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4" w:rsidRPr="00056C1B" w:rsidRDefault="00BB14AE" w:rsidP="006B13C4">
      <w:pPr>
        <w:pStyle w:val="Caption"/>
        <w:spacing w:after="0" w:line="240" w:lineRule="auto"/>
        <w:rPr>
          <w:color w:val="auto"/>
        </w:rPr>
      </w:pPr>
      <w:r>
        <w:rPr>
          <w:color w:val="auto"/>
        </w:rPr>
        <w:t>Table S</w:t>
      </w:r>
      <w:r w:rsidR="00592C51">
        <w:rPr>
          <w:color w:val="auto"/>
        </w:rPr>
        <w:t>4</w:t>
      </w:r>
      <w:bookmarkStart w:id="0" w:name="_GoBack"/>
      <w:bookmarkEnd w:id="0"/>
      <w:r w:rsidR="006B13C4" w:rsidRPr="00056C1B">
        <w:rPr>
          <w:color w:val="auto"/>
        </w:rPr>
        <w:t>. Health Facility Exit Interview: Respondent Characteristic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540"/>
        <w:gridCol w:w="188"/>
        <w:gridCol w:w="1170"/>
        <w:gridCol w:w="540"/>
        <w:gridCol w:w="1170"/>
        <w:gridCol w:w="90"/>
        <w:gridCol w:w="720"/>
        <w:gridCol w:w="1170"/>
        <w:gridCol w:w="630"/>
        <w:gridCol w:w="90"/>
        <w:gridCol w:w="1080"/>
        <w:gridCol w:w="900"/>
      </w:tblGrid>
      <w:tr w:rsidR="006B13C4" w:rsidRPr="007F00C4" w:rsidTr="007205C2">
        <w:trPr>
          <w:trHeight w:val="288"/>
        </w:trPr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Non-Pregnant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1st trimester**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2nd/3rd trimester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N=20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N=111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N=2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N=76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6B13C4" w:rsidRPr="007F00C4" w:rsidTr="007205C2">
        <w:trPr>
          <w:trHeight w:val="288"/>
        </w:trPr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Respondent Characteristics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13C4" w:rsidRPr="007F00C4" w:rsidTr="007205C2"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Age mean </w:t>
            </w:r>
            <w:r w:rsidRPr="0037457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 xml:space="preserve">(range) &amp; </w:t>
            </w: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26.4 </w:t>
            </w:r>
            <w:r w:rsidRPr="0037457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(17-48)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28.2 </w:t>
            </w:r>
            <w:r w:rsidRPr="0037457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(18-48)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25.6 </w:t>
            </w:r>
            <w:r w:rsidRPr="0037457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(18-45)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23.9</w:t>
            </w:r>
            <w:r w:rsidRPr="0037457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 xml:space="preserve"> (17-40)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5.6</w:t>
            </w:r>
          </w:p>
        </w:tc>
      </w:tr>
      <w:tr w:rsidR="006B13C4" w:rsidRPr="007F00C4" w:rsidTr="007205C2"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Education Level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3C4" w:rsidRPr="007F00C4" w:rsidTr="007205C2"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6B13C4" w:rsidRPr="007F00C4" w:rsidTr="007205C2"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68.4</w:t>
            </w:r>
          </w:p>
        </w:tc>
      </w:tr>
      <w:tr w:rsidR="006B13C4" w:rsidRPr="007F00C4" w:rsidTr="007205C2"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</w:t>
            </w:r>
          </w:p>
        </w:tc>
      </w:tr>
      <w:tr w:rsidR="006B13C4" w:rsidRPr="007F00C4" w:rsidTr="007205C2"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Higher 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</w:t>
            </w:r>
          </w:p>
        </w:tc>
      </w:tr>
      <w:tr w:rsidR="006B13C4" w:rsidRPr="007F00C4" w:rsidTr="007205C2">
        <w:trPr>
          <w:trHeight w:hRule="exact" w:val="317"/>
        </w:trPr>
        <w:tc>
          <w:tcPr>
            <w:tcW w:w="9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Symptoms Reported to provider*</w:t>
            </w: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59.2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Headache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82.9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Pain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31.6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Nausea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40.8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Malaise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Chills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Stomach Pain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Dizziness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Diarrhea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6B13C4" w:rsidRPr="007F00C4" w:rsidTr="007205C2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Gravidity 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=156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=64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=71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5+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0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11.27</w:t>
            </w:r>
          </w:p>
        </w:tc>
      </w:tr>
      <w:tr w:rsidR="006B13C4" w:rsidRPr="007F00C4" w:rsidTr="007205C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Missing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25.4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42.3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F00C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6.6</w:t>
            </w:r>
          </w:p>
        </w:tc>
      </w:tr>
    </w:tbl>
    <w:p w:rsidR="006B13C4" w:rsidRPr="00065F75" w:rsidRDefault="006B13C4" w:rsidP="006B13C4">
      <w:pPr>
        <w:spacing w:after="0" w:line="240" w:lineRule="auto"/>
        <w:jc w:val="both"/>
        <w:rPr>
          <w:i/>
          <w:color w:val="000000"/>
          <w:sz w:val="18"/>
          <w:szCs w:val="18"/>
        </w:rPr>
      </w:pPr>
      <w:r w:rsidRPr="00065F75">
        <w:rPr>
          <w:i/>
          <w:color w:val="000000"/>
          <w:sz w:val="18"/>
          <w:szCs w:val="18"/>
        </w:rPr>
        <w:t>*2 reported no symptoms to provider</w:t>
      </w:r>
    </w:p>
    <w:p w:rsidR="006B13C4" w:rsidRDefault="006B13C4" w:rsidP="006B13C4">
      <w:pPr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065F75">
        <w:rPr>
          <w:i/>
          <w:color w:val="000000"/>
          <w:sz w:val="18"/>
          <w:szCs w:val="18"/>
        </w:rPr>
        <w:t>**Patients with gestational age of up to 14 weeks, 6 days were included in 1st trimester given that treatment guidelines use 'quickening' as a treatment indicator</w:t>
      </w:r>
    </w:p>
    <w:p w:rsidR="00DC57CC" w:rsidRDefault="00DC57CC"/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C4" w:rsidRDefault="006B13C4" w:rsidP="008B5D54">
      <w:pPr>
        <w:spacing w:after="0" w:line="240" w:lineRule="auto"/>
      </w:pPr>
      <w:r>
        <w:separator/>
      </w:r>
    </w:p>
  </w:endnote>
  <w:end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C4" w:rsidRDefault="006B13C4" w:rsidP="008B5D54">
      <w:pPr>
        <w:spacing w:after="0" w:line="240" w:lineRule="auto"/>
      </w:pPr>
      <w:r>
        <w:separator/>
      </w:r>
    </w:p>
  </w:footnote>
  <w:foot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2CC"/>
    <w:multiLevelType w:val="hybridMultilevel"/>
    <w:tmpl w:val="E85A4D1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0A2A17CF"/>
    <w:multiLevelType w:val="hybridMultilevel"/>
    <w:tmpl w:val="3EAE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B1A2D"/>
    <w:multiLevelType w:val="hybridMultilevel"/>
    <w:tmpl w:val="EBAA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7E48"/>
    <w:multiLevelType w:val="hybridMultilevel"/>
    <w:tmpl w:val="C194E408"/>
    <w:lvl w:ilvl="0" w:tplc="18E42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6382"/>
    <w:multiLevelType w:val="hybridMultilevel"/>
    <w:tmpl w:val="57D6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039"/>
    <w:multiLevelType w:val="hybridMultilevel"/>
    <w:tmpl w:val="586CA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4F3911"/>
    <w:multiLevelType w:val="hybridMultilevel"/>
    <w:tmpl w:val="FE74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83A2C"/>
    <w:multiLevelType w:val="hybridMultilevel"/>
    <w:tmpl w:val="DE2A9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159"/>
    <w:multiLevelType w:val="hybridMultilevel"/>
    <w:tmpl w:val="7234C498"/>
    <w:lvl w:ilvl="0" w:tplc="BF4200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756C"/>
    <w:multiLevelType w:val="hybridMultilevel"/>
    <w:tmpl w:val="129C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3FFE"/>
    <w:multiLevelType w:val="hybridMultilevel"/>
    <w:tmpl w:val="46BAD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15F7B"/>
    <w:multiLevelType w:val="hybridMultilevel"/>
    <w:tmpl w:val="4542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A6C"/>
    <w:multiLevelType w:val="hybridMultilevel"/>
    <w:tmpl w:val="94EE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03FED"/>
    <w:multiLevelType w:val="hybridMultilevel"/>
    <w:tmpl w:val="2E421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5E8"/>
    <w:multiLevelType w:val="multilevel"/>
    <w:tmpl w:val="38A6BC6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9F17FB0"/>
    <w:multiLevelType w:val="hybridMultilevel"/>
    <w:tmpl w:val="8C4CC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25778"/>
    <w:multiLevelType w:val="hybridMultilevel"/>
    <w:tmpl w:val="9F8AF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EA5"/>
    <w:multiLevelType w:val="hybridMultilevel"/>
    <w:tmpl w:val="624682D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FAE3AC2"/>
    <w:multiLevelType w:val="multilevel"/>
    <w:tmpl w:val="A4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E6188"/>
    <w:multiLevelType w:val="hybridMultilevel"/>
    <w:tmpl w:val="F482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4264A2"/>
    <w:multiLevelType w:val="hybridMultilevel"/>
    <w:tmpl w:val="DD6CF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801C70"/>
    <w:multiLevelType w:val="hybridMultilevel"/>
    <w:tmpl w:val="1EB0936A"/>
    <w:lvl w:ilvl="0" w:tplc="5AA00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"/>
  </w:num>
  <w:num w:numId="5">
    <w:abstractNumId w:val="21"/>
  </w:num>
  <w:num w:numId="6">
    <w:abstractNumId w:val="17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20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4"/>
    <w:rsid w:val="00080580"/>
    <w:rsid w:val="00145593"/>
    <w:rsid w:val="00592C51"/>
    <w:rsid w:val="006B13C4"/>
    <w:rsid w:val="006C6578"/>
    <w:rsid w:val="008B5D54"/>
    <w:rsid w:val="00B55735"/>
    <w:rsid w:val="00B608AC"/>
    <w:rsid w:val="00BB14AE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F7E1-82FD-E541-8DAE-B8E6BAB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Julie R. (CDC/CGH/DPDM)</dc:creator>
  <cp:keywords/>
  <dc:description/>
  <cp:lastModifiedBy>Christina Riley</cp:lastModifiedBy>
  <cp:revision>2</cp:revision>
  <dcterms:created xsi:type="dcterms:W3CDTF">2015-11-11T02:04:00Z</dcterms:created>
  <dcterms:modified xsi:type="dcterms:W3CDTF">2015-11-11T02:04:00Z</dcterms:modified>
</cp:coreProperties>
</file>