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C4" w:rsidRDefault="00BB14AE" w:rsidP="006B13C4">
      <w:pPr>
        <w:pStyle w:val="Caption"/>
        <w:keepNext/>
        <w:spacing w:after="0" w:line="240" w:lineRule="auto"/>
      </w:pPr>
      <w:bookmarkStart w:id="0" w:name="_Ref410992397"/>
      <w:bookmarkStart w:id="1" w:name="_Ref410992390"/>
      <w:r>
        <w:rPr>
          <w:color w:val="auto"/>
        </w:rPr>
        <w:t>Table S</w:t>
      </w:r>
      <w:bookmarkEnd w:id="0"/>
      <w:r w:rsidR="0040151B">
        <w:rPr>
          <w:color w:val="auto"/>
        </w:rPr>
        <w:t>5</w:t>
      </w:r>
      <w:r w:rsidR="006B13C4" w:rsidRPr="00B236A6">
        <w:rPr>
          <w:color w:val="auto"/>
        </w:rPr>
        <w:t xml:space="preserve">. </w:t>
      </w:r>
      <w:r w:rsidR="006B13C4" w:rsidRPr="00B236A6">
        <w:rPr>
          <w:rFonts w:eastAsiaTheme="minorHAnsi"/>
          <w:bCs w:val="0"/>
          <w:color w:val="auto"/>
          <w:lang w:val="en-GB"/>
        </w:rPr>
        <w:t xml:space="preserve">Malaria Case Management Practice in Health </w:t>
      </w:r>
      <w:r w:rsidR="00BE7C54">
        <w:rPr>
          <w:rFonts w:eastAsiaTheme="minorHAnsi"/>
          <w:bCs w:val="0"/>
          <w:color w:val="auto"/>
          <w:lang w:val="en-GB"/>
        </w:rPr>
        <w:t>Facilities as observed through exit i</w:t>
      </w:r>
      <w:r w:rsidR="006B13C4" w:rsidRPr="00B236A6">
        <w:rPr>
          <w:rFonts w:eastAsiaTheme="minorHAnsi"/>
          <w:bCs w:val="0"/>
          <w:color w:val="auto"/>
          <w:lang w:val="en-GB"/>
        </w:rPr>
        <w:t>nterviews, stratified across Health Facility Type</w:t>
      </w:r>
      <w:bookmarkEnd w:id="1"/>
    </w:p>
    <w:tbl>
      <w:tblPr>
        <w:tblW w:w="13176" w:type="dxa"/>
        <w:tblLayout w:type="fixed"/>
        <w:tblLook w:val="04A0" w:firstRow="1" w:lastRow="0" w:firstColumn="1" w:lastColumn="0" w:noHBand="0" w:noVBand="1"/>
      </w:tblPr>
      <w:tblGrid>
        <w:gridCol w:w="1971"/>
        <w:gridCol w:w="657"/>
        <w:gridCol w:w="712"/>
        <w:gridCol w:w="1089"/>
        <w:gridCol w:w="886"/>
        <w:gridCol w:w="632"/>
        <w:gridCol w:w="1185"/>
        <w:gridCol w:w="871"/>
        <w:gridCol w:w="698"/>
        <w:gridCol w:w="1152"/>
        <w:gridCol w:w="679"/>
        <w:gridCol w:w="610"/>
        <w:gridCol w:w="1136"/>
        <w:gridCol w:w="898"/>
      </w:tblGrid>
      <w:tr w:rsidR="006B13C4" w:rsidRPr="00D62271" w:rsidTr="007205C2">
        <w:trPr>
          <w:trHeight w:val="302"/>
        </w:trPr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Overall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Hospital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Health Center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Dispensary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13C4" w:rsidRPr="00D62271" w:rsidTr="007205C2">
        <w:trPr>
          <w:trHeight w:val="30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3C4" w:rsidRPr="00D62271" w:rsidRDefault="006B13C4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P-value</w:t>
            </w:r>
          </w:p>
        </w:tc>
      </w:tr>
      <w:tr w:rsidR="006B13C4" w:rsidRPr="00D62271" w:rsidTr="007205C2">
        <w:trPr>
          <w:trHeight w:val="318"/>
        </w:trPr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13C4" w:rsidRPr="00D62271" w:rsidTr="007205C2">
        <w:trPr>
          <w:trHeight w:val="30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Malaria Diagnostics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(85.1, 94.7)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(68.2, 100.0)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(90.4, 99.9)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(79.0, 93.0)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</w:t>
            </w:r>
          </w:p>
        </w:tc>
      </w:tr>
      <w:tr w:rsidR="006B13C4" w:rsidRPr="00D62271" w:rsidTr="007205C2">
        <w:trPr>
          <w:trHeight w:val="30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Pregnancy Assessment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(41.9, 61.0)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(62.3, 93.2)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(33.9, 74.5)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(36.0, 53.8)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6B13C4" w:rsidRPr="00D62271" w:rsidTr="007205C2">
        <w:trPr>
          <w:trHeight w:val="318"/>
        </w:trPr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Treatment &amp; Dosage</w:t>
            </w:r>
            <w:r w:rsidR="00A73E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(52.2, 71.8)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(19.2, 91.9)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(49.9, 80.2)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(47.1, 74.4)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B13C4" w:rsidRPr="00D62271" w:rsidTr="007205C2">
        <w:trPr>
          <w:trHeight w:val="30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Non-pregnant </w:t>
            </w:r>
            <w:r w:rsidRPr="00D6227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n=111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(57.2, 79.7)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(49.6, 100.0)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(57.5, 83.4)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67.9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(47.2, 83.6)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6B13C4" w:rsidRPr="00D62271" w:rsidTr="007205C2">
        <w:trPr>
          <w:trHeight w:val="302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1st Trimester</w:t>
            </w:r>
            <w:r w:rsidRPr="00D6227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n=22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(4.0, 43.6)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(0.0, 87.3)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16.7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(0.0, 38.4)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13C4" w:rsidRPr="00D62271" w:rsidTr="007205C2">
        <w:trPr>
          <w:trHeight w:val="318"/>
        </w:trPr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2nd/3rd Trimester </w:t>
            </w:r>
            <w:r w:rsidRPr="00D6227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n=76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(49.5, 76.8)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(0.0, 86.7)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(39.1, 85.9)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68.4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(50.4, 84.8)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0.58</w:t>
            </w:r>
          </w:p>
        </w:tc>
      </w:tr>
      <w:tr w:rsidR="006B13C4" w:rsidRPr="00D62271" w:rsidTr="007205C2">
        <w:trPr>
          <w:trHeight w:val="318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13C4" w:rsidRPr="00D62271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Correct Practice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(21.9, 40.6)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(13.9, 63.9)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(15.5, 54.4)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(17.5, 36.7)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D62271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622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DC57CC" w:rsidRPr="00A73E58" w:rsidRDefault="00A73E58" w:rsidP="00A73E58">
      <w:pPr>
        <w:rPr>
          <w:i/>
          <w:sz w:val="18"/>
          <w:szCs w:val="18"/>
        </w:rPr>
      </w:pPr>
      <w:r w:rsidRPr="00A73E58">
        <w:rPr>
          <w:i/>
          <w:sz w:val="18"/>
          <w:szCs w:val="18"/>
        </w:rPr>
        <w:t>*All facilities had both quinine and artemether-lumefa</w:t>
      </w:r>
      <w:r w:rsidR="00BE7C54">
        <w:rPr>
          <w:i/>
          <w:sz w:val="18"/>
          <w:szCs w:val="18"/>
        </w:rPr>
        <w:t>ntrine in stock on the day the exit i</w:t>
      </w:r>
      <w:r w:rsidRPr="00A73E58">
        <w:rPr>
          <w:i/>
          <w:sz w:val="18"/>
          <w:szCs w:val="18"/>
        </w:rPr>
        <w:t>nterviews were conducted</w:t>
      </w:r>
    </w:p>
    <w:p w:rsidR="00A73E58" w:rsidRDefault="00A73E58">
      <w:bookmarkStart w:id="2" w:name="_GoBack"/>
      <w:bookmarkEnd w:id="2"/>
    </w:p>
    <w:sectPr w:rsidR="00A73E58" w:rsidSect="00736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C4" w:rsidRDefault="006B13C4" w:rsidP="008B5D54">
      <w:pPr>
        <w:spacing w:after="0" w:line="240" w:lineRule="auto"/>
      </w:pPr>
      <w:r>
        <w:separator/>
      </w:r>
    </w:p>
  </w:endnote>
  <w:endnote w:type="continuationSeparator" w:id="0">
    <w:p w:rsidR="006B13C4" w:rsidRDefault="006B13C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C4" w:rsidRDefault="006B13C4" w:rsidP="008B5D54">
      <w:pPr>
        <w:spacing w:after="0" w:line="240" w:lineRule="auto"/>
      </w:pPr>
      <w:r>
        <w:separator/>
      </w:r>
    </w:p>
  </w:footnote>
  <w:footnote w:type="continuationSeparator" w:id="0">
    <w:p w:rsidR="006B13C4" w:rsidRDefault="006B13C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2CC"/>
    <w:multiLevelType w:val="hybridMultilevel"/>
    <w:tmpl w:val="E85A4D14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 w15:restartNumberingAfterBreak="0">
    <w:nsid w:val="0953550E"/>
    <w:multiLevelType w:val="hybridMultilevel"/>
    <w:tmpl w:val="AB60F908"/>
    <w:lvl w:ilvl="0" w:tplc="02C469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7CF"/>
    <w:multiLevelType w:val="hybridMultilevel"/>
    <w:tmpl w:val="3EAE1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B1A2D"/>
    <w:multiLevelType w:val="hybridMultilevel"/>
    <w:tmpl w:val="EBAA8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7E48"/>
    <w:multiLevelType w:val="hybridMultilevel"/>
    <w:tmpl w:val="C194E408"/>
    <w:lvl w:ilvl="0" w:tplc="18E42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26382"/>
    <w:multiLevelType w:val="hybridMultilevel"/>
    <w:tmpl w:val="57D63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0039"/>
    <w:multiLevelType w:val="hybridMultilevel"/>
    <w:tmpl w:val="586CA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F3911"/>
    <w:multiLevelType w:val="hybridMultilevel"/>
    <w:tmpl w:val="FE74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83A2C"/>
    <w:multiLevelType w:val="hybridMultilevel"/>
    <w:tmpl w:val="DE2A9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4159"/>
    <w:multiLevelType w:val="hybridMultilevel"/>
    <w:tmpl w:val="7234C498"/>
    <w:lvl w:ilvl="0" w:tplc="BF4200B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D756C"/>
    <w:multiLevelType w:val="hybridMultilevel"/>
    <w:tmpl w:val="129C4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3FFE"/>
    <w:multiLevelType w:val="hybridMultilevel"/>
    <w:tmpl w:val="46BAD9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15F7B"/>
    <w:multiLevelType w:val="hybridMultilevel"/>
    <w:tmpl w:val="4542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A1A6C"/>
    <w:multiLevelType w:val="hybridMultilevel"/>
    <w:tmpl w:val="94EE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i w:val="0"/>
      </w:rPr>
    </w:lvl>
    <w:lvl w:ilvl="3" w:tplc="73ACF2DA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B03FED"/>
    <w:multiLevelType w:val="hybridMultilevel"/>
    <w:tmpl w:val="2E421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645E8"/>
    <w:multiLevelType w:val="multilevel"/>
    <w:tmpl w:val="38A6BC6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9F17FB0"/>
    <w:multiLevelType w:val="hybridMultilevel"/>
    <w:tmpl w:val="8C4CC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25778"/>
    <w:multiLevelType w:val="hybridMultilevel"/>
    <w:tmpl w:val="9F8AF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45EA5"/>
    <w:multiLevelType w:val="hybridMultilevel"/>
    <w:tmpl w:val="624682D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FAE3AC2"/>
    <w:multiLevelType w:val="multilevel"/>
    <w:tmpl w:val="A4E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FE6188"/>
    <w:multiLevelType w:val="hybridMultilevel"/>
    <w:tmpl w:val="F482D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i w:val="0"/>
      </w:rPr>
    </w:lvl>
    <w:lvl w:ilvl="3" w:tplc="73ACF2DA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4264A2"/>
    <w:multiLevelType w:val="hybridMultilevel"/>
    <w:tmpl w:val="DD6CF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801C70"/>
    <w:multiLevelType w:val="hybridMultilevel"/>
    <w:tmpl w:val="1EB0936A"/>
    <w:lvl w:ilvl="0" w:tplc="5AA00E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4"/>
  </w:num>
  <w:num w:numId="5">
    <w:abstractNumId w:val="22"/>
  </w:num>
  <w:num w:numId="6">
    <w:abstractNumId w:val="18"/>
  </w:num>
  <w:num w:numId="7">
    <w:abstractNumId w:val="7"/>
  </w:num>
  <w:num w:numId="8">
    <w:abstractNumId w:val="16"/>
  </w:num>
  <w:num w:numId="9">
    <w:abstractNumId w:val="14"/>
  </w:num>
  <w:num w:numId="10">
    <w:abstractNumId w:val="17"/>
  </w:num>
  <w:num w:numId="11">
    <w:abstractNumId w:val="10"/>
  </w:num>
  <w:num w:numId="12">
    <w:abstractNumId w:val="3"/>
  </w:num>
  <w:num w:numId="13">
    <w:abstractNumId w:val="5"/>
  </w:num>
  <w:num w:numId="14">
    <w:abstractNumId w:val="20"/>
  </w:num>
  <w:num w:numId="15">
    <w:abstractNumId w:val="13"/>
  </w:num>
  <w:num w:numId="16">
    <w:abstractNumId w:val="21"/>
  </w:num>
  <w:num w:numId="17">
    <w:abstractNumId w:val="2"/>
  </w:num>
  <w:num w:numId="18">
    <w:abstractNumId w:val="6"/>
  </w:num>
  <w:num w:numId="19">
    <w:abstractNumId w:val="0"/>
  </w:num>
  <w:num w:numId="20">
    <w:abstractNumId w:val="15"/>
  </w:num>
  <w:num w:numId="21">
    <w:abstractNumId w:val="8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C4"/>
    <w:rsid w:val="00145593"/>
    <w:rsid w:val="0040151B"/>
    <w:rsid w:val="006B13C4"/>
    <w:rsid w:val="006C6578"/>
    <w:rsid w:val="00736D57"/>
    <w:rsid w:val="008B5D54"/>
    <w:rsid w:val="00A73E58"/>
    <w:rsid w:val="00B55735"/>
    <w:rsid w:val="00B608AC"/>
    <w:rsid w:val="00BB14AE"/>
    <w:rsid w:val="00BE7C54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E1BD5A6-131A-4B49-B268-CCEE1DD5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3C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3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3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3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13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13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13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13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6B13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3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B13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B13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B13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B13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B13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B13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3C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13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13C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6B13C4"/>
    <w:rPr>
      <w:color w:val="993366"/>
      <w:u w:val="single"/>
    </w:rPr>
  </w:style>
  <w:style w:type="paragraph" w:customStyle="1" w:styleId="font5">
    <w:name w:val="font5"/>
    <w:basedOn w:val="Normal"/>
    <w:rsid w:val="006B13C4"/>
    <w:pPr>
      <w:spacing w:beforeLines="1" w:afterLines="1"/>
    </w:pPr>
    <w:rPr>
      <w:rFonts w:ascii="Calibri" w:eastAsiaTheme="minorHAnsi" w:hAnsi="Calibri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6B13C4"/>
    <w:pPr>
      <w:spacing w:beforeLines="1" w:afterLines="1"/>
    </w:pPr>
    <w:rPr>
      <w:rFonts w:ascii="Tahoma" w:eastAsiaTheme="minorHAnsi" w:hAnsi="Tahoma"/>
      <w:color w:val="000000"/>
      <w:sz w:val="18"/>
      <w:szCs w:val="18"/>
    </w:rPr>
  </w:style>
  <w:style w:type="paragraph" w:customStyle="1" w:styleId="font7">
    <w:name w:val="font7"/>
    <w:basedOn w:val="Normal"/>
    <w:rsid w:val="006B13C4"/>
    <w:pPr>
      <w:spacing w:beforeLines="1" w:afterLines="1"/>
    </w:pPr>
    <w:rPr>
      <w:rFonts w:ascii="Tahoma" w:eastAsiaTheme="minorHAnsi" w:hAnsi="Tahoma"/>
      <w:b/>
      <w:bCs/>
      <w:color w:val="000000"/>
      <w:sz w:val="18"/>
      <w:szCs w:val="18"/>
    </w:rPr>
  </w:style>
  <w:style w:type="paragraph" w:customStyle="1" w:styleId="xl28">
    <w:name w:val="xl28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29">
    <w:name w:val="xl29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30">
    <w:name w:val="xl30"/>
    <w:basedOn w:val="Normal"/>
    <w:rsid w:val="006B13C4"/>
    <w:pPr>
      <w:pBdr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1">
    <w:name w:val="xl31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2">
    <w:name w:val="xl32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3">
    <w:name w:val="xl33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4">
    <w:name w:val="xl34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5">
    <w:name w:val="xl35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6">
    <w:name w:val="xl36"/>
    <w:basedOn w:val="Normal"/>
    <w:rsid w:val="006B13C4"/>
    <w:pPr>
      <w:pBdr>
        <w:lef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7">
    <w:name w:val="xl37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8">
    <w:name w:val="xl38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9">
    <w:name w:val="xl3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0">
    <w:name w:val="xl40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41">
    <w:name w:val="xl41"/>
    <w:basedOn w:val="Normal"/>
    <w:rsid w:val="006B13C4"/>
    <w:pP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42">
    <w:name w:val="xl42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3">
    <w:name w:val="xl43"/>
    <w:basedOn w:val="Normal"/>
    <w:rsid w:val="006B13C4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4">
    <w:name w:val="xl44"/>
    <w:basedOn w:val="Normal"/>
    <w:rsid w:val="006B13C4"/>
    <w:pPr>
      <w:pBdr>
        <w:top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5">
    <w:name w:val="xl45"/>
    <w:basedOn w:val="Normal"/>
    <w:rsid w:val="006B13C4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6">
    <w:name w:val="xl46"/>
    <w:basedOn w:val="Normal"/>
    <w:rsid w:val="006B13C4"/>
    <w:pPr>
      <w:pBdr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7">
    <w:name w:val="xl47"/>
    <w:basedOn w:val="Normal"/>
    <w:rsid w:val="006B13C4"/>
    <w:pPr>
      <w:pBdr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9">
    <w:name w:val="xl4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50">
    <w:name w:val="xl50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1">
    <w:name w:val="xl51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2">
    <w:name w:val="xl52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53">
    <w:name w:val="xl53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4">
    <w:name w:val="xl54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5">
    <w:name w:val="xl55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6">
    <w:name w:val="xl56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7">
    <w:name w:val="xl57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8">
    <w:name w:val="xl58"/>
    <w:basedOn w:val="Normal"/>
    <w:rsid w:val="006B13C4"/>
    <w:pPr>
      <w:pBdr>
        <w:left w:val="single" w:sz="12" w:space="0" w:color="auto"/>
      </w:pBdr>
      <w:shd w:val="clear" w:color="auto" w:fill="A2BD90"/>
      <w:spacing w:beforeLines="1" w:afterLines="1"/>
      <w:textAlignment w:val="top"/>
    </w:pPr>
    <w:rPr>
      <w:rFonts w:ascii="Times" w:eastAsiaTheme="minorHAnsi" w:hAnsi="Times"/>
      <w:i/>
      <w:iCs/>
      <w:sz w:val="18"/>
      <w:szCs w:val="18"/>
    </w:rPr>
  </w:style>
  <w:style w:type="paragraph" w:customStyle="1" w:styleId="xl59">
    <w:name w:val="xl59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0">
    <w:name w:val="xl60"/>
    <w:basedOn w:val="Normal"/>
    <w:rsid w:val="006B13C4"/>
    <w:pPr>
      <w:pBdr>
        <w:left w:val="single" w:sz="12" w:space="0" w:color="auto"/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1">
    <w:name w:val="xl61"/>
    <w:basedOn w:val="Normal"/>
    <w:rsid w:val="006B13C4"/>
    <w:pPr>
      <w:pBdr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2">
    <w:name w:val="xl62"/>
    <w:basedOn w:val="Normal"/>
    <w:rsid w:val="006B13C4"/>
    <w:pPr>
      <w:pBdr>
        <w:bottom w:val="single" w:sz="12" w:space="0" w:color="auto"/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3">
    <w:name w:val="xl63"/>
    <w:basedOn w:val="Normal"/>
    <w:rsid w:val="006B13C4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4">
    <w:name w:val="xl64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5">
    <w:name w:val="xl65"/>
    <w:basedOn w:val="Normal"/>
    <w:rsid w:val="006B13C4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6">
    <w:name w:val="xl66"/>
    <w:basedOn w:val="Normal"/>
    <w:rsid w:val="006B13C4"/>
    <w:pPr>
      <w:pBdr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i/>
      <w:iCs/>
      <w:sz w:val="20"/>
      <w:szCs w:val="20"/>
    </w:rPr>
  </w:style>
  <w:style w:type="paragraph" w:customStyle="1" w:styleId="xl48">
    <w:name w:val="xl48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67">
    <w:name w:val="xl67"/>
    <w:basedOn w:val="Normal"/>
    <w:rsid w:val="006B13C4"/>
    <w:pPr>
      <w:pBdr>
        <w:top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8">
    <w:name w:val="xl68"/>
    <w:basedOn w:val="Normal"/>
    <w:rsid w:val="006B13C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13C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6B1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13C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13C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B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13C4"/>
    <w:rPr>
      <w:rFonts w:ascii="Tahoma" w:eastAsiaTheme="minorEastAsia" w:hAnsi="Tahoma" w:cs="Tahoma"/>
      <w:sz w:val="16"/>
      <w:szCs w:val="16"/>
    </w:rPr>
  </w:style>
  <w:style w:type="character" w:customStyle="1" w:styleId="slug-pub-date">
    <w:name w:val="slug-pub-date"/>
    <w:basedOn w:val="DefaultParagraphFont"/>
    <w:rsid w:val="006B13C4"/>
  </w:style>
  <w:style w:type="character" w:customStyle="1" w:styleId="apple-converted-space">
    <w:name w:val="apple-converted-space"/>
    <w:basedOn w:val="DefaultParagraphFont"/>
    <w:rsid w:val="006B13C4"/>
  </w:style>
  <w:style w:type="character" w:customStyle="1" w:styleId="slug-vol">
    <w:name w:val="slug-vol"/>
    <w:basedOn w:val="DefaultParagraphFont"/>
    <w:rsid w:val="006B13C4"/>
  </w:style>
  <w:style w:type="character" w:customStyle="1" w:styleId="slug-issue">
    <w:name w:val="slug-issue"/>
    <w:basedOn w:val="DefaultParagraphFont"/>
    <w:rsid w:val="006B13C4"/>
  </w:style>
  <w:style w:type="character" w:customStyle="1" w:styleId="slug-pages">
    <w:name w:val="slug-pages"/>
    <w:basedOn w:val="DefaultParagraphFont"/>
    <w:rsid w:val="006B13C4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6B13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B13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esc">
    <w:name w:val="desc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tails">
    <w:name w:val="details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B13C4"/>
    <w:pPr>
      <w:spacing w:before="100" w:beforeAutospacing="1" w:after="100" w:afterAutospacing="1"/>
    </w:pPr>
    <w:rPr>
      <w:lang w:val="en-GB" w:eastAsia="en-GB"/>
    </w:rPr>
  </w:style>
  <w:style w:type="paragraph" w:customStyle="1" w:styleId="font8">
    <w:name w:val="font8"/>
    <w:basedOn w:val="Normal"/>
    <w:rsid w:val="006B13C4"/>
    <w:pPr>
      <w:spacing w:beforeLines="1" w:afterLines="1"/>
    </w:pPr>
    <w:rPr>
      <w:rFonts w:ascii="Calibri" w:eastAsiaTheme="minorHAnsi" w:hAnsi="Calibri"/>
      <w:b/>
      <w:bCs/>
      <w:i/>
      <w:iCs/>
      <w:color w:val="000000"/>
      <w:sz w:val="18"/>
      <w:szCs w:val="18"/>
    </w:rPr>
  </w:style>
  <w:style w:type="paragraph" w:styleId="Caption">
    <w:name w:val="caption"/>
    <w:basedOn w:val="Normal"/>
    <w:next w:val="Normal"/>
    <w:qFormat/>
    <w:rsid w:val="006B13C4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3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3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13C4"/>
    <w:rPr>
      <w:b/>
      <w:bCs/>
    </w:rPr>
  </w:style>
  <w:style w:type="character" w:styleId="Emphasis">
    <w:name w:val="Emphasis"/>
    <w:uiPriority w:val="20"/>
    <w:qFormat/>
    <w:rsid w:val="006B13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13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3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13C4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3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3C4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6B13C4"/>
    <w:rPr>
      <w:i/>
      <w:iCs/>
    </w:rPr>
  </w:style>
  <w:style w:type="character" w:styleId="IntenseEmphasis">
    <w:name w:val="Intense Emphasis"/>
    <w:uiPriority w:val="21"/>
    <w:qFormat/>
    <w:rsid w:val="006B13C4"/>
    <w:rPr>
      <w:b/>
      <w:bCs/>
    </w:rPr>
  </w:style>
  <w:style w:type="character" w:styleId="SubtleReference">
    <w:name w:val="Subtle Reference"/>
    <w:uiPriority w:val="31"/>
    <w:qFormat/>
    <w:rsid w:val="006B13C4"/>
    <w:rPr>
      <w:smallCaps/>
    </w:rPr>
  </w:style>
  <w:style w:type="character" w:styleId="IntenseReference">
    <w:name w:val="Intense Reference"/>
    <w:uiPriority w:val="32"/>
    <w:qFormat/>
    <w:rsid w:val="006B13C4"/>
    <w:rPr>
      <w:smallCaps/>
      <w:spacing w:val="5"/>
      <w:u w:val="single"/>
    </w:rPr>
  </w:style>
  <w:style w:type="character" w:styleId="BookTitle">
    <w:name w:val="Book Title"/>
    <w:uiPriority w:val="33"/>
    <w:qFormat/>
    <w:rsid w:val="006B13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B13C4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6B13C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3C4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B13C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13C4"/>
    <w:rPr>
      <w:rFonts w:ascii="Calibri" w:eastAsiaTheme="minorEastAsia" w:hAnsi="Calibri"/>
      <w:noProof/>
    </w:rPr>
  </w:style>
  <w:style w:type="paragraph" w:styleId="FootnoteText">
    <w:name w:val="footnote text"/>
    <w:basedOn w:val="Normal"/>
    <w:link w:val="FootnoteTextChar"/>
    <w:rsid w:val="006B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13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6B13C4"/>
    <w:rPr>
      <w:vertAlign w:val="superscript"/>
    </w:rPr>
  </w:style>
  <w:style w:type="table" w:customStyle="1" w:styleId="LightShading1">
    <w:name w:val="Light Shading1"/>
    <w:basedOn w:val="TableNormal"/>
    <w:rsid w:val="006B13C4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6B13C4"/>
    <w:pPr>
      <w:widowControl w:val="0"/>
      <w:spacing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13C4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6B13C4"/>
    <w:pPr>
      <w:widowControl w:val="0"/>
      <w:spacing w:after="0" w:line="240" w:lineRule="auto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13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B13C4"/>
    <w:pPr>
      <w:tabs>
        <w:tab w:val="right" w:pos="978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13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B13C4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B13C4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B13C4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B13C4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B13C4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B13C4"/>
    <w:pPr>
      <w:spacing w:after="100"/>
      <w:ind w:left="1760"/>
    </w:pPr>
    <w:rPr>
      <w:lang w:val="en-GB" w:eastAsia="en-GB"/>
    </w:rPr>
  </w:style>
  <w:style w:type="paragraph" w:customStyle="1" w:styleId="sititle">
    <w:name w:val="sititle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idoi">
    <w:name w:val="sidoi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B13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6B13C4"/>
    <w:pPr>
      <w:spacing w:after="0"/>
    </w:pPr>
    <w:rPr>
      <w:rFonts w:eastAsiaTheme="minorHAnsi"/>
      <w:lang w:val="en-GB"/>
    </w:rPr>
  </w:style>
  <w:style w:type="paragraph" w:styleId="Revision">
    <w:name w:val="Revision"/>
    <w:hidden/>
    <w:semiHidden/>
    <w:rsid w:val="006B13C4"/>
    <w:pPr>
      <w:spacing w:after="0" w:line="240" w:lineRule="auto"/>
    </w:pPr>
    <w:rPr>
      <w:rFonts w:eastAsiaTheme="minorEastAsia"/>
    </w:rPr>
  </w:style>
  <w:style w:type="paragraph" w:customStyle="1" w:styleId="xl25">
    <w:name w:val="xl25"/>
    <w:basedOn w:val="Normal"/>
    <w:rsid w:val="006B13C4"/>
    <w:pP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6">
    <w:name w:val="xl26"/>
    <w:basedOn w:val="Normal"/>
    <w:rsid w:val="006B13C4"/>
    <w:pPr>
      <w:pBdr>
        <w:bottom w:val="single" w:sz="8" w:space="0" w:color="000000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7">
    <w:name w:val="xl27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AEF4-89ED-4C68-923C-CC45F603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Julie R. (CDC/CGH/DPDM)</dc:creator>
  <cp:keywords/>
  <dc:description/>
  <cp:lastModifiedBy>Gutman, Julie R. (CDC/CGH/DPDM)</cp:lastModifiedBy>
  <cp:revision>3</cp:revision>
  <dcterms:created xsi:type="dcterms:W3CDTF">2015-11-11T02:04:00Z</dcterms:created>
  <dcterms:modified xsi:type="dcterms:W3CDTF">2015-12-03T16:40:00Z</dcterms:modified>
</cp:coreProperties>
</file>