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24" w:rsidRPr="005925F0" w:rsidRDefault="00360032" w:rsidP="00F70F24">
      <w:pPr>
        <w:pStyle w:val="ListParagraph"/>
        <w:ind w:left="0"/>
        <w:rPr>
          <w:b/>
        </w:rPr>
      </w:pPr>
      <w:r>
        <w:rPr>
          <w:b/>
        </w:rPr>
        <w:t>FIGURE</w:t>
      </w:r>
      <w:r w:rsidR="00F70F24" w:rsidRPr="005925F0">
        <w:rPr>
          <w:b/>
        </w:rPr>
        <w:t xml:space="preserve"> 1</w:t>
      </w:r>
      <w:r>
        <w:rPr>
          <w:b/>
        </w:rPr>
        <w:t>.</w:t>
      </w:r>
      <w:r w:rsidR="00F70F24">
        <w:rPr>
          <w:b/>
        </w:rPr>
        <w:t xml:space="preserve"> </w:t>
      </w:r>
      <w:r w:rsidR="00F70F24" w:rsidRPr="005925F0">
        <w:rPr>
          <w:b/>
        </w:rPr>
        <w:t xml:space="preserve">Dashboard of </w:t>
      </w:r>
      <w:r w:rsidR="008376B3">
        <w:rPr>
          <w:b/>
        </w:rPr>
        <w:t>tuberculosis infection control (</w:t>
      </w:r>
      <w:r w:rsidR="00F70F24" w:rsidRPr="005925F0">
        <w:rPr>
          <w:b/>
        </w:rPr>
        <w:t>TBIC</w:t>
      </w:r>
      <w:r w:rsidR="008376B3">
        <w:rPr>
          <w:b/>
        </w:rPr>
        <w:t>)</w:t>
      </w:r>
      <w:r w:rsidR="00F70F24" w:rsidRPr="005925F0">
        <w:rPr>
          <w:b/>
        </w:rPr>
        <w:t xml:space="preserve"> </w:t>
      </w:r>
      <w:r w:rsidR="00F70F24">
        <w:rPr>
          <w:b/>
        </w:rPr>
        <w:t xml:space="preserve">measures implemented </w:t>
      </w:r>
      <w:r w:rsidR="008376B3">
        <w:rPr>
          <w:b/>
        </w:rPr>
        <w:t>by</w:t>
      </w:r>
      <w:bookmarkStart w:id="0" w:name="_GoBack"/>
      <w:bookmarkEnd w:id="0"/>
      <w:r w:rsidR="00F70F24" w:rsidRPr="005925F0">
        <w:rPr>
          <w:b/>
        </w:rPr>
        <w:t xml:space="preserve"> seven pilot facilities </w:t>
      </w:r>
      <w:r w:rsidR="008376B3">
        <w:rPr>
          <w:b/>
        </w:rPr>
        <w:t xml:space="preserve"> — </w:t>
      </w:r>
      <w:r w:rsidR="00F70F24" w:rsidRPr="005925F0">
        <w:rPr>
          <w:b/>
        </w:rPr>
        <w:t>Niger</w:t>
      </w:r>
      <w:r w:rsidR="00F70F24">
        <w:rPr>
          <w:b/>
        </w:rPr>
        <w:t>ia, 2015</w:t>
      </w:r>
    </w:p>
    <w:tbl>
      <w:tblPr>
        <w:tblW w:w="1545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27"/>
        <w:gridCol w:w="3600"/>
        <w:gridCol w:w="383"/>
        <w:gridCol w:w="431"/>
        <w:gridCol w:w="379"/>
        <w:gridCol w:w="450"/>
        <w:gridCol w:w="360"/>
        <w:gridCol w:w="360"/>
        <w:gridCol w:w="331"/>
        <w:gridCol w:w="299"/>
        <w:gridCol w:w="372"/>
        <w:gridCol w:w="373"/>
        <w:gridCol w:w="373"/>
        <w:gridCol w:w="373"/>
        <w:gridCol w:w="373"/>
        <w:gridCol w:w="373"/>
        <w:gridCol w:w="373"/>
        <w:gridCol w:w="360"/>
        <w:gridCol w:w="366"/>
        <w:gridCol w:w="366"/>
        <w:gridCol w:w="367"/>
        <w:gridCol w:w="366"/>
        <w:gridCol w:w="367"/>
        <w:gridCol w:w="366"/>
        <w:gridCol w:w="367"/>
        <w:gridCol w:w="323"/>
        <w:gridCol w:w="368"/>
        <w:gridCol w:w="368"/>
        <w:gridCol w:w="368"/>
        <w:gridCol w:w="368"/>
        <w:gridCol w:w="368"/>
        <w:gridCol w:w="368"/>
        <w:gridCol w:w="368"/>
      </w:tblGrid>
      <w:tr w:rsidR="00F70F24" w:rsidRPr="005925F0" w:rsidTr="00C76B18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BASELINE ASSESSMENT                                                                                                                                                                  OF FACILITIES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2 MONTH  EVALUATION</w:t>
            </w:r>
          </w:p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OF FACILITIES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4 MONTH  EVALUATION</w:t>
            </w:r>
          </w:p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OF FACILITIES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6 MONTH  EVALUATION</w:t>
            </w:r>
          </w:p>
          <w:p w:rsidR="00F70F24" w:rsidRPr="00287B55" w:rsidRDefault="00F70F24" w:rsidP="00C76B18">
            <w:pPr>
              <w:ind w:right="-270"/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OF FACILITIES</w:t>
            </w:r>
          </w:p>
        </w:tc>
      </w:tr>
      <w:tr w:rsidR="00F70F24" w:rsidRPr="005925F0" w:rsidTr="00C76B18">
        <w:trPr>
          <w:trHeight w:val="37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spacing w:line="24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ELEMENTS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ind w:right="-29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ind w:left="-1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F70F24" w:rsidRPr="005925F0" w:rsidTr="00C76B18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Managerial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F24" w:rsidRPr="00287B55" w:rsidRDefault="00F70F24" w:rsidP="00C76B1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287B55" w:rsidRDefault="00F70F24" w:rsidP="00C76B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The National Infection Control Policy is available on-site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B050"/>
                <w:sz w:val="12"/>
                <w:szCs w:val="16"/>
              </w:rPr>
            </w:pPr>
            <w:r w:rsidRPr="005925F0">
              <w:rPr>
                <w:color w:val="00B05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B050"/>
                <w:sz w:val="12"/>
                <w:szCs w:val="22"/>
              </w:rPr>
            </w:pPr>
            <w:r w:rsidRPr="005925F0">
              <w:rPr>
                <w:color w:val="00B05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An infection control practitioner or nurse has been assigned to carry out infection control in the facility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An infection control committee/team has been designated at this site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 site-specific infection control plan has been written and is available to staff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2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The infection control plan contains a statement of endorsement by the facility manager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 TBIC risk assessment is completed at least annually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2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Facility design and patient flow ha</w:t>
            </w:r>
            <w:r>
              <w:rPr>
                <w:color w:val="000000"/>
                <w:sz w:val="16"/>
                <w:szCs w:val="16"/>
              </w:rPr>
              <w:t>ve</w:t>
            </w:r>
            <w:r w:rsidRPr="00287B55">
              <w:rPr>
                <w:color w:val="000000"/>
                <w:sz w:val="16"/>
                <w:szCs w:val="16"/>
              </w:rPr>
              <w:t xml:space="preserve"> been assessed for the best use of space and ventilation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 xml:space="preserve">All patients with TB disease are managed </w:t>
            </w:r>
            <w:r>
              <w:rPr>
                <w:color w:val="000000"/>
                <w:sz w:val="16"/>
                <w:szCs w:val="16"/>
              </w:rPr>
              <w:t xml:space="preserve">on directly observed therapy </w:t>
            </w:r>
            <w:r w:rsidRPr="00287B55">
              <w:rPr>
                <w:color w:val="000000"/>
                <w:sz w:val="16"/>
                <w:szCs w:val="16"/>
              </w:rPr>
              <w:t>per the national guidelines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TBIC practices are monitored daily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2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There is a facility reporting system for all patients diagnosed with TB and referred for treatment in accordance with national policies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2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TBIC training for all staff has been done and documented at least annually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Information on TBIC is available for all patients and visitors and is offered by staff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Operational research to improve TBIC measures is conducted at this site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An Occupational Health program is in this facility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B050"/>
                <w:sz w:val="12"/>
                <w:szCs w:val="22"/>
              </w:rPr>
            </w:pPr>
            <w:r w:rsidRPr="005925F0">
              <w:rPr>
                <w:color w:val="00B05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ind w:left="-18"/>
              <w:rPr>
                <w:b/>
                <w:bCs/>
                <w:color w:val="000000"/>
                <w:sz w:val="16"/>
                <w:szCs w:val="16"/>
              </w:rPr>
            </w:pPr>
          </w:p>
          <w:p w:rsidR="00F70F24" w:rsidRPr="00287B55" w:rsidRDefault="00F70F24" w:rsidP="00C76B18">
            <w:pPr>
              <w:ind w:left="-1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Administrative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5925F0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</w:tr>
      <w:tr w:rsidR="00F70F24" w:rsidRPr="005925F0" w:rsidTr="00C76B18">
        <w:trPr>
          <w:trHeight w:val="3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Patients are routinely asked about cough when entering the facility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Patients that are coughing are separated from others and "fast tracked" to a clinician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 "Cough Monitor" or other designated person gives cough etiquette guidance and assists with separation and triage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Signage for cough etiquette is present in the clinic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Supplies are available to coughing patients (tissues, masks, trash bins, etc.)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sz w:val="12"/>
                <w:szCs w:val="16"/>
              </w:rPr>
            </w:pPr>
            <w:r w:rsidRPr="005925F0">
              <w:rPr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Sputum samples are collected in a designated area and away from others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Processing of sputum samples is expedited in the lab and there is a tracking mechanism to monitor turn-around time of results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sz w:val="12"/>
                <w:szCs w:val="16"/>
              </w:rPr>
            </w:pPr>
            <w:r w:rsidRPr="005925F0">
              <w:rPr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There is a tracking mechanism to monitor turn-around time of patients within the healthcare facility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Staff receive an evaluation for TB at least annually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sz w:val="12"/>
                <w:szCs w:val="16"/>
              </w:rPr>
            </w:pPr>
            <w:r w:rsidRPr="005925F0">
              <w:rPr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5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A confidential log is kept of all staff that are diagnosed with TB disease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sz w:val="12"/>
                <w:szCs w:val="16"/>
              </w:rPr>
            </w:pPr>
            <w:r w:rsidRPr="005925F0">
              <w:rPr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Staff are offered an HIV test annually and offered ART if they are positive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sz w:val="12"/>
                <w:szCs w:val="16"/>
              </w:rPr>
            </w:pPr>
            <w:r w:rsidRPr="005925F0">
              <w:rPr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HIV-infected staff are reassigned if they request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INH preventive t</w:t>
            </w:r>
            <w:r>
              <w:rPr>
                <w:color w:val="000000"/>
                <w:sz w:val="16"/>
                <w:szCs w:val="16"/>
              </w:rPr>
              <w:t>herapy</w:t>
            </w:r>
            <w:r w:rsidRPr="00287B55">
              <w:rPr>
                <w:color w:val="000000"/>
                <w:sz w:val="16"/>
                <w:szCs w:val="16"/>
              </w:rPr>
              <w:t xml:space="preserve"> is offered to HIV-infected staff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C00000"/>
                <w:sz w:val="12"/>
                <w:szCs w:val="16"/>
              </w:rPr>
            </w:pPr>
            <w:r w:rsidRPr="005925F0">
              <w:rPr>
                <w:color w:val="C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ind w:left="-1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Environmental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5925F0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</w:tr>
      <w:tr w:rsidR="00F70F24" w:rsidRPr="005925F0" w:rsidTr="00C76B18">
        <w:trPr>
          <w:trHeight w:val="46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 xml:space="preserve">Staff monitor natural and/or mechanical airflow daily (especially in waiting </w:t>
            </w:r>
            <w:r>
              <w:rPr>
                <w:color w:val="000000"/>
                <w:sz w:val="16"/>
                <w:szCs w:val="16"/>
              </w:rPr>
              <w:t>rooms, sputum collection rooms</w:t>
            </w:r>
            <w:r w:rsidRPr="00287B55">
              <w:rPr>
                <w:color w:val="000000"/>
                <w:sz w:val="16"/>
                <w:szCs w:val="16"/>
              </w:rPr>
              <w:t>, and at least one exam room)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Healthcare workers that assist during sputum collection take precautions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Regular cleaning and maintenance of directional and extractor fans is conducted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52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 xml:space="preserve">Servicing documentation is maintained and is available for review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Signage is in place to keep doors and windows open when feasible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4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If UV lighting is used, routine cleaning and maintenance is conducted and documentation logs kept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Patient waiting areas are out-of-doors or have good cross-ventilation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</w:tr>
      <w:tr w:rsidR="00F70F24" w:rsidRPr="005925F0" w:rsidTr="00C76B18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ind w:left="-1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7B55">
              <w:rPr>
                <w:b/>
                <w:bCs/>
                <w:color w:val="000000"/>
                <w:sz w:val="16"/>
                <w:szCs w:val="16"/>
              </w:rPr>
              <w:t>Personal Protective Equipment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70F24" w:rsidRPr="005925F0" w:rsidRDefault="00F70F24" w:rsidP="00C76B18">
            <w:pPr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5925F0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24" w:rsidRPr="005925F0" w:rsidRDefault="00F70F24" w:rsidP="00C76B18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</w:p>
        </w:tc>
      </w:tr>
      <w:tr w:rsidR="00F70F24" w:rsidRPr="005925F0" w:rsidTr="00C76B18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Surgical masks are available and worn by coughing patients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ind w:left="-18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N-95 or FFP2 respirators are readily available and used by staff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  <w:tr w:rsidR="00F70F24" w:rsidRPr="005925F0" w:rsidTr="00C76B18">
        <w:trPr>
          <w:trHeight w:val="4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24" w:rsidRPr="00287B55" w:rsidRDefault="00F70F24" w:rsidP="00C76B18">
            <w:pPr>
              <w:jc w:val="center"/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24" w:rsidRPr="00287B55" w:rsidRDefault="00F70F24" w:rsidP="00C76B18">
            <w:pPr>
              <w:rPr>
                <w:color w:val="000000"/>
                <w:sz w:val="16"/>
                <w:szCs w:val="16"/>
              </w:rPr>
            </w:pPr>
            <w:r w:rsidRPr="00287B55">
              <w:rPr>
                <w:color w:val="000000"/>
                <w:sz w:val="16"/>
                <w:szCs w:val="16"/>
              </w:rPr>
              <w:t>Staff have been trained on proper fit of respirators and documentation of training is available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16"/>
              </w:rPr>
            </w:pPr>
            <w:r w:rsidRPr="005925F0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70F24" w:rsidRPr="005925F0" w:rsidRDefault="00F70F24" w:rsidP="00C76B18">
            <w:pPr>
              <w:jc w:val="center"/>
              <w:rPr>
                <w:color w:val="000000"/>
                <w:sz w:val="12"/>
                <w:szCs w:val="22"/>
              </w:rPr>
            </w:pPr>
            <w:r w:rsidRPr="005925F0">
              <w:rPr>
                <w:color w:val="000000"/>
                <w:sz w:val="12"/>
                <w:szCs w:val="22"/>
              </w:rPr>
              <w:t> </w:t>
            </w:r>
          </w:p>
        </w:tc>
      </w:tr>
    </w:tbl>
    <w:p w:rsidR="00F70F24" w:rsidRDefault="00F70F24" w:rsidP="00F70F24">
      <w:pPr>
        <w:rPr>
          <w:b/>
          <w:sz w:val="14"/>
        </w:rPr>
      </w:pPr>
    </w:p>
    <w:p w:rsidR="00F70F24" w:rsidRPr="005925F0" w:rsidRDefault="00F70F24" w:rsidP="00F70F24">
      <w:pPr>
        <w:rPr>
          <w:b/>
          <w:sz w:val="14"/>
        </w:rPr>
      </w:pPr>
      <w:r w:rsidRPr="005925F0">
        <w:rPr>
          <w:b/>
          <w:sz w:val="14"/>
        </w:rPr>
        <w:t>KEY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805"/>
        <w:gridCol w:w="4050"/>
      </w:tblGrid>
      <w:tr w:rsidR="00F70F24" w:rsidRPr="005925F0" w:rsidTr="00C76B18">
        <w:trPr>
          <w:trHeight w:val="96"/>
        </w:trPr>
        <w:tc>
          <w:tcPr>
            <w:tcW w:w="805" w:type="dxa"/>
            <w:shd w:val="clear" w:color="auto" w:fill="E20000"/>
            <w:vAlign w:val="center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16"/>
              </w:rPr>
            </w:pPr>
            <w:r w:rsidRPr="007B47AE">
              <w:rPr>
                <w:b/>
                <w:color w:val="000000"/>
                <w:sz w:val="14"/>
                <w:szCs w:val="16"/>
              </w:rPr>
              <w:t>Red</w:t>
            </w:r>
          </w:p>
        </w:tc>
        <w:tc>
          <w:tcPr>
            <w:tcW w:w="4050" w:type="dxa"/>
            <w:vAlign w:val="bottom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22"/>
              </w:rPr>
            </w:pPr>
            <w:r w:rsidRPr="007B47AE">
              <w:rPr>
                <w:b/>
                <w:color w:val="000000"/>
                <w:sz w:val="14"/>
                <w:szCs w:val="22"/>
              </w:rPr>
              <w:t xml:space="preserve">Appropriate interventions </w:t>
            </w:r>
            <w:r w:rsidRPr="007B47AE">
              <w:rPr>
                <w:b/>
                <w:bCs/>
                <w:color w:val="000000"/>
                <w:sz w:val="14"/>
                <w:szCs w:val="22"/>
              </w:rPr>
              <w:t xml:space="preserve">not </w:t>
            </w:r>
            <w:r w:rsidRPr="007B47AE">
              <w:rPr>
                <w:b/>
                <w:color w:val="000000"/>
                <w:sz w:val="14"/>
                <w:szCs w:val="22"/>
              </w:rPr>
              <w:t>implemented</w:t>
            </w:r>
          </w:p>
        </w:tc>
      </w:tr>
      <w:tr w:rsidR="00F70F24" w:rsidRPr="005925F0" w:rsidTr="00C76B18">
        <w:tc>
          <w:tcPr>
            <w:tcW w:w="805" w:type="dxa"/>
            <w:shd w:val="clear" w:color="auto" w:fill="FFFF00"/>
            <w:vAlign w:val="center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16"/>
              </w:rPr>
            </w:pPr>
            <w:r w:rsidRPr="007B47AE">
              <w:rPr>
                <w:b/>
                <w:color w:val="000000"/>
                <w:sz w:val="14"/>
                <w:szCs w:val="16"/>
              </w:rPr>
              <w:t>Yellow</w:t>
            </w:r>
          </w:p>
        </w:tc>
        <w:tc>
          <w:tcPr>
            <w:tcW w:w="4050" w:type="dxa"/>
            <w:vAlign w:val="bottom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22"/>
              </w:rPr>
            </w:pPr>
            <w:r w:rsidRPr="007B47AE">
              <w:rPr>
                <w:b/>
                <w:color w:val="000000"/>
                <w:sz w:val="14"/>
                <w:szCs w:val="22"/>
              </w:rPr>
              <w:t>Appropriate interventions planned but not yet implemented</w:t>
            </w:r>
          </w:p>
        </w:tc>
      </w:tr>
      <w:tr w:rsidR="00F70F24" w:rsidRPr="005925F0" w:rsidTr="00C76B18">
        <w:tc>
          <w:tcPr>
            <w:tcW w:w="805" w:type="dxa"/>
            <w:shd w:val="clear" w:color="auto" w:fill="0069B8"/>
            <w:vAlign w:val="center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16"/>
              </w:rPr>
            </w:pPr>
            <w:r w:rsidRPr="007B47AE">
              <w:rPr>
                <w:b/>
                <w:color w:val="000000"/>
                <w:sz w:val="14"/>
                <w:szCs w:val="16"/>
              </w:rPr>
              <w:t>Blue</w:t>
            </w:r>
          </w:p>
        </w:tc>
        <w:tc>
          <w:tcPr>
            <w:tcW w:w="4050" w:type="dxa"/>
            <w:vAlign w:val="bottom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22"/>
              </w:rPr>
            </w:pPr>
            <w:r w:rsidRPr="007B47AE">
              <w:rPr>
                <w:b/>
                <w:color w:val="000000"/>
                <w:sz w:val="14"/>
                <w:szCs w:val="22"/>
              </w:rPr>
              <w:t xml:space="preserve">Not Applicable / Not assessed </w:t>
            </w:r>
          </w:p>
        </w:tc>
      </w:tr>
      <w:tr w:rsidR="00F70F24" w:rsidRPr="005925F0" w:rsidTr="00C76B18">
        <w:tc>
          <w:tcPr>
            <w:tcW w:w="805" w:type="dxa"/>
            <w:shd w:val="clear" w:color="auto" w:fill="00B050"/>
            <w:vAlign w:val="center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16"/>
              </w:rPr>
            </w:pPr>
            <w:r w:rsidRPr="007B47AE">
              <w:rPr>
                <w:b/>
                <w:color w:val="000000"/>
                <w:sz w:val="14"/>
                <w:szCs w:val="16"/>
              </w:rPr>
              <w:t>Green</w:t>
            </w:r>
          </w:p>
        </w:tc>
        <w:tc>
          <w:tcPr>
            <w:tcW w:w="4050" w:type="dxa"/>
            <w:vAlign w:val="bottom"/>
          </w:tcPr>
          <w:p w:rsidR="00F70F24" w:rsidRPr="007B47AE" w:rsidRDefault="00F70F24" w:rsidP="00C76B18">
            <w:pPr>
              <w:rPr>
                <w:b/>
                <w:color w:val="000000"/>
                <w:sz w:val="14"/>
                <w:szCs w:val="22"/>
              </w:rPr>
            </w:pPr>
            <w:r w:rsidRPr="007B47AE">
              <w:rPr>
                <w:b/>
                <w:color w:val="000000"/>
                <w:sz w:val="14"/>
                <w:szCs w:val="22"/>
              </w:rPr>
              <w:t>Appropriate interventions implemented</w:t>
            </w:r>
          </w:p>
        </w:tc>
      </w:tr>
    </w:tbl>
    <w:p w:rsidR="00F70F24" w:rsidRDefault="00F70F24" w:rsidP="00F70F24"/>
    <w:p w:rsidR="00F70F24" w:rsidRDefault="00F70F24" w:rsidP="00F70F24">
      <w:pPr>
        <w:jc w:val="both"/>
        <w:rPr>
          <w:b/>
        </w:rPr>
      </w:pPr>
    </w:p>
    <w:p w:rsidR="00F70F24" w:rsidRDefault="00F70F24" w:rsidP="00F70F24">
      <w:pPr>
        <w:jc w:val="both"/>
        <w:rPr>
          <w:b/>
        </w:rPr>
      </w:pPr>
    </w:p>
    <w:p w:rsidR="00F70F24" w:rsidRPr="00423432" w:rsidRDefault="00F70F24" w:rsidP="00F70F24">
      <w:pPr>
        <w:rPr>
          <w:b/>
        </w:rPr>
      </w:pPr>
    </w:p>
    <w:p w:rsidR="00F70F24" w:rsidRPr="00423432" w:rsidRDefault="00F70F24" w:rsidP="00F70F24">
      <w:pPr>
        <w:rPr>
          <w:b/>
        </w:rPr>
      </w:pPr>
    </w:p>
    <w:p w:rsidR="00F70F24" w:rsidRPr="00423432" w:rsidRDefault="00F70F24" w:rsidP="00F70F24">
      <w:pPr>
        <w:rPr>
          <w:b/>
        </w:rPr>
      </w:pPr>
    </w:p>
    <w:p w:rsidR="00F70F24" w:rsidRPr="00423432" w:rsidRDefault="00F70F24" w:rsidP="00F70F24">
      <w:pPr>
        <w:rPr>
          <w:b/>
        </w:rPr>
      </w:pPr>
    </w:p>
    <w:sectPr w:rsidR="00F70F24" w:rsidRPr="00423432" w:rsidSect="00F70F24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24" w:rsidRDefault="00F70F24" w:rsidP="008B5D54">
      <w:r>
        <w:separator/>
      </w:r>
    </w:p>
  </w:endnote>
  <w:endnote w:type="continuationSeparator" w:id="0">
    <w:p w:rsidR="00F70F24" w:rsidRDefault="00F70F24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24" w:rsidRDefault="00F70F24" w:rsidP="008B5D54">
      <w:r>
        <w:separator/>
      </w:r>
    </w:p>
  </w:footnote>
  <w:footnote w:type="continuationSeparator" w:id="0">
    <w:p w:rsidR="00F70F24" w:rsidRDefault="00F70F24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25"/>
    <w:multiLevelType w:val="hybridMultilevel"/>
    <w:tmpl w:val="693EC9FE"/>
    <w:lvl w:ilvl="0" w:tplc="A45E18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2B8B4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3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85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EA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62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48D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E5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0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4E1"/>
    <w:multiLevelType w:val="hybridMultilevel"/>
    <w:tmpl w:val="1EF603EC"/>
    <w:lvl w:ilvl="0" w:tplc="F822B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F7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62C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D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412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C0E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7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AA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2CA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858"/>
    <w:multiLevelType w:val="hybridMultilevel"/>
    <w:tmpl w:val="2B34C822"/>
    <w:lvl w:ilvl="0" w:tplc="45181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E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6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4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6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F74A5F"/>
    <w:multiLevelType w:val="hybridMultilevel"/>
    <w:tmpl w:val="CB4EF416"/>
    <w:lvl w:ilvl="0" w:tplc="757234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0C2BA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66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6E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61D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875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C7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48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3E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7B3D"/>
    <w:multiLevelType w:val="hybridMultilevel"/>
    <w:tmpl w:val="89FAD856"/>
    <w:lvl w:ilvl="0" w:tplc="53E4C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4462"/>
    <w:multiLevelType w:val="multilevel"/>
    <w:tmpl w:val="EC44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C714212"/>
    <w:multiLevelType w:val="hybridMultilevel"/>
    <w:tmpl w:val="CFF6B6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652475D"/>
    <w:multiLevelType w:val="hybridMultilevel"/>
    <w:tmpl w:val="E35E0E78"/>
    <w:lvl w:ilvl="0" w:tplc="8EAA8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34D0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B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93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2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47A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5D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CF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6B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81523"/>
    <w:multiLevelType w:val="hybridMultilevel"/>
    <w:tmpl w:val="3BBAC3EC"/>
    <w:lvl w:ilvl="0" w:tplc="9D568E3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D5117"/>
    <w:multiLevelType w:val="hybridMultilevel"/>
    <w:tmpl w:val="6D64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E03D9"/>
    <w:multiLevelType w:val="hybridMultilevel"/>
    <w:tmpl w:val="A0C88CDA"/>
    <w:lvl w:ilvl="0" w:tplc="110AF7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6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6D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F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2CC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001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4B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A66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AB4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E479F"/>
    <w:multiLevelType w:val="hybridMultilevel"/>
    <w:tmpl w:val="C60EBFF4"/>
    <w:lvl w:ilvl="0" w:tplc="8EF85F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E00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009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3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888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EB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A08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00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0EA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CE5AD5"/>
    <w:multiLevelType w:val="hybridMultilevel"/>
    <w:tmpl w:val="CF8A55A4"/>
    <w:lvl w:ilvl="0" w:tplc="C7324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2B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E6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4C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EC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6C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8C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25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29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84B6D"/>
    <w:multiLevelType w:val="hybridMultilevel"/>
    <w:tmpl w:val="BC3A79C8"/>
    <w:lvl w:ilvl="0" w:tplc="6B7E53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46D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6F5A4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C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6E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8B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6F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86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80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0A29"/>
    <w:multiLevelType w:val="hybridMultilevel"/>
    <w:tmpl w:val="CEF4DE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62839BE"/>
    <w:multiLevelType w:val="hybridMultilevel"/>
    <w:tmpl w:val="F17CA1F8"/>
    <w:lvl w:ilvl="0" w:tplc="3D94A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A9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2E1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82D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E67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E8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A3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29E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60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929A6"/>
    <w:multiLevelType w:val="hybridMultilevel"/>
    <w:tmpl w:val="0F46625C"/>
    <w:lvl w:ilvl="0" w:tplc="FBF2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A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A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0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6D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E7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4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4543B8"/>
    <w:multiLevelType w:val="hybridMultilevel"/>
    <w:tmpl w:val="5ADC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6F96"/>
    <w:multiLevelType w:val="hybridMultilevel"/>
    <w:tmpl w:val="9266FEAE"/>
    <w:lvl w:ilvl="0" w:tplc="EBD00A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AD44B4"/>
    <w:multiLevelType w:val="hybridMultilevel"/>
    <w:tmpl w:val="FE56B1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64E16"/>
    <w:multiLevelType w:val="hybridMultilevel"/>
    <w:tmpl w:val="B924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344E"/>
    <w:multiLevelType w:val="hybridMultilevel"/>
    <w:tmpl w:val="A4F4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96C92"/>
    <w:multiLevelType w:val="hybridMultilevel"/>
    <w:tmpl w:val="B3F0AE16"/>
    <w:lvl w:ilvl="0" w:tplc="F6ACE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2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E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63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A7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CE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C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7E6D73"/>
    <w:multiLevelType w:val="hybridMultilevel"/>
    <w:tmpl w:val="47E22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495E32"/>
    <w:multiLevelType w:val="hybridMultilevel"/>
    <w:tmpl w:val="BC22F640"/>
    <w:lvl w:ilvl="0" w:tplc="7884E1F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9164E41"/>
    <w:multiLevelType w:val="hybridMultilevel"/>
    <w:tmpl w:val="C27A6270"/>
    <w:lvl w:ilvl="0" w:tplc="CE6E0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ED369FE"/>
    <w:multiLevelType w:val="hybridMultilevel"/>
    <w:tmpl w:val="11FE9108"/>
    <w:lvl w:ilvl="0" w:tplc="4C24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C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5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00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04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7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544A3C"/>
    <w:multiLevelType w:val="hybridMultilevel"/>
    <w:tmpl w:val="9AB0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81946"/>
    <w:multiLevelType w:val="hybridMultilevel"/>
    <w:tmpl w:val="46B0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86ABD"/>
    <w:multiLevelType w:val="hybridMultilevel"/>
    <w:tmpl w:val="3660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F0B07"/>
    <w:multiLevelType w:val="hybridMultilevel"/>
    <w:tmpl w:val="8158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20DA9"/>
    <w:multiLevelType w:val="hybridMultilevel"/>
    <w:tmpl w:val="8A0C6D30"/>
    <w:lvl w:ilvl="0" w:tplc="7884E1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9"/>
  </w:num>
  <w:num w:numId="5">
    <w:abstractNumId w:val="30"/>
  </w:num>
  <w:num w:numId="6">
    <w:abstractNumId w:val="21"/>
  </w:num>
  <w:num w:numId="7">
    <w:abstractNumId w:val="4"/>
  </w:num>
  <w:num w:numId="8">
    <w:abstractNumId w:val="23"/>
  </w:num>
  <w:num w:numId="9">
    <w:abstractNumId w:val="20"/>
  </w:num>
  <w:num w:numId="10">
    <w:abstractNumId w:val="8"/>
  </w:num>
  <w:num w:numId="11">
    <w:abstractNumId w:val="31"/>
  </w:num>
  <w:num w:numId="12">
    <w:abstractNumId w:val="24"/>
  </w:num>
  <w:num w:numId="13">
    <w:abstractNumId w:val="25"/>
  </w:num>
  <w:num w:numId="14">
    <w:abstractNumId w:val="18"/>
  </w:num>
  <w:num w:numId="15">
    <w:abstractNumId w:val="10"/>
  </w:num>
  <w:num w:numId="16">
    <w:abstractNumId w:val="12"/>
  </w:num>
  <w:num w:numId="17">
    <w:abstractNumId w:val="2"/>
  </w:num>
  <w:num w:numId="18">
    <w:abstractNumId w:val="22"/>
  </w:num>
  <w:num w:numId="19">
    <w:abstractNumId w:val="28"/>
  </w:num>
  <w:num w:numId="20">
    <w:abstractNumId w:val="27"/>
  </w:num>
  <w:num w:numId="21">
    <w:abstractNumId w:val="9"/>
  </w:num>
  <w:num w:numId="22">
    <w:abstractNumId w:val="5"/>
  </w:num>
  <w:num w:numId="23">
    <w:abstractNumId w:val="7"/>
  </w:num>
  <w:num w:numId="24">
    <w:abstractNumId w:val="15"/>
  </w:num>
  <w:num w:numId="25">
    <w:abstractNumId w:val="3"/>
  </w:num>
  <w:num w:numId="26">
    <w:abstractNumId w:val="11"/>
  </w:num>
  <w:num w:numId="27">
    <w:abstractNumId w:val="0"/>
  </w:num>
  <w:num w:numId="28">
    <w:abstractNumId w:val="13"/>
  </w:num>
  <w:num w:numId="29">
    <w:abstractNumId w:val="1"/>
  </w:num>
  <w:num w:numId="30">
    <w:abstractNumId w:val="29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4"/>
    <w:rsid w:val="00360032"/>
    <w:rsid w:val="006C6578"/>
    <w:rsid w:val="008376B3"/>
    <w:rsid w:val="008B5D54"/>
    <w:rsid w:val="00B55735"/>
    <w:rsid w:val="00B608AC"/>
    <w:rsid w:val="00DC57CC"/>
    <w:rsid w:val="00F41E71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D15C39-A70C-4308-90A6-880573C2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F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semiHidden/>
    <w:rsid w:val="00F70F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F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0F2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0F24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basedOn w:val="DefaultParagraphFont"/>
    <w:rsid w:val="00F70F2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70F2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F70F24"/>
  </w:style>
  <w:style w:type="paragraph" w:customStyle="1" w:styleId="Default">
    <w:name w:val="Default"/>
    <w:rsid w:val="00F70F24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24"/>
    <w:rPr>
      <w:color w:val="0563C1"/>
      <w:u w:val="single"/>
    </w:rPr>
  </w:style>
  <w:style w:type="character" w:customStyle="1" w:styleId="nlmsource">
    <w:name w:val="nlm_source"/>
    <w:basedOn w:val="DefaultParagraphFont"/>
    <w:rsid w:val="00F70F24"/>
  </w:style>
  <w:style w:type="table" w:styleId="TableGrid">
    <w:name w:val="Table Grid"/>
    <w:basedOn w:val="TableNormal"/>
    <w:uiPriority w:val="39"/>
    <w:rsid w:val="00F7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F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0F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785-6B63-46BC-A2AF-6442430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Dokubo, Emily Kainne (CDC/CGH/DGHP)</dc:creator>
  <cp:keywords/>
  <dc:description/>
  <cp:lastModifiedBy>Weatherwax, Douglas (CDC/OPHSS/CSELS)</cp:lastModifiedBy>
  <cp:revision>3</cp:revision>
  <dcterms:created xsi:type="dcterms:W3CDTF">2016-02-17T18:38:00Z</dcterms:created>
  <dcterms:modified xsi:type="dcterms:W3CDTF">2016-02-26T12:02:00Z</dcterms:modified>
</cp:coreProperties>
</file>