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FB" w:rsidRDefault="00D25294" w:rsidP="004349FB">
      <w:bookmarkStart w:id="0" w:name="_GoBack"/>
      <w:bookmarkEnd w:id="0"/>
      <w:r>
        <w:t>Supplemental Table 2</w:t>
      </w:r>
      <w:r w:rsidR="004349FB">
        <w:t xml:space="preserve">: Characteristics of children ages 2-17 years with and without asthma, United States, April-July 2005-2013 </w:t>
      </w:r>
      <w:r>
        <w:t>(approach 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1620"/>
        <w:gridCol w:w="1620"/>
      </w:tblGrid>
      <w:tr w:rsidR="004349FB" w:rsidRPr="0083104C" w:rsidTr="002F0231">
        <w:tc>
          <w:tcPr>
            <w:tcW w:w="3780" w:type="dxa"/>
            <w:tcBorders>
              <w:top w:val="single" w:sz="4" w:space="0" w:color="auto"/>
            </w:tcBorders>
          </w:tcPr>
          <w:p w:rsidR="004349FB" w:rsidRPr="0083104C" w:rsidRDefault="004349FB" w:rsidP="002F0231">
            <w:pPr>
              <w:spacing w:line="276" w:lineRule="auto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:rsidR="004349FB" w:rsidRPr="0083104C" w:rsidRDefault="004349FB" w:rsidP="002F0231">
            <w:pPr>
              <w:spacing w:line="276" w:lineRule="auto"/>
              <w:jc w:val="center"/>
            </w:pPr>
          </w:p>
        </w:tc>
      </w:tr>
      <w:tr w:rsidR="004349FB" w:rsidRPr="0083104C" w:rsidTr="002F0231">
        <w:tc>
          <w:tcPr>
            <w:tcW w:w="3780" w:type="dxa"/>
            <w:tcBorders>
              <w:bottom w:val="single" w:sz="4" w:space="0" w:color="auto"/>
            </w:tcBorders>
          </w:tcPr>
          <w:p w:rsidR="004349FB" w:rsidRPr="0083104C" w:rsidRDefault="004349FB" w:rsidP="002F0231">
            <w:pPr>
              <w:spacing w:line="276" w:lineRule="auto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349FB" w:rsidRDefault="004349FB" w:rsidP="002F0231">
            <w:pPr>
              <w:spacing w:line="276" w:lineRule="auto"/>
              <w:jc w:val="center"/>
            </w:pPr>
          </w:p>
          <w:p w:rsidR="004349FB" w:rsidRPr="0083104C" w:rsidDel="00CC1F76" w:rsidRDefault="004349FB" w:rsidP="002F0231">
            <w:pPr>
              <w:spacing w:line="276" w:lineRule="auto"/>
              <w:jc w:val="center"/>
            </w:pPr>
            <w:r w:rsidRPr="0083104C">
              <w:t>With asthma (SE)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349FB" w:rsidRDefault="004349FB" w:rsidP="002F0231">
            <w:pPr>
              <w:spacing w:line="276" w:lineRule="auto"/>
              <w:jc w:val="center"/>
            </w:pPr>
          </w:p>
          <w:p w:rsidR="004349FB" w:rsidRPr="0083104C" w:rsidDel="00CC1F76" w:rsidRDefault="004349FB" w:rsidP="002F0231">
            <w:pPr>
              <w:spacing w:line="276" w:lineRule="auto"/>
              <w:jc w:val="center"/>
            </w:pPr>
            <w:r w:rsidRPr="0083104C">
              <w:t>Without asthma (SE)</w:t>
            </w:r>
          </w:p>
        </w:tc>
      </w:tr>
      <w:tr w:rsidR="004349FB" w:rsidRPr="0083104C" w:rsidTr="002F0231">
        <w:tc>
          <w:tcPr>
            <w:tcW w:w="3780" w:type="dxa"/>
          </w:tcPr>
          <w:p w:rsidR="004349FB" w:rsidRPr="0083104C" w:rsidRDefault="004349FB" w:rsidP="002F0231">
            <w:pPr>
              <w:spacing w:line="276" w:lineRule="auto"/>
            </w:pPr>
            <w:r w:rsidRPr="0083104C">
              <w:t>n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3,303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28,298</w:t>
            </w:r>
          </w:p>
        </w:tc>
      </w:tr>
      <w:tr w:rsidR="004349FB" w:rsidRPr="0083104C" w:rsidTr="002F0231">
        <w:tc>
          <w:tcPr>
            <w:tcW w:w="3780" w:type="dxa"/>
          </w:tcPr>
          <w:p w:rsidR="004349FB" w:rsidRPr="0083104C" w:rsidRDefault="004349FB" w:rsidP="002F0231">
            <w:pPr>
              <w:spacing w:line="276" w:lineRule="auto"/>
            </w:pPr>
            <w:r w:rsidRPr="0083104C">
              <w:t>Total (row percentage)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10.0 (0.2)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90.0 (0.2)</w:t>
            </w:r>
          </w:p>
        </w:tc>
      </w:tr>
      <w:tr w:rsidR="004349FB" w:rsidRPr="0083104C" w:rsidTr="002F0231">
        <w:tc>
          <w:tcPr>
            <w:tcW w:w="3780" w:type="dxa"/>
          </w:tcPr>
          <w:p w:rsidR="004349FB" w:rsidRPr="0083104C" w:rsidRDefault="004349FB" w:rsidP="002F0231">
            <w:pPr>
              <w:spacing w:line="276" w:lineRule="auto"/>
            </w:pPr>
          </w:p>
          <w:p w:rsidR="004349FB" w:rsidRPr="00083E69" w:rsidRDefault="004349FB" w:rsidP="002F0231">
            <w:pPr>
              <w:spacing w:line="276" w:lineRule="auto"/>
            </w:pPr>
            <w:r w:rsidRPr="00083E69">
              <w:t>Column Percentages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</w:p>
        </w:tc>
      </w:tr>
      <w:tr w:rsidR="004349FB" w:rsidRPr="0083104C" w:rsidTr="002F0231">
        <w:tc>
          <w:tcPr>
            <w:tcW w:w="3780" w:type="dxa"/>
          </w:tcPr>
          <w:p w:rsidR="004349FB" w:rsidRPr="0083104C" w:rsidRDefault="004349FB" w:rsidP="002F0231">
            <w:pPr>
              <w:spacing w:line="276" w:lineRule="auto"/>
            </w:pPr>
            <w:r w:rsidRPr="00083E69">
              <w:rPr>
                <w:rFonts w:eastAsia="Calibri" w:cs="Times New Roman"/>
                <w:bCs/>
                <w:color w:val="000000" w:themeColor="text1"/>
                <w:kern w:val="24"/>
              </w:rPr>
              <w:t>Age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</w:p>
        </w:tc>
      </w:tr>
      <w:tr w:rsidR="004349FB" w:rsidRPr="0083104C" w:rsidTr="002F0231">
        <w:tc>
          <w:tcPr>
            <w:tcW w:w="3780" w:type="dxa"/>
          </w:tcPr>
          <w:p w:rsidR="004349FB" w:rsidRPr="0083104C" w:rsidRDefault="004349FB" w:rsidP="002F0231">
            <w:pPr>
              <w:spacing w:line="276" w:lineRule="auto"/>
              <w:ind w:firstLine="432"/>
            </w:pPr>
            <w:r w:rsidRPr="00083E69">
              <w:rPr>
                <w:rFonts w:eastAsia="Calibri" w:cs="Times New Roman"/>
                <w:color w:val="000000" w:themeColor="text1"/>
                <w:kern w:val="24"/>
              </w:rPr>
              <w:t>2-5 years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20.4 (0.9)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25.4 (0.3)</w:t>
            </w:r>
          </w:p>
        </w:tc>
      </w:tr>
      <w:tr w:rsidR="004349FB" w:rsidRPr="0083104C" w:rsidTr="002F0231">
        <w:tc>
          <w:tcPr>
            <w:tcW w:w="3780" w:type="dxa"/>
          </w:tcPr>
          <w:p w:rsidR="004349FB" w:rsidRPr="0083104C" w:rsidRDefault="004349FB" w:rsidP="002F0231">
            <w:pPr>
              <w:spacing w:line="276" w:lineRule="auto"/>
              <w:ind w:firstLine="432"/>
            </w:pPr>
            <w:r w:rsidRPr="00083E69">
              <w:rPr>
                <w:rFonts w:eastAsia="Calibri" w:cs="Times New Roman"/>
                <w:color w:val="000000" w:themeColor="text1"/>
                <w:kern w:val="24"/>
              </w:rPr>
              <w:t>6-11 years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39.0 (1.1)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36.5 (0.4)</w:t>
            </w:r>
          </w:p>
        </w:tc>
      </w:tr>
      <w:tr w:rsidR="004349FB" w:rsidRPr="0083104C" w:rsidTr="002F0231">
        <w:tc>
          <w:tcPr>
            <w:tcW w:w="3780" w:type="dxa"/>
          </w:tcPr>
          <w:p w:rsidR="004349FB" w:rsidRPr="0083104C" w:rsidRDefault="004349FB" w:rsidP="002F0231">
            <w:pPr>
              <w:spacing w:line="276" w:lineRule="auto"/>
              <w:ind w:firstLine="432"/>
            </w:pPr>
            <w:r w:rsidRPr="00083E69">
              <w:rPr>
                <w:rFonts w:eastAsia="Calibri" w:cs="Times New Roman"/>
                <w:color w:val="000000" w:themeColor="text1"/>
                <w:kern w:val="24"/>
              </w:rPr>
              <w:t xml:space="preserve">12-17 years 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40.6 (1.1)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38.1 (0.4)</w:t>
            </w:r>
          </w:p>
        </w:tc>
      </w:tr>
      <w:tr w:rsidR="004349FB" w:rsidRPr="0083104C" w:rsidTr="002F0231">
        <w:tc>
          <w:tcPr>
            <w:tcW w:w="3780" w:type="dxa"/>
          </w:tcPr>
          <w:p w:rsidR="004349FB" w:rsidRPr="0083104C" w:rsidRDefault="004349FB" w:rsidP="002F0231">
            <w:pPr>
              <w:spacing w:line="276" w:lineRule="auto"/>
            </w:pPr>
            <w:r w:rsidRPr="00083E69">
              <w:rPr>
                <w:rFonts w:eastAsia="Calibri" w:cs="Times New Roman"/>
                <w:bCs/>
                <w:color w:val="000000" w:themeColor="text1"/>
                <w:kern w:val="24"/>
              </w:rPr>
              <w:t>Sex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</w:p>
        </w:tc>
      </w:tr>
      <w:tr w:rsidR="004349FB" w:rsidRPr="0083104C" w:rsidTr="002F0231">
        <w:tc>
          <w:tcPr>
            <w:tcW w:w="3780" w:type="dxa"/>
          </w:tcPr>
          <w:p w:rsidR="004349FB" w:rsidRPr="0083104C" w:rsidRDefault="004349FB" w:rsidP="002F0231">
            <w:pPr>
              <w:spacing w:line="276" w:lineRule="auto"/>
              <w:ind w:firstLine="432"/>
            </w:pPr>
            <w:r w:rsidRPr="00083E69">
              <w:rPr>
                <w:rFonts w:eastAsia="Calibri" w:cs="Times New Roman"/>
                <w:color w:val="000000" w:themeColor="text1"/>
                <w:kern w:val="24"/>
              </w:rPr>
              <w:t>Male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59.7 (1.1)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50.1 (0.4)</w:t>
            </w:r>
          </w:p>
        </w:tc>
      </w:tr>
      <w:tr w:rsidR="004349FB" w:rsidRPr="0083104C" w:rsidTr="002F0231">
        <w:tc>
          <w:tcPr>
            <w:tcW w:w="3780" w:type="dxa"/>
          </w:tcPr>
          <w:p w:rsidR="004349FB" w:rsidRPr="0083104C" w:rsidRDefault="004349FB" w:rsidP="002F0231">
            <w:pPr>
              <w:spacing w:line="276" w:lineRule="auto"/>
              <w:ind w:firstLine="432"/>
            </w:pPr>
            <w:r w:rsidRPr="00083E69">
              <w:rPr>
                <w:rFonts w:eastAsia="Calibri" w:cs="Times New Roman"/>
                <w:color w:val="000000" w:themeColor="text1"/>
                <w:kern w:val="24"/>
              </w:rPr>
              <w:t>Female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40.3 (1.1)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49.9 (0.4)</w:t>
            </w:r>
          </w:p>
        </w:tc>
      </w:tr>
      <w:tr w:rsidR="004349FB" w:rsidRPr="0083104C" w:rsidTr="002F0231">
        <w:tc>
          <w:tcPr>
            <w:tcW w:w="3780" w:type="dxa"/>
          </w:tcPr>
          <w:p w:rsidR="004349FB" w:rsidRPr="0083104C" w:rsidRDefault="004349FB" w:rsidP="002F0231">
            <w:pPr>
              <w:spacing w:line="276" w:lineRule="auto"/>
            </w:pPr>
            <w:r w:rsidRPr="00083E69">
              <w:rPr>
                <w:rFonts w:eastAsia="Calibri" w:cs="Times New Roman"/>
                <w:bCs/>
                <w:color w:val="000000" w:themeColor="text1"/>
                <w:kern w:val="24"/>
              </w:rPr>
              <w:t>Race/Ethnicity</w:t>
            </w:r>
            <w:r>
              <w:rPr>
                <w:rFonts w:eastAsia="Calibri" w:cs="Times New Roman"/>
                <w:bCs/>
                <w:color w:val="000000" w:themeColor="text1"/>
                <w:kern w:val="24"/>
              </w:rPr>
              <w:t>*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</w:p>
        </w:tc>
      </w:tr>
      <w:tr w:rsidR="004349FB" w:rsidRPr="0083104C" w:rsidTr="002F0231">
        <w:tc>
          <w:tcPr>
            <w:tcW w:w="3780" w:type="dxa"/>
          </w:tcPr>
          <w:p w:rsidR="004349FB" w:rsidRPr="0083104C" w:rsidRDefault="004349FB" w:rsidP="002F0231">
            <w:pPr>
              <w:spacing w:line="276" w:lineRule="auto"/>
              <w:ind w:firstLine="432"/>
            </w:pPr>
            <w:r w:rsidRPr="00083E69">
              <w:rPr>
                <w:rFonts w:eastAsia="Calibri" w:cs="Times New Roman"/>
                <w:color w:val="000000" w:themeColor="text1"/>
                <w:kern w:val="24"/>
              </w:rPr>
              <w:t xml:space="preserve">Non-Hispanic white  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49.0 (1.4)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56.4 (0.8)</w:t>
            </w:r>
          </w:p>
        </w:tc>
      </w:tr>
      <w:tr w:rsidR="004349FB" w:rsidRPr="0083104C" w:rsidTr="002F0231">
        <w:tc>
          <w:tcPr>
            <w:tcW w:w="3780" w:type="dxa"/>
          </w:tcPr>
          <w:p w:rsidR="004349FB" w:rsidRPr="0083104C" w:rsidRDefault="004349FB" w:rsidP="002F0231">
            <w:pPr>
              <w:spacing w:line="276" w:lineRule="auto"/>
              <w:ind w:firstLine="432"/>
            </w:pPr>
            <w:r w:rsidRPr="00083E69">
              <w:rPr>
                <w:rFonts w:eastAsia="Calibri" w:cs="Times New Roman"/>
                <w:color w:val="000000" w:themeColor="text1"/>
                <w:kern w:val="24"/>
              </w:rPr>
              <w:t>Non-Hispanic black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23.3 (1.1)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13.3 (4.7)</w:t>
            </w:r>
          </w:p>
        </w:tc>
      </w:tr>
      <w:tr w:rsidR="004349FB" w:rsidRPr="0083104C" w:rsidTr="002F0231">
        <w:tc>
          <w:tcPr>
            <w:tcW w:w="3780" w:type="dxa"/>
          </w:tcPr>
          <w:p w:rsidR="004349FB" w:rsidRPr="0083104C" w:rsidRDefault="004349FB" w:rsidP="002F0231">
            <w:pPr>
              <w:spacing w:line="276" w:lineRule="auto"/>
              <w:ind w:firstLine="432"/>
            </w:pPr>
            <w:r w:rsidRPr="00083E69">
              <w:rPr>
                <w:rFonts w:eastAsia="Calibri" w:cs="Times New Roman"/>
                <w:color w:val="000000" w:themeColor="text1"/>
                <w:kern w:val="24"/>
              </w:rPr>
              <w:t>Non-Hispanic other/ multiple race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7.8 (0.6)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7.8 (0.3)</w:t>
            </w:r>
          </w:p>
        </w:tc>
      </w:tr>
      <w:tr w:rsidR="004349FB" w:rsidRPr="0083104C" w:rsidTr="002F0231">
        <w:tc>
          <w:tcPr>
            <w:tcW w:w="3780" w:type="dxa"/>
          </w:tcPr>
          <w:p w:rsidR="004349FB" w:rsidRPr="0083104C" w:rsidRDefault="004349FB" w:rsidP="002F0231">
            <w:pPr>
              <w:spacing w:line="276" w:lineRule="auto"/>
              <w:ind w:firstLine="432"/>
            </w:pPr>
            <w:r w:rsidRPr="00083E69">
              <w:rPr>
                <w:rFonts w:eastAsia="Calibri" w:cs="Times New Roman"/>
                <w:color w:val="000000" w:themeColor="text1"/>
                <w:kern w:val="24"/>
              </w:rPr>
              <w:t xml:space="preserve"> Hispanic 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20.0 (1.0)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22.5 (0.6)</w:t>
            </w:r>
          </w:p>
        </w:tc>
      </w:tr>
      <w:tr w:rsidR="004349FB" w:rsidRPr="0083104C" w:rsidTr="002F0231">
        <w:tc>
          <w:tcPr>
            <w:tcW w:w="3780" w:type="dxa"/>
          </w:tcPr>
          <w:p w:rsidR="004349FB" w:rsidRPr="0083104C" w:rsidRDefault="004349FB" w:rsidP="002F0231">
            <w:pPr>
              <w:spacing w:line="276" w:lineRule="auto"/>
            </w:pPr>
            <w:r w:rsidRPr="00083E69">
              <w:rPr>
                <w:rFonts w:eastAsia="Calibri" w:cs="Times New Roman"/>
                <w:bCs/>
                <w:color w:val="000000" w:themeColor="text1"/>
                <w:kern w:val="24"/>
              </w:rPr>
              <w:t>Insurance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</w:p>
        </w:tc>
      </w:tr>
      <w:tr w:rsidR="004349FB" w:rsidRPr="0083104C" w:rsidTr="002F0231">
        <w:tc>
          <w:tcPr>
            <w:tcW w:w="3780" w:type="dxa"/>
          </w:tcPr>
          <w:p w:rsidR="004349FB" w:rsidRPr="0083104C" w:rsidRDefault="004349FB" w:rsidP="002F0231">
            <w:pPr>
              <w:spacing w:line="276" w:lineRule="auto"/>
              <w:ind w:firstLine="432"/>
            </w:pPr>
            <w:r w:rsidRPr="00083E69">
              <w:rPr>
                <w:rFonts w:eastAsia="Calibri" w:cs="Times New Roman"/>
                <w:color w:val="000000" w:themeColor="text1"/>
                <w:kern w:val="24"/>
              </w:rPr>
              <w:t>Private (any)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50.6 (1.3)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58.5 (0.7)</w:t>
            </w:r>
          </w:p>
        </w:tc>
      </w:tr>
      <w:tr w:rsidR="004349FB" w:rsidRPr="0083104C" w:rsidTr="002F0231">
        <w:tc>
          <w:tcPr>
            <w:tcW w:w="3780" w:type="dxa"/>
          </w:tcPr>
          <w:p w:rsidR="004349FB" w:rsidRPr="0083104C" w:rsidRDefault="004349FB" w:rsidP="002F0231">
            <w:pPr>
              <w:spacing w:line="276" w:lineRule="auto"/>
              <w:ind w:firstLine="432"/>
            </w:pPr>
            <w:r w:rsidRPr="00083E69">
              <w:rPr>
                <w:rFonts w:eastAsia="Calibri" w:cs="Times New Roman"/>
                <w:color w:val="000000" w:themeColor="text1"/>
                <w:kern w:val="24"/>
              </w:rPr>
              <w:t>Public only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41.7 (1.3)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30.1 (0.6)</w:t>
            </w:r>
          </w:p>
        </w:tc>
      </w:tr>
      <w:tr w:rsidR="004349FB" w:rsidRPr="0083104C" w:rsidTr="002F0231">
        <w:tc>
          <w:tcPr>
            <w:tcW w:w="3780" w:type="dxa"/>
          </w:tcPr>
          <w:p w:rsidR="004349FB" w:rsidRPr="0083104C" w:rsidRDefault="004349FB" w:rsidP="002F0231">
            <w:pPr>
              <w:spacing w:line="276" w:lineRule="auto"/>
              <w:ind w:firstLine="432"/>
            </w:pPr>
            <w:r w:rsidRPr="00083E69">
              <w:rPr>
                <w:rFonts w:eastAsia="Calibri" w:cs="Times New Roman"/>
                <w:color w:val="000000" w:themeColor="text1"/>
                <w:kern w:val="24"/>
              </w:rPr>
              <w:t xml:space="preserve">Other 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1.7 (0.3)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2.4 (0.2)</w:t>
            </w:r>
          </w:p>
        </w:tc>
      </w:tr>
      <w:tr w:rsidR="004349FB" w:rsidRPr="0083104C" w:rsidTr="002F0231">
        <w:tc>
          <w:tcPr>
            <w:tcW w:w="3780" w:type="dxa"/>
          </w:tcPr>
          <w:p w:rsidR="004349FB" w:rsidRPr="0083104C" w:rsidRDefault="004349FB" w:rsidP="002F0231">
            <w:pPr>
              <w:spacing w:line="276" w:lineRule="auto"/>
              <w:ind w:firstLine="432"/>
            </w:pPr>
            <w:r w:rsidRPr="00083E69">
              <w:rPr>
                <w:rFonts w:eastAsia="Calibri" w:cs="Times New Roman"/>
                <w:color w:val="000000" w:themeColor="text1"/>
                <w:kern w:val="24"/>
              </w:rPr>
              <w:t>Uninsured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6.0 (0.5)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9.1 (0.3)</w:t>
            </w:r>
          </w:p>
        </w:tc>
      </w:tr>
      <w:tr w:rsidR="004349FB" w:rsidRPr="0083104C" w:rsidTr="002F0231">
        <w:tc>
          <w:tcPr>
            <w:tcW w:w="3780" w:type="dxa"/>
          </w:tcPr>
          <w:p w:rsidR="004349FB" w:rsidRPr="0083104C" w:rsidRDefault="004349FB" w:rsidP="002F0231">
            <w:pPr>
              <w:spacing w:line="276" w:lineRule="auto"/>
            </w:pPr>
            <w:r w:rsidRPr="00083E69">
              <w:rPr>
                <w:rFonts w:eastAsia="Calibri" w:cs="Times New Roman"/>
                <w:bCs/>
                <w:color w:val="000000" w:themeColor="text1"/>
                <w:kern w:val="24"/>
              </w:rPr>
              <w:t>Highest level of Education in Family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</w:p>
        </w:tc>
      </w:tr>
      <w:tr w:rsidR="004349FB" w:rsidRPr="0083104C" w:rsidTr="002F0231">
        <w:tc>
          <w:tcPr>
            <w:tcW w:w="3780" w:type="dxa"/>
          </w:tcPr>
          <w:p w:rsidR="004349FB" w:rsidRPr="0083104C" w:rsidRDefault="004349FB" w:rsidP="002F0231">
            <w:pPr>
              <w:spacing w:line="276" w:lineRule="auto"/>
              <w:ind w:firstLine="432"/>
            </w:pPr>
            <w:r w:rsidRPr="00083E69">
              <w:rPr>
                <w:rFonts w:eastAsia="Calibri" w:cs="Times New Roman"/>
                <w:color w:val="000000" w:themeColor="text1"/>
                <w:kern w:val="24"/>
              </w:rPr>
              <w:t>College or greater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29.9 (1.2)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35.9 (0.7)</w:t>
            </w:r>
          </w:p>
        </w:tc>
      </w:tr>
      <w:tr w:rsidR="004349FB" w:rsidRPr="0083104C" w:rsidTr="002F0231">
        <w:tc>
          <w:tcPr>
            <w:tcW w:w="3780" w:type="dxa"/>
          </w:tcPr>
          <w:p w:rsidR="004349FB" w:rsidRPr="0083104C" w:rsidRDefault="004349FB" w:rsidP="002F0231">
            <w:pPr>
              <w:spacing w:line="276" w:lineRule="auto"/>
              <w:ind w:left="432" w:hanging="432"/>
            </w:pPr>
            <w:r>
              <w:rPr>
                <w:rFonts w:eastAsia="Calibri" w:cs="Times New Roman"/>
                <w:color w:val="000000" w:themeColor="text1"/>
                <w:kern w:val="24"/>
              </w:rPr>
              <w:t xml:space="preserve">        </w:t>
            </w:r>
            <w:r w:rsidRPr="00083E69">
              <w:rPr>
                <w:rFonts w:eastAsia="Calibri" w:cs="Times New Roman"/>
                <w:color w:val="000000" w:themeColor="text1"/>
                <w:kern w:val="24"/>
              </w:rPr>
              <w:t xml:space="preserve">Some college/ associates degree/technical degree 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37.6 (1.2)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33.0 (0.4)</w:t>
            </w:r>
          </w:p>
        </w:tc>
      </w:tr>
      <w:tr w:rsidR="004349FB" w:rsidRPr="0083104C" w:rsidTr="002F0231">
        <w:tc>
          <w:tcPr>
            <w:tcW w:w="3780" w:type="dxa"/>
          </w:tcPr>
          <w:p w:rsidR="004349FB" w:rsidRPr="0083104C" w:rsidRDefault="004349FB" w:rsidP="002F0231">
            <w:pPr>
              <w:spacing w:line="276" w:lineRule="auto"/>
              <w:ind w:firstLine="432"/>
            </w:pPr>
            <w:r w:rsidRPr="00083E69">
              <w:rPr>
                <w:rFonts w:eastAsia="Calibri" w:cs="Times New Roman"/>
                <w:color w:val="000000" w:themeColor="text1"/>
                <w:kern w:val="24"/>
              </w:rPr>
              <w:t>High  School graduate/GED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21.6 (1.0)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20.3 (0.4)</w:t>
            </w:r>
          </w:p>
        </w:tc>
      </w:tr>
      <w:tr w:rsidR="004349FB" w:rsidRPr="0083104C" w:rsidTr="002F0231">
        <w:tc>
          <w:tcPr>
            <w:tcW w:w="3780" w:type="dxa"/>
          </w:tcPr>
          <w:p w:rsidR="004349FB" w:rsidRPr="0083104C" w:rsidRDefault="004349FB" w:rsidP="002F0231">
            <w:pPr>
              <w:spacing w:line="276" w:lineRule="auto"/>
              <w:ind w:firstLine="432"/>
            </w:pPr>
            <w:r w:rsidRPr="00083E69">
              <w:rPr>
                <w:rFonts w:eastAsia="Calibri" w:cs="Times New Roman"/>
                <w:color w:val="000000" w:themeColor="text1"/>
                <w:kern w:val="24"/>
              </w:rPr>
              <w:t>Less than High School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10.9 (0.7)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10.8 (0.4)</w:t>
            </w:r>
          </w:p>
        </w:tc>
      </w:tr>
      <w:tr w:rsidR="004349FB" w:rsidRPr="0083104C" w:rsidTr="002F0231">
        <w:tc>
          <w:tcPr>
            <w:tcW w:w="3780" w:type="dxa"/>
          </w:tcPr>
          <w:p w:rsidR="004349FB" w:rsidRPr="0083104C" w:rsidRDefault="004349FB" w:rsidP="002F0231">
            <w:pPr>
              <w:spacing w:line="276" w:lineRule="auto"/>
            </w:pPr>
            <w:r w:rsidRPr="00083E69">
              <w:rPr>
                <w:rFonts w:eastAsia="Calibri" w:cs="Times New Roman"/>
                <w:bCs/>
                <w:color w:val="000000" w:themeColor="text1"/>
                <w:kern w:val="24"/>
              </w:rPr>
              <w:t>Urban-Rural Status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</w:p>
        </w:tc>
      </w:tr>
      <w:tr w:rsidR="004349FB" w:rsidRPr="0083104C" w:rsidTr="002F0231">
        <w:tc>
          <w:tcPr>
            <w:tcW w:w="3780" w:type="dxa"/>
          </w:tcPr>
          <w:p w:rsidR="004349FB" w:rsidRPr="0083104C" w:rsidRDefault="004349FB" w:rsidP="002F0231">
            <w:pPr>
              <w:spacing w:line="276" w:lineRule="auto"/>
              <w:ind w:firstLine="432"/>
            </w:pPr>
            <w:r w:rsidRPr="00083E69">
              <w:rPr>
                <w:rFonts w:eastAsia="Calibri" w:cs="Times New Roman"/>
                <w:color w:val="000000" w:themeColor="text1"/>
                <w:kern w:val="24"/>
              </w:rPr>
              <w:t>Large central metro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28.3 (1.4)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27.3 (0.9)</w:t>
            </w:r>
          </w:p>
        </w:tc>
      </w:tr>
      <w:tr w:rsidR="004349FB" w:rsidRPr="0083104C" w:rsidTr="002F0231">
        <w:tc>
          <w:tcPr>
            <w:tcW w:w="3780" w:type="dxa"/>
          </w:tcPr>
          <w:p w:rsidR="004349FB" w:rsidRPr="0083104C" w:rsidRDefault="004349FB" w:rsidP="002F0231">
            <w:pPr>
              <w:spacing w:line="276" w:lineRule="auto"/>
              <w:ind w:firstLine="432"/>
            </w:pPr>
            <w:r w:rsidRPr="00083E69">
              <w:rPr>
                <w:rFonts w:eastAsia="Calibri" w:cs="Times New Roman"/>
                <w:color w:val="000000" w:themeColor="text1"/>
                <w:kern w:val="24"/>
              </w:rPr>
              <w:t>Large fringe metro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27.0 (1.5)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25.6 (1.1)</w:t>
            </w:r>
          </w:p>
        </w:tc>
      </w:tr>
      <w:tr w:rsidR="004349FB" w:rsidRPr="0083104C" w:rsidTr="002F0231">
        <w:tc>
          <w:tcPr>
            <w:tcW w:w="3780" w:type="dxa"/>
          </w:tcPr>
          <w:p w:rsidR="004349FB" w:rsidRPr="0083104C" w:rsidRDefault="004349FB" w:rsidP="002F0231">
            <w:pPr>
              <w:spacing w:line="276" w:lineRule="auto"/>
              <w:ind w:firstLine="432"/>
            </w:pPr>
            <w:r w:rsidRPr="00083E69">
              <w:rPr>
                <w:rFonts w:eastAsia="Calibri" w:cs="Times New Roman"/>
                <w:color w:val="000000" w:themeColor="text1"/>
                <w:kern w:val="24"/>
              </w:rPr>
              <w:t>Medium/small metro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30.5 (1.6)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31.2 (1.2)</w:t>
            </w:r>
          </w:p>
        </w:tc>
      </w:tr>
      <w:tr w:rsidR="004349FB" w:rsidRPr="0083104C" w:rsidTr="002F0231">
        <w:tc>
          <w:tcPr>
            <w:tcW w:w="3780" w:type="dxa"/>
          </w:tcPr>
          <w:p w:rsidR="004349FB" w:rsidRPr="00083E69" w:rsidRDefault="004349FB" w:rsidP="002F0231">
            <w:pPr>
              <w:spacing w:line="276" w:lineRule="auto"/>
              <w:ind w:firstLine="432"/>
              <w:rPr>
                <w:rFonts w:eastAsia="Calibri" w:cs="Times New Roman"/>
                <w:bCs/>
                <w:color w:val="000000" w:themeColor="text1"/>
                <w:kern w:val="24"/>
              </w:rPr>
            </w:pPr>
            <w:r w:rsidRPr="00083E69">
              <w:rPr>
                <w:rFonts w:eastAsia="Calibri" w:cs="Times New Roman"/>
                <w:color w:val="000000" w:themeColor="text1"/>
                <w:kern w:val="24"/>
              </w:rPr>
              <w:t>Micropolitan/non-core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14.2 (1.1)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15.9 (0.9)</w:t>
            </w:r>
          </w:p>
        </w:tc>
      </w:tr>
      <w:tr w:rsidR="004349FB" w:rsidRPr="0083104C" w:rsidTr="002F0231">
        <w:tc>
          <w:tcPr>
            <w:tcW w:w="3780" w:type="dxa"/>
          </w:tcPr>
          <w:p w:rsidR="004349FB" w:rsidRPr="00083E69" w:rsidRDefault="004349FB" w:rsidP="002F0231">
            <w:pPr>
              <w:spacing w:line="276" w:lineRule="auto"/>
              <w:rPr>
                <w:rFonts w:eastAsia="Calibri" w:cs="Times New Roman"/>
                <w:color w:val="000000" w:themeColor="text1"/>
                <w:kern w:val="24"/>
              </w:rPr>
            </w:pPr>
            <w:r w:rsidRPr="00083E69">
              <w:rPr>
                <w:rFonts w:eastAsia="Calibri" w:cs="Times New Roman"/>
                <w:bCs/>
                <w:color w:val="000000" w:themeColor="text1"/>
                <w:kern w:val="24"/>
              </w:rPr>
              <w:t>Region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</w:p>
        </w:tc>
      </w:tr>
      <w:tr w:rsidR="004349FB" w:rsidRPr="0083104C" w:rsidTr="002F0231">
        <w:tc>
          <w:tcPr>
            <w:tcW w:w="3780" w:type="dxa"/>
          </w:tcPr>
          <w:p w:rsidR="004349FB" w:rsidRPr="00083E69" w:rsidRDefault="004349FB" w:rsidP="002F0231">
            <w:pPr>
              <w:spacing w:line="276" w:lineRule="auto"/>
              <w:ind w:firstLine="432"/>
              <w:rPr>
                <w:rFonts w:eastAsia="Calibri" w:cs="Times New Roman"/>
                <w:bCs/>
                <w:color w:val="000000" w:themeColor="text1"/>
                <w:kern w:val="24"/>
              </w:rPr>
            </w:pPr>
            <w:r w:rsidRPr="00083E69">
              <w:rPr>
                <w:rFonts w:eastAsia="Calibri" w:cs="Times New Roman"/>
                <w:color w:val="000000" w:themeColor="text1"/>
                <w:kern w:val="24"/>
              </w:rPr>
              <w:t>Northeast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19.0 (0.9)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16.6 (0.6)</w:t>
            </w:r>
          </w:p>
        </w:tc>
      </w:tr>
      <w:tr w:rsidR="004349FB" w:rsidRPr="0083104C" w:rsidTr="002F0231">
        <w:tc>
          <w:tcPr>
            <w:tcW w:w="3780" w:type="dxa"/>
          </w:tcPr>
          <w:p w:rsidR="004349FB" w:rsidRPr="00083E69" w:rsidRDefault="004349FB" w:rsidP="002F0231">
            <w:pPr>
              <w:spacing w:line="276" w:lineRule="auto"/>
              <w:ind w:firstLine="432"/>
              <w:rPr>
                <w:rFonts w:eastAsia="Calibri" w:cs="Times New Roman"/>
                <w:color w:val="000000" w:themeColor="text1"/>
                <w:kern w:val="24"/>
              </w:rPr>
            </w:pPr>
            <w:r w:rsidRPr="00083E69">
              <w:rPr>
                <w:rFonts w:eastAsia="Calibri" w:cs="Times New Roman"/>
                <w:color w:val="000000" w:themeColor="text1"/>
                <w:kern w:val="24"/>
              </w:rPr>
              <w:t>Midwest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24.1 (1.1)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23.5 (0.9)</w:t>
            </w:r>
          </w:p>
        </w:tc>
      </w:tr>
      <w:tr w:rsidR="004349FB" w:rsidRPr="0083104C" w:rsidTr="002F0231">
        <w:tc>
          <w:tcPr>
            <w:tcW w:w="3780" w:type="dxa"/>
          </w:tcPr>
          <w:p w:rsidR="004349FB" w:rsidRPr="00083E69" w:rsidRDefault="004349FB" w:rsidP="002F0231">
            <w:pPr>
              <w:spacing w:line="276" w:lineRule="auto"/>
              <w:ind w:firstLine="432"/>
              <w:rPr>
                <w:rFonts w:eastAsia="Calibri" w:cs="Times New Roman"/>
                <w:color w:val="000000" w:themeColor="text1"/>
                <w:kern w:val="24"/>
              </w:rPr>
            </w:pPr>
            <w:r w:rsidRPr="00083E69">
              <w:rPr>
                <w:rFonts w:eastAsia="Calibri" w:cs="Times New Roman"/>
                <w:color w:val="000000" w:themeColor="text1"/>
                <w:kern w:val="24"/>
              </w:rPr>
              <w:t>South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37.1 (1.0)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36.1 (0.8)</w:t>
            </w:r>
          </w:p>
        </w:tc>
      </w:tr>
      <w:tr w:rsidR="004349FB" w:rsidRPr="0083104C" w:rsidTr="002F0231">
        <w:tc>
          <w:tcPr>
            <w:tcW w:w="3780" w:type="dxa"/>
          </w:tcPr>
          <w:p w:rsidR="004349FB" w:rsidRPr="00083E69" w:rsidRDefault="004349FB" w:rsidP="002F0231">
            <w:pPr>
              <w:spacing w:line="276" w:lineRule="auto"/>
              <w:ind w:firstLine="432"/>
              <w:rPr>
                <w:rFonts w:eastAsia="Calibri" w:cs="Times New Roman"/>
                <w:color w:val="000000" w:themeColor="text1"/>
                <w:kern w:val="24"/>
              </w:rPr>
            </w:pPr>
            <w:r w:rsidRPr="00083E69">
              <w:rPr>
                <w:rFonts w:eastAsia="Calibri" w:cs="Times New Roman"/>
                <w:color w:val="000000" w:themeColor="text1"/>
                <w:kern w:val="24"/>
              </w:rPr>
              <w:t>West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19.8 (0.8)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  <w:r w:rsidRPr="0083104C">
              <w:t>23.8 (0.6)</w:t>
            </w:r>
          </w:p>
        </w:tc>
      </w:tr>
      <w:tr w:rsidR="004349FB" w:rsidRPr="0083104C" w:rsidTr="002F0231">
        <w:tc>
          <w:tcPr>
            <w:tcW w:w="3780" w:type="dxa"/>
          </w:tcPr>
          <w:p w:rsidR="004349FB" w:rsidRPr="00083E69" w:rsidRDefault="004349FB" w:rsidP="002F0231">
            <w:pPr>
              <w:spacing w:line="276" w:lineRule="auto"/>
              <w:rPr>
                <w:rFonts w:eastAsia="Calibri" w:cs="Times New Roman"/>
                <w:color w:val="000000" w:themeColor="text1"/>
                <w:kern w:val="24"/>
              </w:rPr>
            </w:pPr>
            <w:r>
              <w:rPr>
                <w:rFonts w:eastAsia="Calibri" w:cs="Times New Roman"/>
                <w:color w:val="000000" w:themeColor="text1"/>
                <w:kern w:val="24"/>
              </w:rPr>
              <w:lastRenderedPageBreak/>
              <w:t>Asthma attack in past 12 months**</w:t>
            </w: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</w:p>
        </w:tc>
        <w:tc>
          <w:tcPr>
            <w:tcW w:w="1620" w:type="dxa"/>
          </w:tcPr>
          <w:p w:rsidR="004349FB" w:rsidRPr="0083104C" w:rsidRDefault="004349FB" w:rsidP="002F0231">
            <w:pPr>
              <w:spacing w:line="276" w:lineRule="auto"/>
              <w:jc w:val="center"/>
            </w:pPr>
          </w:p>
        </w:tc>
      </w:tr>
      <w:tr w:rsidR="004349FB" w:rsidRPr="0083104C" w:rsidTr="002F0231">
        <w:tc>
          <w:tcPr>
            <w:tcW w:w="3780" w:type="dxa"/>
          </w:tcPr>
          <w:p w:rsidR="004349FB" w:rsidRDefault="004349FB" w:rsidP="002F0231">
            <w:pPr>
              <w:spacing w:line="276" w:lineRule="auto"/>
              <w:ind w:firstLine="432"/>
              <w:rPr>
                <w:rFonts w:eastAsia="Calibri" w:cs="Times New Roman"/>
                <w:color w:val="000000" w:themeColor="text1"/>
                <w:kern w:val="24"/>
              </w:rPr>
            </w:pPr>
            <w:r>
              <w:rPr>
                <w:rFonts w:eastAsia="Calibri" w:cs="Times New Roman"/>
                <w:color w:val="000000" w:themeColor="text1"/>
                <w:kern w:val="24"/>
              </w:rPr>
              <w:t>No</w:t>
            </w:r>
          </w:p>
        </w:tc>
        <w:tc>
          <w:tcPr>
            <w:tcW w:w="1620" w:type="dxa"/>
          </w:tcPr>
          <w:p w:rsidR="004349FB" w:rsidRDefault="004349FB" w:rsidP="002F0231">
            <w:pPr>
              <w:spacing w:line="276" w:lineRule="auto"/>
              <w:jc w:val="center"/>
            </w:pPr>
            <w:r>
              <w:t>43.0 (1.2)</w:t>
            </w:r>
          </w:p>
        </w:tc>
        <w:tc>
          <w:tcPr>
            <w:tcW w:w="1620" w:type="dxa"/>
          </w:tcPr>
          <w:p w:rsidR="004349FB" w:rsidRDefault="004349FB" w:rsidP="002F0231">
            <w:pPr>
              <w:spacing w:line="276" w:lineRule="auto"/>
              <w:jc w:val="center"/>
            </w:pPr>
            <w:r>
              <w:t>N/A</w:t>
            </w:r>
          </w:p>
        </w:tc>
      </w:tr>
      <w:tr w:rsidR="004349FB" w:rsidRPr="0083104C" w:rsidTr="002F0231">
        <w:tc>
          <w:tcPr>
            <w:tcW w:w="3780" w:type="dxa"/>
            <w:tcBorders>
              <w:bottom w:val="single" w:sz="4" w:space="0" w:color="auto"/>
            </w:tcBorders>
          </w:tcPr>
          <w:p w:rsidR="004349FB" w:rsidRPr="00083E69" w:rsidRDefault="004349FB" w:rsidP="002F0231">
            <w:pPr>
              <w:spacing w:line="276" w:lineRule="auto"/>
              <w:ind w:firstLine="432"/>
              <w:rPr>
                <w:rFonts w:eastAsia="Calibri" w:cs="Times New Roman"/>
                <w:color w:val="000000" w:themeColor="text1"/>
                <w:kern w:val="24"/>
              </w:rPr>
            </w:pPr>
            <w:r>
              <w:rPr>
                <w:rFonts w:eastAsia="Calibri" w:cs="Times New Roman"/>
                <w:color w:val="000000" w:themeColor="text1"/>
                <w:kern w:val="24"/>
              </w:rPr>
              <w:t>Yes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349FB" w:rsidRPr="0083104C" w:rsidRDefault="004349FB" w:rsidP="002F0231">
            <w:pPr>
              <w:spacing w:line="276" w:lineRule="auto"/>
              <w:jc w:val="center"/>
            </w:pPr>
            <w:r>
              <w:t>57.0 (1.2)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349FB" w:rsidRPr="0083104C" w:rsidRDefault="004349FB" w:rsidP="002F0231">
            <w:pPr>
              <w:spacing w:line="276" w:lineRule="auto"/>
              <w:jc w:val="center"/>
            </w:pPr>
            <w:r>
              <w:t>N/A</w:t>
            </w:r>
          </w:p>
        </w:tc>
      </w:tr>
    </w:tbl>
    <w:p w:rsidR="004349FB" w:rsidRDefault="004349FB" w:rsidP="004349FB">
      <w:pPr>
        <w:rPr>
          <w:rFonts w:cs="Times New Roman"/>
        </w:rPr>
      </w:pPr>
      <w:r>
        <w:rPr>
          <w:rFonts w:cs="Times New Roman"/>
        </w:rPr>
        <w:t>*Race/ethnicity determined by parental report.  Children of Hispanic ethnicity may be of any race.</w:t>
      </w:r>
    </w:p>
    <w:p w:rsidR="004349FB" w:rsidRDefault="004349FB" w:rsidP="004349FB">
      <w:pPr>
        <w:rPr>
          <w:rFonts w:cs="Times New Roman"/>
        </w:rPr>
      </w:pPr>
      <w:r>
        <w:rPr>
          <w:rFonts w:cs="Times New Roman"/>
        </w:rPr>
        <w:t xml:space="preserve">**Asthma attack in past 12 months is only presented for children with current asthma, although approximately 5% of children report not having asthma currently, but having had an asthma attack in the past 12 months. </w:t>
      </w:r>
    </w:p>
    <w:p w:rsidR="004349FB" w:rsidRPr="00083E69" w:rsidRDefault="004349FB" w:rsidP="004349FB">
      <w:pPr>
        <w:rPr>
          <w:rFonts w:cs="Times New Roman"/>
        </w:rPr>
      </w:pPr>
      <w:r w:rsidRPr="00083E69">
        <w:rPr>
          <w:rFonts w:cs="Times New Roman"/>
        </w:rPr>
        <w:t>SE, standard error</w:t>
      </w:r>
    </w:p>
    <w:p w:rsidR="00DC57CC" w:rsidRDefault="00DC57CC"/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9FB" w:rsidRDefault="004349FB" w:rsidP="008B5D54">
      <w:pPr>
        <w:spacing w:after="0" w:line="240" w:lineRule="auto"/>
      </w:pPr>
      <w:r>
        <w:separator/>
      </w:r>
    </w:p>
  </w:endnote>
  <w:endnote w:type="continuationSeparator" w:id="0">
    <w:p w:rsidR="004349FB" w:rsidRDefault="004349FB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9FB" w:rsidRDefault="004349FB" w:rsidP="008B5D54">
      <w:pPr>
        <w:spacing w:after="0" w:line="240" w:lineRule="auto"/>
      </w:pPr>
      <w:r>
        <w:separator/>
      </w:r>
    </w:p>
  </w:footnote>
  <w:footnote w:type="continuationSeparator" w:id="0">
    <w:p w:rsidR="004349FB" w:rsidRDefault="004349FB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FB"/>
    <w:rsid w:val="004349FB"/>
    <w:rsid w:val="006C6578"/>
    <w:rsid w:val="008B5D54"/>
    <w:rsid w:val="00923767"/>
    <w:rsid w:val="009729A2"/>
    <w:rsid w:val="00B55735"/>
    <w:rsid w:val="00B608AC"/>
    <w:rsid w:val="00D25294"/>
    <w:rsid w:val="00DC57CC"/>
    <w:rsid w:val="00E804C1"/>
    <w:rsid w:val="00E9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4170BA9-C8DB-4CEB-91BC-1D4D9722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43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8C9F4-A5ED-4BAF-831B-72916E38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Alan (CDC/OPHSS/NCHS)</dc:creator>
  <cp:keywords/>
  <dc:description/>
  <cp:lastModifiedBy>Simon, Alan (CDC/OPHSS/NCHS)</cp:lastModifiedBy>
  <cp:revision>2</cp:revision>
  <dcterms:created xsi:type="dcterms:W3CDTF">2015-10-15T20:23:00Z</dcterms:created>
  <dcterms:modified xsi:type="dcterms:W3CDTF">2015-10-15T20:23:00Z</dcterms:modified>
</cp:coreProperties>
</file>