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2F93" w14:textId="77777777" w:rsidR="00C907D8" w:rsidRPr="0000069C" w:rsidRDefault="00C907D8" w:rsidP="00ED7D15">
      <w:pPr>
        <w:spacing w:line="360" w:lineRule="auto"/>
        <w:contextualSpacing/>
        <w:rPr>
          <w:color w:val="auto"/>
        </w:rPr>
      </w:pPr>
      <w:bookmarkStart w:id="0" w:name="_GoBack"/>
      <w:bookmarkEnd w:id="0"/>
      <w:r w:rsidRPr="0000069C">
        <w:rPr>
          <w:color w:val="auto"/>
        </w:rPr>
        <w:t>Appendix Table 1. Case Definition Comparison*</w:t>
      </w:r>
    </w:p>
    <w:p w14:paraId="713E0BC4" w14:textId="77777777" w:rsidR="00C907D8" w:rsidRPr="0000069C" w:rsidRDefault="00C907D8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 xml:space="preserve">Appendix Table 2. Criteria by Which 43 Cases </w:t>
      </w:r>
      <w:r w:rsidR="00D62B47" w:rsidRPr="0000069C">
        <w:rPr>
          <w:color w:val="auto"/>
        </w:rPr>
        <w:t>of</w:t>
      </w:r>
      <w:r w:rsidRPr="0000069C">
        <w:rPr>
          <w:color w:val="auto"/>
        </w:rPr>
        <w:t xml:space="preserve"> Acute HCV Infection </w:t>
      </w:r>
      <w:r w:rsidR="004B0F19" w:rsidRPr="0000069C">
        <w:rPr>
          <w:color w:val="auto"/>
        </w:rPr>
        <w:t xml:space="preserve">Were Identified for </w:t>
      </w:r>
      <w:r w:rsidRPr="0000069C">
        <w:rPr>
          <w:color w:val="auto"/>
        </w:rPr>
        <w:t>Follow-up*</w:t>
      </w:r>
    </w:p>
    <w:p w14:paraId="0ACB6B26" w14:textId="77777777" w:rsidR="003D44F8" w:rsidRPr="0000069C" w:rsidRDefault="003A0F8D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>Appendix Figure</w:t>
      </w:r>
      <w:r w:rsidR="009B63A1" w:rsidRPr="0000069C">
        <w:rPr>
          <w:color w:val="auto"/>
        </w:rPr>
        <w:t>.</w:t>
      </w:r>
      <w:r w:rsidR="003D44F8" w:rsidRPr="0000069C">
        <w:rPr>
          <w:color w:val="auto"/>
        </w:rPr>
        <w:t xml:space="preserve"> Proportion of a</w:t>
      </w:r>
      <w:r w:rsidR="00FE6A4F" w:rsidRPr="0000069C">
        <w:rPr>
          <w:color w:val="auto"/>
        </w:rPr>
        <w:t xml:space="preserve">cute </w:t>
      </w:r>
      <w:r w:rsidR="003D44F8" w:rsidRPr="0000069C">
        <w:rPr>
          <w:color w:val="auto"/>
        </w:rPr>
        <w:t xml:space="preserve">HCV clinical cases reported to </w:t>
      </w:r>
      <w:r w:rsidR="00943E69" w:rsidRPr="0000069C">
        <w:rPr>
          <w:color w:val="auto"/>
        </w:rPr>
        <w:t xml:space="preserve">the </w:t>
      </w:r>
      <w:r w:rsidR="003D44F8" w:rsidRPr="0000069C">
        <w:rPr>
          <w:color w:val="auto"/>
        </w:rPr>
        <w:t>MDPH from BAHSTION by year</w:t>
      </w:r>
      <w:r w:rsidR="009B63A1" w:rsidRPr="0000069C">
        <w:rPr>
          <w:color w:val="auto"/>
        </w:rPr>
        <w:t>.</w:t>
      </w:r>
      <w:r w:rsidR="00C637C6" w:rsidRPr="0000069C">
        <w:rPr>
          <w:color w:val="auto"/>
        </w:rPr>
        <w:t xml:space="preserve"> </w:t>
      </w:r>
      <w:r w:rsidR="00FF56AA" w:rsidRPr="0000069C">
        <w:rPr>
          <w:color w:val="auto"/>
        </w:rPr>
        <w:t>Enhanced laboratory reporting from Massachusetts General Hospital</w:t>
      </w:r>
      <w:r w:rsidR="007715DE" w:rsidRPr="0000069C">
        <w:rPr>
          <w:color w:val="auto"/>
        </w:rPr>
        <w:t xml:space="preserve"> since October 2008 and Lemuel Shattuck Hospital since 2010</w:t>
      </w:r>
      <w:r w:rsidR="00E116E5" w:rsidRPr="0000069C">
        <w:rPr>
          <w:color w:val="auto"/>
        </w:rPr>
        <w:t>.</w:t>
      </w:r>
      <w:r w:rsidR="00FF56AA" w:rsidRPr="0000069C">
        <w:rPr>
          <w:color w:val="auto"/>
        </w:rPr>
        <w:t xml:space="preserve"> </w:t>
      </w:r>
      <w:r w:rsidR="00C637C6" w:rsidRPr="0000069C">
        <w:rPr>
          <w:color w:val="auto"/>
        </w:rPr>
        <w:t xml:space="preserve">BAHSTION = Boston Acute HCV Study: Transmission, Immunity, and Outcomes Network; </w:t>
      </w:r>
      <w:r w:rsidR="00FF56AA" w:rsidRPr="0000069C">
        <w:rPr>
          <w:color w:val="auto"/>
        </w:rPr>
        <w:t xml:space="preserve">HCV = hepatitis C virus; </w:t>
      </w:r>
      <w:r w:rsidR="00C637C6" w:rsidRPr="0000069C">
        <w:rPr>
          <w:color w:val="auto"/>
        </w:rPr>
        <w:t>M</w:t>
      </w:r>
      <w:r w:rsidR="00F27603" w:rsidRPr="0000069C">
        <w:rPr>
          <w:color w:val="auto"/>
        </w:rPr>
        <w:t xml:space="preserve">DPH = </w:t>
      </w:r>
      <w:r w:rsidR="000F7713" w:rsidRPr="0000069C">
        <w:rPr>
          <w:color w:val="auto"/>
        </w:rPr>
        <w:t>Massachusetts Department of Public Health</w:t>
      </w:r>
      <w:r w:rsidR="00F3012C" w:rsidRPr="0000069C">
        <w:rPr>
          <w:color w:val="auto"/>
        </w:rPr>
        <w:t>.</w:t>
      </w:r>
      <w:r w:rsidR="00C637C6" w:rsidRPr="0000069C">
        <w:rPr>
          <w:color w:val="auto"/>
        </w:rPr>
        <w:t xml:space="preserve"> </w:t>
      </w:r>
    </w:p>
    <w:p w14:paraId="38DA3C7D" w14:textId="77777777" w:rsidR="00563EC6" w:rsidRPr="0000069C" w:rsidRDefault="00563EC6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 xml:space="preserve">Supplement </w:t>
      </w:r>
      <w:r w:rsidR="00C863D1" w:rsidRPr="0000069C">
        <w:rPr>
          <w:color w:val="auto"/>
        </w:rPr>
        <w:t xml:space="preserve">1. </w:t>
      </w:r>
      <w:r w:rsidRPr="0000069C">
        <w:rPr>
          <w:color w:val="auto"/>
        </w:rPr>
        <w:t xml:space="preserve">Case </w:t>
      </w:r>
      <w:r w:rsidR="00C863D1" w:rsidRPr="0000069C">
        <w:rPr>
          <w:color w:val="auto"/>
        </w:rPr>
        <w:t xml:space="preserve">Report Form for Past or Present Hepatitis </w:t>
      </w:r>
      <w:r w:rsidR="00246163" w:rsidRPr="0000069C">
        <w:rPr>
          <w:color w:val="auto"/>
        </w:rPr>
        <w:t xml:space="preserve">C </w:t>
      </w:r>
      <w:r w:rsidR="00C863D1" w:rsidRPr="0000069C">
        <w:rPr>
          <w:color w:val="auto"/>
        </w:rPr>
        <w:t>Virus Infection</w:t>
      </w:r>
    </w:p>
    <w:p w14:paraId="274F5D48" w14:textId="77777777" w:rsidR="00563EC6" w:rsidRPr="0000069C" w:rsidRDefault="00563EC6" w:rsidP="00ED7D15">
      <w:pPr>
        <w:spacing w:line="360" w:lineRule="auto"/>
        <w:contextualSpacing/>
        <w:rPr>
          <w:color w:val="auto"/>
        </w:rPr>
      </w:pPr>
      <w:r w:rsidRPr="00254400">
        <w:rPr>
          <w:color w:val="auto"/>
        </w:rPr>
        <w:t xml:space="preserve">Supplement </w:t>
      </w:r>
      <w:r w:rsidR="00C863D1" w:rsidRPr="0000069C">
        <w:rPr>
          <w:color w:val="auto"/>
        </w:rPr>
        <w:t xml:space="preserve">2. </w:t>
      </w:r>
      <w:r w:rsidRPr="0000069C">
        <w:rPr>
          <w:color w:val="auto"/>
        </w:rPr>
        <w:t xml:space="preserve">Enhanced </w:t>
      </w:r>
      <w:r w:rsidR="00C863D1" w:rsidRPr="0000069C">
        <w:rPr>
          <w:color w:val="auto"/>
        </w:rPr>
        <w:t xml:space="preserve">Case Report Form for Acute Hepatitis </w:t>
      </w:r>
      <w:r w:rsidR="00CE15B4" w:rsidRPr="0000069C">
        <w:rPr>
          <w:color w:val="auto"/>
        </w:rPr>
        <w:t xml:space="preserve">C </w:t>
      </w:r>
      <w:r w:rsidR="00C863D1" w:rsidRPr="0000069C">
        <w:rPr>
          <w:color w:val="auto"/>
        </w:rPr>
        <w:t>Virus Infection</w:t>
      </w:r>
    </w:p>
    <w:p w14:paraId="2ABA4CC7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Context</w:t>
      </w:r>
    </w:p>
    <w:p w14:paraId="48203BEB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Estimates of the incidence of acute hepatitis C virus (HCV) infection are complicated by the lack of a specific laboratory test and its generally asymptomatic presentation.</w:t>
      </w:r>
    </w:p>
    <w:p w14:paraId="17A7871B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Contribution</w:t>
      </w:r>
    </w:p>
    <w:p w14:paraId="10F6DD65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 xml:space="preserve">Among patients with clinically diagnosed acute HCV </w:t>
      </w:r>
      <w:r w:rsidR="00D374C3" w:rsidRPr="0000069C">
        <w:rPr>
          <w:rFonts w:ascii="Times" w:hAnsi="Times"/>
          <w:color w:val="auto"/>
        </w:rPr>
        <w:t xml:space="preserve">infection </w:t>
      </w:r>
      <w:r w:rsidRPr="0000069C">
        <w:rPr>
          <w:rFonts w:ascii="Times" w:hAnsi="Times"/>
          <w:color w:val="auto"/>
        </w:rPr>
        <w:t xml:space="preserve">participating in a research study, virtually none fit the national case definition of acute </w:t>
      </w:r>
      <w:r w:rsidR="00D374C3" w:rsidRPr="0000069C">
        <w:rPr>
          <w:rFonts w:ascii="Times" w:hAnsi="Times"/>
          <w:color w:val="auto"/>
        </w:rPr>
        <w:t>infection</w:t>
      </w:r>
      <w:r w:rsidRPr="0000069C">
        <w:rPr>
          <w:rFonts w:ascii="Times" w:hAnsi="Times"/>
          <w:color w:val="auto"/>
        </w:rPr>
        <w:t xml:space="preserve"> used for reporting to the Centers for Disease Control and Prevention. Limitations to accurate case ascertainment included incomplete reporting, problematic case definitions, requirements for negative hepatitis A and B laboratory results, and incomplete data capture.</w:t>
      </w:r>
    </w:p>
    <w:p w14:paraId="69982336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Caution</w:t>
      </w:r>
    </w:p>
    <w:p w14:paraId="0C8BBF50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Patients were from 2 hospitals in 1 state.</w:t>
      </w:r>
    </w:p>
    <w:p w14:paraId="68371ABB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Implication</w:t>
      </w:r>
    </w:p>
    <w:p w14:paraId="25095A64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 xml:space="preserve">Current national estimates of </w:t>
      </w:r>
      <w:r w:rsidR="00D374C3" w:rsidRPr="0000069C">
        <w:rPr>
          <w:rFonts w:ascii="Times" w:hAnsi="Times"/>
          <w:color w:val="auto"/>
        </w:rPr>
        <w:t xml:space="preserve">the incidence of </w:t>
      </w:r>
      <w:r w:rsidRPr="0000069C">
        <w:rPr>
          <w:rFonts w:ascii="Times" w:hAnsi="Times"/>
          <w:color w:val="auto"/>
        </w:rPr>
        <w:t xml:space="preserve">acute HCV </w:t>
      </w:r>
      <w:r w:rsidR="00A7357B" w:rsidRPr="0000069C">
        <w:rPr>
          <w:rFonts w:ascii="Times" w:hAnsi="Times"/>
          <w:color w:val="auto"/>
        </w:rPr>
        <w:t>in</w:t>
      </w:r>
      <w:r w:rsidR="00D374C3" w:rsidRPr="0000069C">
        <w:rPr>
          <w:rFonts w:ascii="Times" w:hAnsi="Times"/>
          <w:color w:val="auto"/>
        </w:rPr>
        <w:t>fection</w:t>
      </w:r>
      <w:r w:rsidRPr="0000069C">
        <w:rPr>
          <w:rFonts w:ascii="Times" w:hAnsi="Times"/>
          <w:color w:val="auto"/>
        </w:rPr>
        <w:t xml:space="preserve"> may not be reliable.</w:t>
      </w:r>
    </w:p>
    <w:p w14:paraId="72DD7BBA" w14:textId="77777777" w:rsidR="00B7003E" w:rsidRPr="0000069C" w:rsidRDefault="00B7003E" w:rsidP="00ED7D15">
      <w:pPr>
        <w:spacing w:line="360" w:lineRule="auto"/>
        <w:contextualSpacing/>
        <w:rPr>
          <w:rFonts w:ascii="Times" w:hAnsi="Times"/>
          <w:color w:val="auto"/>
        </w:rPr>
      </w:pPr>
      <w:r w:rsidRPr="0000069C">
        <w:rPr>
          <w:rFonts w:ascii="Times" w:hAnsi="Times"/>
          <w:color w:val="auto"/>
        </w:rPr>
        <w:t>—The Editors</w:t>
      </w:r>
    </w:p>
    <w:p w14:paraId="35E080C3" w14:textId="77777777" w:rsidR="002C6367" w:rsidRPr="0000069C" w:rsidRDefault="006F40BB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 xml:space="preserve">Appendix: </w:t>
      </w:r>
      <w:r w:rsidR="002C6367" w:rsidRPr="0000069C">
        <w:rPr>
          <w:color w:val="auto"/>
        </w:rPr>
        <w:t>Detailed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 xml:space="preserve">Description </w:t>
      </w:r>
      <w:r w:rsidR="002C6367"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 xml:space="preserve">Viral Hepatitis Surveillance </w:t>
      </w:r>
      <w:r w:rsidR="002C6367"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 xml:space="preserve">Acute </w:t>
      </w:r>
      <w:r w:rsidR="002C6367" w:rsidRPr="0000069C">
        <w:rPr>
          <w:color w:val="auto"/>
        </w:rPr>
        <w:t>HCV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Definitions</w:t>
      </w:r>
    </w:p>
    <w:p w14:paraId="00B88BCA" w14:textId="77777777" w:rsidR="000438DB" w:rsidRPr="0000069C" w:rsidRDefault="002C6367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>H</w:t>
      </w:r>
      <w:r w:rsidR="00D82CB2" w:rsidRPr="0000069C">
        <w:rPr>
          <w:color w:val="auto"/>
        </w:rPr>
        <w:t>epatitis C virus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infection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Massachusetts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residents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has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been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reportable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="000124A9" w:rsidRPr="0000069C">
        <w:rPr>
          <w:color w:val="auto"/>
        </w:rPr>
        <w:t xml:space="preserve">the </w:t>
      </w:r>
      <w:r w:rsidRPr="0000069C">
        <w:rPr>
          <w:color w:val="auto"/>
        </w:rPr>
        <w:t>MDPH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since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1992.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Massachusetts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regulations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place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responsibility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reporting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health care </w:t>
      </w:r>
      <w:r w:rsidRPr="0000069C">
        <w:rPr>
          <w:color w:val="auto"/>
        </w:rPr>
        <w:t>provider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“</w:t>
      </w:r>
      <w:r w:rsidRPr="0000069C">
        <w:rPr>
          <w:color w:val="auto"/>
        </w:rPr>
        <w:t>laboratory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performing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examinations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specimens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derived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from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Massachusetts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residents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that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yield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evidence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infection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due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organisms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listed</w:t>
      </w:r>
      <w:r w:rsidR="00247B1C" w:rsidRPr="0000069C">
        <w:rPr>
          <w:color w:val="auto"/>
        </w:rPr>
        <w:t>,</w:t>
      </w:r>
      <w:r w:rsidR="000178B1" w:rsidRPr="0000069C">
        <w:rPr>
          <w:color w:val="auto"/>
        </w:rPr>
        <w:t xml:space="preserve">” </w:t>
      </w:r>
      <w:r w:rsidRPr="0000069C">
        <w:rPr>
          <w:color w:val="auto"/>
        </w:rPr>
        <w:t>including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laboratories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outside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Massachusetts.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Cases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assigned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status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both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acute</w:t>
      </w:r>
      <w:r w:rsidR="000178B1" w:rsidRPr="0000069C">
        <w:rPr>
          <w:color w:val="auto"/>
        </w:rPr>
        <w:t xml:space="preserve"> </w:t>
      </w:r>
      <w:r w:rsidR="00C46637" w:rsidRPr="0000069C">
        <w:rPr>
          <w:color w:val="auto"/>
        </w:rPr>
        <w:t xml:space="preserve">HCV </w:t>
      </w:r>
      <w:r w:rsidR="003D6214" w:rsidRPr="0000069C">
        <w:rPr>
          <w:color w:val="auto"/>
        </w:rPr>
        <w:t xml:space="preserve">infection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evidence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past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present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HCV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infection.</w:t>
      </w:r>
    </w:p>
    <w:p w14:paraId="42D77AC8" w14:textId="77777777" w:rsidR="000438DB" w:rsidRPr="0000069C" w:rsidRDefault="002C6367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>Case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definitions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CDC</w:t>
      </w:r>
      <w:r w:rsidR="000178B1" w:rsidRPr="0000069C">
        <w:rPr>
          <w:color w:val="auto"/>
        </w:rPr>
        <w:t>’</w:t>
      </w:r>
      <w:r w:rsidRPr="0000069C">
        <w:rPr>
          <w:color w:val="auto"/>
        </w:rPr>
        <w:t>s</w:t>
      </w:r>
      <w:r w:rsidR="000178B1" w:rsidRPr="0000069C">
        <w:rPr>
          <w:color w:val="auto"/>
        </w:rPr>
        <w:t xml:space="preserve"> </w:t>
      </w:r>
      <w:r w:rsidR="00875AD3" w:rsidRPr="0000069C">
        <w:rPr>
          <w:color w:val="auto"/>
        </w:rPr>
        <w:t>National Notifiable Diseases Surveillance System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developed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Council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State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Territorial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Epidemiologists,</w:t>
      </w:r>
      <w:r w:rsidR="000178B1" w:rsidRPr="0000069C">
        <w:rPr>
          <w:color w:val="auto"/>
        </w:rPr>
        <w:t xml:space="preserve"> </w:t>
      </w:r>
      <w:r w:rsidR="00DC0111" w:rsidRPr="0000069C">
        <w:rPr>
          <w:color w:val="auto"/>
        </w:rPr>
        <w:t xml:space="preserve">which </w:t>
      </w:r>
      <w:r w:rsidRPr="0000069C">
        <w:rPr>
          <w:color w:val="auto"/>
        </w:rPr>
        <w:t>review</w:t>
      </w:r>
      <w:r w:rsidR="00DC0111" w:rsidRPr="0000069C">
        <w:rPr>
          <w:color w:val="auto"/>
        </w:rPr>
        <w:t>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update</w:t>
      </w:r>
      <w:r w:rsidR="00DC0111" w:rsidRPr="0000069C">
        <w:rPr>
          <w:color w:val="auto"/>
        </w:rPr>
        <w:t>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case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definitions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recommendation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membership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through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position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statements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their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annual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meeting.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Since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2003,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confirmed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case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“</w:t>
      </w:r>
      <w:r w:rsidRPr="0000069C">
        <w:rPr>
          <w:color w:val="auto"/>
        </w:rPr>
        <w:t>past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present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HCV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infection</w:t>
      </w:r>
      <w:r w:rsidR="000178B1" w:rsidRPr="0000069C">
        <w:rPr>
          <w:color w:val="auto"/>
        </w:rPr>
        <w:t xml:space="preserve">”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surveillance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lastRenderedPageBreak/>
        <w:t>purposes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has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been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defined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="00875AD3" w:rsidRPr="0000069C">
        <w:rPr>
          <w:color w:val="auto"/>
        </w:rPr>
        <w:t>the National Notifiable Diseases Surveillance System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having</w:t>
      </w:r>
      <w:r w:rsidR="000178B1" w:rsidRPr="0000069C">
        <w:rPr>
          <w:color w:val="auto"/>
        </w:rPr>
        <w:t xml:space="preserve"> </w:t>
      </w:r>
      <w:r w:rsidR="002D6908" w:rsidRPr="0000069C">
        <w:rPr>
          <w:color w:val="auto"/>
        </w:rPr>
        <w:t xml:space="preserve">1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more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following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criteria:</w:t>
      </w:r>
      <w:r w:rsidR="000178B1" w:rsidRPr="0000069C">
        <w:rPr>
          <w:color w:val="auto"/>
        </w:rPr>
        <w:t xml:space="preserve"> </w:t>
      </w:r>
      <w:r w:rsidR="006A5231" w:rsidRPr="0000069C">
        <w:rPr>
          <w:color w:val="auto"/>
        </w:rPr>
        <w:t>anti-HCV</w:t>
      </w:r>
      <w:r w:rsidR="00770F13" w:rsidRPr="0000069C">
        <w:rPr>
          <w:color w:val="auto"/>
        </w:rPr>
        <w:t>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with</w:t>
      </w:r>
      <w:r w:rsidR="000178B1" w:rsidRPr="0000069C">
        <w:rPr>
          <w:color w:val="auto"/>
        </w:rPr>
        <w:t xml:space="preserve"> </w:t>
      </w:r>
      <w:r w:rsidR="006107F2" w:rsidRPr="0000069C">
        <w:rPr>
          <w:color w:val="auto"/>
        </w:rPr>
        <w:t xml:space="preserve">a </w:t>
      </w:r>
      <w:r w:rsidRPr="0000069C">
        <w:rPr>
          <w:color w:val="auto"/>
        </w:rPr>
        <w:t>signal</w:t>
      </w:r>
      <w:r w:rsidR="000548C7" w:rsidRPr="0000069C">
        <w:rPr>
          <w:color w:val="auto"/>
        </w:rPr>
        <w:t>–</w:t>
      </w:r>
      <w:r w:rsidR="000178B1" w:rsidRPr="0000069C">
        <w:rPr>
          <w:color w:val="auto"/>
        </w:rPr>
        <w:t xml:space="preserve">cutoff </w:t>
      </w:r>
      <w:r w:rsidRPr="0000069C">
        <w:rPr>
          <w:color w:val="auto"/>
        </w:rPr>
        <w:t>ratio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predictive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true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positive,</w:t>
      </w:r>
      <w:r w:rsidR="000178B1" w:rsidRPr="0000069C">
        <w:rPr>
          <w:color w:val="auto"/>
        </w:rPr>
        <w:t xml:space="preserve"> </w:t>
      </w:r>
      <w:r w:rsidR="00647D2B" w:rsidRPr="0000069C">
        <w:rPr>
          <w:color w:val="auto"/>
        </w:rPr>
        <w:t xml:space="preserve">positive results for </w:t>
      </w:r>
      <w:r w:rsidRPr="0000069C">
        <w:rPr>
          <w:color w:val="auto"/>
        </w:rPr>
        <w:t>HCV</w:t>
      </w:r>
      <w:r w:rsidR="000178B1" w:rsidRPr="0000069C">
        <w:rPr>
          <w:color w:val="auto"/>
        </w:rPr>
        <w:t xml:space="preserve"> </w:t>
      </w:r>
      <w:r w:rsidR="00A97545" w:rsidRPr="0000069C">
        <w:rPr>
          <w:color w:val="auto"/>
        </w:rPr>
        <w:t xml:space="preserve">on a </w:t>
      </w:r>
      <w:r w:rsidR="00573622" w:rsidRPr="0000069C">
        <w:rPr>
          <w:color w:val="auto"/>
        </w:rPr>
        <w:t>recombinant immunoblot assay</w:t>
      </w:r>
      <w:r w:rsidRPr="0000069C">
        <w:rPr>
          <w:color w:val="auto"/>
        </w:rPr>
        <w:t>,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="00647D2B" w:rsidRPr="0000069C">
        <w:rPr>
          <w:color w:val="auto"/>
        </w:rPr>
        <w:t xml:space="preserve">positive </w:t>
      </w:r>
      <w:r w:rsidR="00CF166A" w:rsidRPr="0000069C">
        <w:rPr>
          <w:color w:val="auto"/>
        </w:rPr>
        <w:t xml:space="preserve">results for HCV RNA on a </w:t>
      </w:r>
      <w:r w:rsidRPr="0000069C">
        <w:rPr>
          <w:color w:val="auto"/>
        </w:rPr>
        <w:t>nucleic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acid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test</w:t>
      </w:r>
      <w:r w:rsidR="00647D2B" w:rsidRPr="0000069C">
        <w:rPr>
          <w:color w:val="auto"/>
        </w:rPr>
        <w:t xml:space="preserve"> </w:t>
      </w:r>
      <w:r w:rsidRPr="0000069C">
        <w:rPr>
          <w:color w:val="auto"/>
        </w:rPr>
        <w:t>(including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qualitative,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quantitative,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genotype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testing).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signal</w:t>
      </w:r>
      <w:r w:rsidR="000548C7" w:rsidRPr="0000069C">
        <w:rPr>
          <w:color w:val="auto"/>
        </w:rPr>
        <w:t>–</w:t>
      </w:r>
      <w:r w:rsidR="000178B1" w:rsidRPr="0000069C">
        <w:rPr>
          <w:color w:val="auto"/>
        </w:rPr>
        <w:t xml:space="preserve">cutoff </w:t>
      </w:r>
      <w:r w:rsidRPr="0000069C">
        <w:rPr>
          <w:color w:val="auto"/>
        </w:rPr>
        <w:t>ratio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measure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strength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positive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result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</w:t>
      </w:r>
      <w:r w:rsidR="000178B1" w:rsidRPr="0000069C">
        <w:rPr>
          <w:color w:val="auto"/>
        </w:rPr>
        <w:t xml:space="preserve"> </w:t>
      </w:r>
      <w:r w:rsidR="004725B0" w:rsidRPr="0000069C">
        <w:rPr>
          <w:color w:val="auto"/>
        </w:rPr>
        <w:t>enzyme immunoassay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calculated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dividing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optical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density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value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sample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being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tested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optical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density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value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assay</w:t>
      </w:r>
      <w:r w:rsidR="000178B1" w:rsidRPr="0000069C">
        <w:rPr>
          <w:color w:val="auto"/>
        </w:rPr>
        <w:t xml:space="preserve"> cutoff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that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run.</w:t>
      </w:r>
      <w:r w:rsidR="000178B1" w:rsidRPr="0000069C">
        <w:rPr>
          <w:color w:val="auto"/>
        </w:rPr>
        <w:t xml:space="preserve"> </w:t>
      </w:r>
      <w:r w:rsidR="00122A73" w:rsidRPr="0000069C">
        <w:rPr>
          <w:color w:val="auto"/>
        </w:rPr>
        <w:t>R</w:t>
      </w:r>
      <w:r w:rsidRPr="0000069C">
        <w:rPr>
          <w:color w:val="auto"/>
        </w:rPr>
        <w:t>atios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predictive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true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positive</w:t>
      </w:r>
      <w:r w:rsidR="000178B1" w:rsidRPr="0000069C">
        <w:rPr>
          <w:color w:val="auto"/>
        </w:rPr>
        <w:t xml:space="preserve"> </w:t>
      </w:r>
      <w:r w:rsidR="00F31988" w:rsidRPr="0000069C">
        <w:rPr>
          <w:color w:val="auto"/>
        </w:rPr>
        <w:t xml:space="preserve">of </w:t>
      </w:r>
      <w:r w:rsidRPr="0000069C">
        <w:rPr>
          <w:color w:val="auto"/>
        </w:rPr>
        <w:t>95%</w:t>
      </w:r>
      <w:r w:rsidR="00F31988" w:rsidRPr="0000069C">
        <w:rPr>
          <w:color w:val="auto"/>
        </w:rPr>
        <w:t xml:space="preserve"> or greater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time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were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determined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="002D2BC4" w:rsidRPr="0000069C">
        <w:rPr>
          <w:color w:val="auto"/>
        </w:rPr>
        <w:t xml:space="preserve">the </w:t>
      </w:r>
      <w:r w:rsidRPr="0000069C">
        <w:rPr>
          <w:color w:val="auto"/>
        </w:rPr>
        <w:t>CDC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provide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more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reliable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results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physicians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patients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limit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further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evaluation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those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confirmed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infected</w:t>
      </w:r>
      <w:r w:rsidR="00E936C6" w:rsidRPr="0000069C">
        <w:rPr>
          <w:color w:val="auto"/>
        </w:rPr>
        <w:t xml:space="preserve"> (34)</w:t>
      </w:r>
      <w:r w:rsidRPr="0000069C">
        <w:rPr>
          <w:color w:val="auto"/>
        </w:rPr>
        <w:t>.</w:t>
      </w:r>
      <w:r w:rsidR="000178B1" w:rsidRPr="0000069C">
        <w:rPr>
          <w:color w:val="auto"/>
        </w:rPr>
        <w:t xml:space="preserve"> </w:t>
      </w:r>
    </w:p>
    <w:p w14:paraId="5F8E1F8D" w14:textId="77777777" w:rsidR="000438DB" w:rsidRPr="0000069C" w:rsidRDefault="002C6367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>Cases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counted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either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year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patient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reported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symptoms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first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positive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HCV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antibody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test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result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year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which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were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reported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to</w:t>
      </w:r>
      <w:r w:rsidR="000178B1" w:rsidRPr="0000069C">
        <w:rPr>
          <w:color w:val="auto"/>
        </w:rPr>
        <w:t xml:space="preserve"> </w:t>
      </w:r>
      <w:r w:rsidR="00247B1C" w:rsidRPr="0000069C">
        <w:rPr>
          <w:color w:val="auto"/>
        </w:rPr>
        <w:t xml:space="preserve">the </w:t>
      </w:r>
      <w:r w:rsidRPr="0000069C">
        <w:rPr>
          <w:color w:val="auto"/>
        </w:rPr>
        <w:t>MDPH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their</w:t>
      </w:r>
      <w:r w:rsidR="000178B1" w:rsidRPr="0000069C">
        <w:rPr>
          <w:color w:val="auto"/>
        </w:rPr>
        <w:t xml:space="preserve"> health care </w:t>
      </w:r>
      <w:r w:rsidRPr="0000069C">
        <w:rPr>
          <w:color w:val="auto"/>
        </w:rPr>
        <w:t>provider.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Confirmed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cases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may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also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be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classified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the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absence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of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clinician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reporting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if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all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necessary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confirmatory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testing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is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available</w:t>
      </w:r>
      <w:r w:rsidR="000178B1" w:rsidRPr="0000069C">
        <w:rPr>
          <w:color w:val="auto"/>
        </w:rPr>
        <w:t xml:space="preserve"> </w:t>
      </w:r>
      <w:r w:rsidRPr="0000069C">
        <w:rPr>
          <w:color w:val="auto"/>
        </w:rPr>
        <w:t>via</w:t>
      </w:r>
      <w:r w:rsidR="000178B1" w:rsidRPr="0000069C">
        <w:rPr>
          <w:color w:val="auto"/>
        </w:rPr>
        <w:t xml:space="preserve"> </w:t>
      </w:r>
      <w:r w:rsidR="007608DC" w:rsidRPr="0000069C">
        <w:rPr>
          <w:color w:val="auto"/>
        </w:rPr>
        <w:t>ELR</w:t>
      </w:r>
      <w:r w:rsidRPr="0000069C">
        <w:rPr>
          <w:color w:val="auto"/>
        </w:rPr>
        <w:t>.</w:t>
      </w:r>
    </w:p>
    <w:p w14:paraId="6A5D41CE" w14:textId="77777777" w:rsidR="002C6367" w:rsidRPr="004952B1" w:rsidRDefault="000178B1" w:rsidP="00ED7D15">
      <w:pPr>
        <w:spacing w:line="360" w:lineRule="auto"/>
        <w:contextualSpacing/>
        <w:rPr>
          <w:color w:val="auto"/>
        </w:rPr>
      </w:pPr>
      <w:r w:rsidRPr="0000069C">
        <w:rPr>
          <w:color w:val="auto"/>
        </w:rPr>
        <w:t xml:space="preserve">Before </w:t>
      </w:r>
      <w:r w:rsidR="002C6367" w:rsidRPr="0000069C">
        <w:rPr>
          <w:color w:val="auto"/>
        </w:rPr>
        <w:t>2005,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investigations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were</w:t>
      </w:r>
      <w:r w:rsidRPr="0000069C">
        <w:rPr>
          <w:color w:val="auto"/>
        </w:rPr>
        <w:t xml:space="preserve"> </w:t>
      </w:r>
      <w:r w:rsidR="00A64F88" w:rsidRPr="0000069C">
        <w:rPr>
          <w:color w:val="auto"/>
        </w:rPr>
        <w:t>done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officials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from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city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town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health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departments.</w:t>
      </w:r>
      <w:r w:rsidRPr="0000069C">
        <w:rPr>
          <w:color w:val="auto"/>
        </w:rPr>
        <w:t xml:space="preserve"> </w:t>
      </w:r>
      <w:r w:rsidR="002D538A" w:rsidRPr="0000069C">
        <w:rPr>
          <w:color w:val="auto"/>
        </w:rPr>
        <w:t>Because 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excessive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burden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new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reports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HCV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infection,</w:t>
      </w:r>
      <w:r w:rsidRPr="0000069C">
        <w:rPr>
          <w:color w:val="auto"/>
        </w:rPr>
        <w:t xml:space="preserve"> </w:t>
      </w:r>
      <w:r w:rsidR="00943E69" w:rsidRPr="0000069C">
        <w:rPr>
          <w:color w:val="auto"/>
        </w:rPr>
        <w:t xml:space="preserve">the </w:t>
      </w:r>
      <w:r w:rsidR="002C6367" w:rsidRPr="0000069C">
        <w:rPr>
          <w:color w:val="auto"/>
        </w:rPr>
        <w:t>MDPH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switched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clinician-based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reporting,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which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ordering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provider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completes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Pr="0000069C">
        <w:rPr>
          <w:color w:val="auto"/>
        </w:rPr>
        <w:t xml:space="preserve"> </w:t>
      </w:r>
      <w:r w:rsidR="00D51CA4" w:rsidRPr="0000069C">
        <w:rPr>
          <w:color w:val="auto"/>
        </w:rPr>
        <w:t>single-</w:t>
      </w:r>
      <w:r w:rsidR="002C6367" w:rsidRPr="0000069C">
        <w:rPr>
          <w:color w:val="auto"/>
        </w:rPr>
        <w:t>page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HCV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CRF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requesting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patient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demographic</w:t>
      </w:r>
      <w:r w:rsidR="006B31D6" w:rsidRPr="0000069C">
        <w:rPr>
          <w:color w:val="auto"/>
        </w:rPr>
        <w:t xml:space="preserve"> characteristic</w:t>
      </w:r>
      <w:r w:rsidR="002C6367" w:rsidRPr="0000069C">
        <w:rPr>
          <w:color w:val="auto"/>
        </w:rPr>
        <w:t>s,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clinical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history,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confirmatory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laboratory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results,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and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basic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risk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factors</w:t>
      </w:r>
      <w:r w:rsidR="00943E69" w:rsidRPr="0000069C">
        <w:rPr>
          <w:color w:val="auto"/>
        </w:rPr>
        <w:t>, in 2005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(</w:t>
      </w:r>
      <w:r w:rsidR="001668DA" w:rsidRPr="0000069C">
        <w:rPr>
          <w:color w:val="auto"/>
        </w:rPr>
        <w:t xml:space="preserve">Supplement </w:t>
      </w:r>
      <w:r w:rsidR="002C6367" w:rsidRPr="0000069C">
        <w:rPr>
          <w:color w:val="auto"/>
        </w:rPr>
        <w:t>1).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Before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2007,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submitted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form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indicated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potentially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meeting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surveillance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definition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for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="00AC0F5E" w:rsidRPr="0000069C">
        <w:rPr>
          <w:color w:val="auto"/>
        </w:rPr>
        <w:t xml:space="preserve">cute </w:t>
      </w:r>
      <w:r w:rsidR="002C6367" w:rsidRPr="0000069C">
        <w:rPr>
          <w:color w:val="auto"/>
        </w:rPr>
        <w:t>HCV</w:t>
      </w:r>
      <w:r w:rsidR="003D6214" w:rsidRPr="0000069C">
        <w:rPr>
          <w:color w:val="auto"/>
        </w:rPr>
        <w:t xml:space="preserve"> infection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(acute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illness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with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jaundice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ALT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level</w:t>
      </w:r>
      <w:r w:rsidRPr="0000069C">
        <w:rPr>
          <w:color w:val="auto"/>
        </w:rPr>
        <w:t xml:space="preserve"> </w:t>
      </w:r>
      <w:r w:rsidR="00C83C76" w:rsidRPr="0000069C">
        <w:rPr>
          <w:color w:val="auto"/>
        </w:rPr>
        <w:t>&gt;</w:t>
      </w:r>
      <w:r w:rsidR="002C6367" w:rsidRPr="0000069C">
        <w:rPr>
          <w:color w:val="auto"/>
        </w:rPr>
        <w:t>400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IU/L),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follow-up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was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assigned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local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public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health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official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who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interviewed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patient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using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more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detailed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="00AC0F5E" w:rsidRPr="0000069C">
        <w:rPr>
          <w:color w:val="auto"/>
        </w:rPr>
        <w:t xml:space="preserve">cute </w:t>
      </w:r>
      <w:r w:rsidR="002C6367" w:rsidRPr="0000069C">
        <w:rPr>
          <w:color w:val="auto"/>
        </w:rPr>
        <w:t>HCV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CRF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(</w:t>
      </w:r>
      <w:r w:rsidR="00ED4BD8" w:rsidRPr="0000069C">
        <w:rPr>
          <w:color w:val="auto"/>
        </w:rPr>
        <w:t>Supplement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2).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2007,</w:t>
      </w:r>
      <w:r w:rsidRPr="0000069C">
        <w:rPr>
          <w:color w:val="auto"/>
        </w:rPr>
        <w:t xml:space="preserve"> </w:t>
      </w:r>
      <w:r w:rsidR="00943E69" w:rsidRPr="0000069C">
        <w:rPr>
          <w:color w:val="auto"/>
        </w:rPr>
        <w:t xml:space="preserve">the </w:t>
      </w:r>
      <w:r w:rsidR="002C6367" w:rsidRPr="0000069C">
        <w:rPr>
          <w:color w:val="auto"/>
        </w:rPr>
        <w:t>MDPH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also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began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sending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longer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="00AC0F5E" w:rsidRPr="0000069C">
        <w:rPr>
          <w:color w:val="auto"/>
        </w:rPr>
        <w:t xml:space="preserve">cute </w:t>
      </w:r>
      <w:r w:rsidR="002C6367" w:rsidRPr="0000069C">
        <w:rPr>
          <w:color w:val="auto"/>
        </w:rPr>
        <w:t>HCV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CRF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directly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clinicians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for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</w:t>
      </w:r>
      <w:r w:rsidRPr="0000069C">
        <w:rPr>
          <w:color w:val="auto"/>
        </w:rPr>
        <w:t xml:space="preserve"> </w:t>
      </w:r>
      <w:r w:rsidR="009C7B81" w:rsidRPr="0000069C">
        <w:rPr>
          <w:color w:val="auto"/>
        </w:rPr>
        <w:t xml:space="preserve">patients </w:t>
      </w:r>
      <w:r w:rsidR="0080118F" w:rsidRPr="0000069C">
        <w:rPr>
          <w:color w:val="auto"/>
        </w:rPr>
        <w:t>aged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15</w:t>
      </w:r>
      <w:r w:rsidRPr="0000069C">
        <w:rPr>
          <w:color w:val="auto"/>
        </w:rPr>
        <w:t xml:space="preserve"> </w:t>
      </w:r>
      <w:r w:rsidR="0080118F" w:rsidRPr="0000069C">
        <w:rPr>
          <w:color w:val="auto"/>
        </w:rPr>
        <w:t xml:space="preserve">to </w:t>
      </w:r>
      <w:r w:rsidR="002C6367" w:rsidRPr="0000069C">
        <w:rPr>
          <w:color w:val="auto"/>
        </w:rPr>
        <w:t>25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years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place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short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form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regardless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reporting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of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jaundice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or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ALT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levels</w:t>
      </w:r>
      <w:r w:rsidRPr="0000069C">
        <w:rPr>
          <w:color w:val="auto"/>
        </w:rPr>
        <w:t xml:space="preserve"> </w:t>
      </w:r>
      <w:r w:rsidR="00586B43" w:rsidRPr="0000069C">
        <w:rPr>
          <w:color w:val="auto"/>
        </w:rPr>
        <w:t xml:space="preserve">greater than </w:t>
      </w:r>
      <w:r w:rsidR="002C6367" w:rsidRPr="0000069C">
        <w:rPr>
          <w:color w:val="auto"/>
        </w:rPr>
        <w:t>400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U/L.</w:t>
      </w:r>
      <w:r w:rsidRPr="0000069C">
        <w:rPr>
          <w:color w:val="auto"/>
        </w:rPr>
        <w:t xml:space="preserve"> </w:t>
      </w:r>
      <w:r w:rsidR="00B00AE6" w:rsidRPr="0000069C">
        <w:rPr>
          <w:color w:val="auto"/>
        </w:rPr>
        <w:t xml:space="preserve">Epidemiologists at the </w:t>
      </w:r>
      <w:r w:rsidR="002C6367" w:rsidRPr="0000069C">
        <w:rPr>
          <w:color w:val="auto"/>
        </w:rPr>
        <w:t>MDPH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review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all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completed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</w:t>
      </w:r>
      <w:r w:rsidR="00AC0F5E" w:rsidRPr="0000069C">
        <w:rPr>
          <w:color w:val="auto"/>
        </w:rPr>
        <w:t xml:space="preserve">cute </w:t>
      </w:r>
      <w:r w:rsidR="002C6367" w:rsidRPr="0000069C">
        <w:rPr>
          <w:color w:val="auto"/>
        </w:rPr>
        <w:t>HCV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CRFs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and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reported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laboratory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results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and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assign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status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based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current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standard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surveillance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definitions.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classification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may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modified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and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updated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based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additional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information.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Cases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classified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according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the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national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surveillance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case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definition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are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submitted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to</w:t>
      </w:r>
      <w:r w:rsidRPr="0000069C">
        <w:rPr>
          <w:color w:val="auto"/>
        </w:rPr>
        <w:t xml:space="preserve"> </w:t>
      </w:r>
      <w:r w:rsidR="00AC0F5E" w:rsidRPr="0000069C">
        <w:rPr>
          <w:color w:val="auto"/>
        </w:rPr>
        <w:t xml:space="preserve">the </w:t>
      </w:r>
      <w:r w:rsidR="002C6367" w:rsidRPr="0000069C">
        <w:rPr>
          <w:color w:val="auto"/>
        </w:rPr>
        <w:t>CDC</w:t>
      </w:r>
      <w:r w:rsidRPr="0000069C">
        <w:rPr>
          <w:color w:val="auto"/>
        </w:rPr>
        <w:t xml:space="preserve"> </w:t>
      </w:r>
      <w:r w:rsidR="002C6367" w:rsidRPr="0000069C">
        <w:rPr>
          <w:color w:val="auto"/>
        </w:rPr>
        <w:t>weekly.</w:t>
      </w:r>
    </w:p>
    <w:sectPr w:rsidR="002C6367" w:rsidRPr="004952B1" w:rsidSect="000178B1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1B907" w14:textId="77777777" w:rsidR="003D2926" w:rsidRDefault="003D2926" w:rsidP="007B6D07">
      <w:r>
        <w:separator/>
      </w:r>
    </w:p>
  </w:endnote>
  <w:endnote w:type="continuationSeparator" w:id="0">
    <w:p w14:paraId="73455477" w14:textId="77777777" w:rsidR="003D2926" w:rsidRDefault="003D2926" w:rsidP="007B6D07">
      <w:r>
        <w:continuationSeparator/>
      </w:r>
    </w:p>
  </w:endnote>
  <w:endnote w:type="continuationNotice" w:id="1">
    <w:p w14:paraId="64C3B01B" w14:textId="77777777" w:rsidR="003D2926" w:rsidRDefault="003D2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5AC81" w14:textId="77777777" w:rsidR="003D2926" w:rsidRDefault="003D2926" w:rsidP="007B6D07">
      <w:r>
        <w:separator/>
      </w:r>
    </w:p>
  </w:footnote>
  <w:footnote w:type="continuationSeparator" w:id="0">
    <w:p w14:paraId="508749B3" w14:textId="77777777" w:rsidR="003D2926" w:rsidRDefault="003D2926" w:rsidP="007B6D07">
      <w:r>
        <w:continuationSeparator/>
      </w:r>
    </w:p>
  </w:footnote>
  <w:footnote w:type="continuationNotice" w:id="1">
    <w:p w14:paraId="6F5C5663" w14:textId="77777777" w:rsidR="003D2926" w:rsidRDefault="003D29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568C"/>
    <w:multiLevelType w:val="hybridMultilevel"/>
    <w:tmpl w:val="F6245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38"/>
    <w:multiLevelType w:val="hybridMultilevel"/>
    <w:tmpl w:val="5E983FE8"/>
    <w:lvl w:ilvl="0" w:tplc="32228EA8">
      <w:start w:val="1"/>
      <w:numFmt w:val="bullet"/>
      <w:pStyle w:val="Side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23CC"/>
    <w:multiLevelType w:val="hybridMultilevel"/>
    <w:tmpl w:val="13A4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36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nals Internal Medicine&lt;/Style&gt;&lt;LeftDelim&gt;{&lt;/LeftDelim&gt;&lt;RightDelim&gt;}&lt;/RightDelim&gt;&lt;FontName&gt;Helvetica&lt;/FontName&gt;&lt;FontSize&gt;11&lt;/FontSize&gt;&lt;ReflistTitle&gt;&lt;style size=&quot;1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zxd2zrktx9ekea2da5drrsx9vver0ava0p&quot;&gt;Acute HCV or prison refs&lt;record-ids&gt;&lt;item&gt;21&lt;/item&gt;&lt;item&gt;24&lt;/item&gt;&lt;item&gt;297&lt;/item&gt;&lt;item&gt;331&lt;/item&gt;&lt;item&gt;336&lt;/item&gt;&lt;item&gt;350&lt;/item&gt;&lt;item&gt;390&lt;/item&gt;&lt;item&gt;392&lt;/item&gt;&lt;item&gt;435&lt;/item&gt;&lt;item&gt;481&lt;/item&gt;&lt;item&gt;483&lt;/item&gt;&lt;item&gt;504&lt;/item&gt;&lt;item&gt;509&lt;/item&gt;&lt;item&gt;510&lt;/item&gt;&lt;item&gt;511&lt;/item&gt;&lt;item&gt;532&lt;/item&gt;&lt;item&gt;534&lt;/item&gt;&lt;item&gt;535&lt;/item&gt;&lt;item&gt;567&lt;/item&gt;&lt;item&gt;569&lt;/item&gt;&lt;item&gt;576&lt;/item&gt;&lt;item&gt;579&lt;/item&gt;&lt;item&gt;666&lt;/item&gt;&lt;item&gt;668&lt;/item&gt;&lt;item&gt;669&lt;/item&gt;&lt;item&gt;713&lt;/item&gt;&lt;item&gt;722&lt;/item&gt;&lt;item&gt;726&lt;/item&gt;&lt;item&gt;727&lt;/item&gt;&lt;item&gt;729&lt;/item&gt;&lt;item&gt;756&lt;/item&gt;&lt;item&gt;757&lt;/item&gt;&lt;item&gt;758&lt;/item&gt;&lt;/record-ids&gt;&lt;/item&gt;&lt;/Libraries&gt;"/>
  </w:docVars>
  <w:rsids>
    <w:rsidRoot w:val="00A55BEE"/>
    <w:rsid w:val="0000069C"/>
    <w:rsid w:val="000016F1"/>
    <w:rsid w:val="00001922"/>
    <w:rsid w:val="00001F69"/>
    <w:rsid w:val="0000221E"/>
    <w:rsid w:val="000028D0"/>
    <w:rsid w:val="00004CD4"/>
    <w:rsid w:val="00004D94"/>
    <w:rsid w:val="000062F4"/>
    <w:rsid w:val="000063F3"/>
    <w:rsid w:val="00011C71"/>
    <w:rsid w:val="00011CC4"/>
    <w:rsid w:val="000124A9"/>
    <w:rsid w:val="0001337B"/>
    <w:rsid w:val="00013E40"/>
    <w:rsid w:val="0001691F"/>
    <w:rsid w:val="00016E91"/>
    <w:rsid w:val="000178B1"/>
    <w:rsid w:val="0002082B"/>
    <w:rsid w:val="0002381B"/>
    <w:rsid w:val="000242E0"/>
    <w:rsid w:val="00024B34"/>
    <w:rsid w:val="00026A1E"/>
    <w:rsid w:val="00027719"/>
    <w:rsid w:val="00030551"/>
    <w:rsid w:val="00030E7C"/>
    <w:rsid w:val="000316E7"/>
    <w:rsid w:val="00031AC8"/>
    <w:rsid w:val="00031E16"/>
    <w:rsid w:val="00034706"/>
    <w:rsid w:val="00034D8A"/>
    <w:rsid w:val="00034FA6"/>
    <w:rsid w:val="00036BBA"/>
    <w:rsid w:val="000438DB"/>
    <w:rsid w:val="0004491C"/>
    <w:rsid w:val="00045419"/>
    <w:rsid w:val="0005309F"/>
    <w:rsid w:val="000535ED"/>
    <w:rsid w:val="00054371"/>
    <w:rsid w:val="000548C7"/>
    <w:rsid w:val="0005676D"/>
    <w:rsid w:val="000568AA"/>
    <w:rsid w:val="00056BEC"/>
    <w:rsid w:val="000575DA"/>
    <w:rsid w:val="000638CC"/>
    <w:rsid w:val="00063B45"/>
    <w:rsid w:val="00064318"/>
    <w:rsid w:val="00067A44"/>
    <w:rsid w:val="000700AE"/>
    <w:rsid w:val="000712EC"/>
    <w:rsid w:val="000728A8"/>
    <w:rsid w:val="00072A9B"/>
    <w:rsid w:val="0007341E"/>
    <w:rsid w:val="000746F6"/>
    <w:rsid w:val="00075469"/>
    <w:rsid w:val="000754AA"/>
    <w:rsid w:val="00075F69"/>
    <w:rsid w:val="0008265D"/>
    <w:rsid w:val="00082CAA"/>
    <w:rsid w:val="000845E8"/>
    <w:rsid w:val="00085FFD"/>
    <w:rsid w:val="00087EB9"/>
    <w:rsid w:val="000912DF"/>
    <w:rsid w:val="00091D1B"/>
    <w:rsid w:val="000953D6"/>
    <w:rsid w:val="00097F56"/>
    <w:rsid w:val="000A2702"/>
    <w:rsid w:val="000A4389"/>
    <w:rsid w:val="000A7950"/>
    <w:rsid w:val="000B09F2"/>
    <w:rsid w:val="000B1463"/>
    <w:rsid w:val="000B44D7"/>
    <w:rsid w:val="000B7892"/>
    <w:rsid w:val="000C1A17"/>
    <w:rsid w:val="000C204E"/>
    <w:rsid w:val="000C2D47"/>
    <w:rsid w:val="000C3E16"/>
    <w:rsid w:val="000C5004"/>
    <w:rsid w:val="000C554E"/>
    <w:rsid w:val="000C7D17"/>
    <w:rsid w:val="000D036B"/>
    <w:rsid w:val="000D07DB"/>
    <w:rsid w:val="000D168F"/>
    <w:rsid w:val="000D1D02"/>
    <w:rsid w:val="000D2C81"/>
    <w:rsid w:val="000D3B52"/>
    <w:rsid w:val="000D5997"/>
    <w:rsid w:val="000D62A8"/>
    <w:rsid w:val="000E020E"/>
    <w:rsid w:val="000E37B3"/>
    <w:rsid w:val="000E5CD2"/>
    <w:rsid w:val="000E6A07"/>
    <w:rsid w:val="000E6E77"/>
    <w:rsid w:val="000F497D"/>
    <w:rsid w:val="000F7713"/>
    <w:rsid w:val="00101D72"/>
    <w:rsid w:val="00106108"/>
    <w:rsid w:val="00110451"/>
    <w:rsid w:val="00111B23"/>
    <w:rsid w:val="00111E03"/>
    <w:rsid w:val="0011267C"/>
    <w:rsid w:val="00114DCE"/>
    <w:rsid w:val="00115B4B"/>
    <w:rsid w:val="00115D8F"/>
    <w:rsid w:val="00117923"/>
    <w:rsid w:val="00121C77"/>
    <w:rsid w:val="00121D0B"/>
    <w:rsid w:val="00122A73"/>
    <w:rsid w:val="00123874"/>
    <w:rsid w:val="0012696E"/>
    <w:rsid w:val="00126A73"/>
    <w:rsid w:val="00127820"/>
    <w:rsid w:val="00130981"/>
    <w:rsid w:val="00132AFC"/>
    <w:rsid w:val="0013365E"/>
    <w:rsid w:val="00141B1A"/>
    <w:rsid w:val="001423FC"/>
    <w:rsid w:val="0014240F"/>
    <w:rsid w:val="001439A4"/>
    <w:rsid w:val="001458E2"/>
    <w:rsid w:val="00146C43"/>
    <w:rsid w:val="00146CD8"/>
    <w:rsid w:val="001512CA"/>
    <w:rsid w:val="00151597"/>
    <w:rsid w:val="001517FE"/>
    <w:rsid w:val="00152144"/>
    <w:rsid w:val="00156745"/>
    <w:rsid w:val="00160C06"/>
    <w:rsid w:val="00161E92"/>
    <w:rsid w:val="00163256"/>
    <w:rsid w:val="00165573"/>
    <w:rsid w:val="001659C4"/>
    <w:rsid w:val="001668DA"/>
    <w:rsid w:val="0016749D"/>
    <w:rsid w:val="00170232"/>
    <w:rsid w:val="0017138E"/>
    <w:rsid w:val="00174762"/>
    <w:rsid w:val="00175851"/>
    <w:rsid w:val="00177C5F"/>
    <w:rsid w:val="00180A63"/>
    <w:rsid w:val="00184C00"/>
    <w:rsid w:val="001851FA"/>
    <w:rsid w:val="001875CD"/>
    <w:rsid w:val="001933B0"/>
    <w:rsid w:val="00194A02"/>
    <w:rsid w:val="00196D26"/>
    <w:rsid w:val="00197F35"/>
    <w:rsid w:val="001A0F19"/>
    <w:rsid w:val="001A22C4"/>
    <w:rsid w:val="001A3266"/>
    <w:rsid w:val="001A3E8A"/>
    <w:rsid w:val="001A43E6"/>
    <w:rsid w:val="001A76A0"/>
    <w:rsid w:val="001B0A8B"/>
    <w:rsid w:val="001B2C79"/>
    <w:rsid w:val="001B36E6"/>
    <w:rsid w:val="001B3B30"/>
    <w:rsid w:val="001B5BF4"/>
    <w:rsid w:val="001B7831"/>
    <w:rsid w:val="001B7BAD"/>
    <w:rsid w:val="001C1C6B"/>
    <w:rsid w:val="001C2C71"/>
    <w:rsid w:val="001C48F2"/>
    <w:rsid w:val="001D1124"/>
    <w:rsid w:val="001D1442"/>
    <w:rsid w:val="001D2F3E"/>
    <w:rsid w:val="001E0736"/>
    <w:rsid w:val="001E23AE"/>
    <w:rsid w:val="001E2A4A"/>
    <w:rsid w:val="001E3C43"/>
    <w:rsid w:val="001E4656"/>
    <w:rsid w:val="001E5B70"/>
    <w:rsid w:val="001E6FBA"/>
    <w:rsid w:val="001F00D0"/>
    <w:rsid w:val="001F0EBA"/>
    <w:rsid w:val="001F1202"/>
    <w:rsid w:val="001F33C3"/>
    <w:rsid w:val="001F48D7"/>
    <w:rsid w:val="001F4E78"/>
    <w:rsid w:val="001F5AEE"/>
    <w:rsid w:val="001F5F59"/>
    <w:rsid w:val="001F753C"/>
    <w:rsid w:val="001F7C17"/>
    <w:rsid w:val="00203396"/>
    <w:rsid w:val="00205E9E"/>
    <w:rsid w:val="0021034D"/>
    <w:rsid w:val="0021069A"/>
    <w:rsid w:val="00210909"/>
    <w:rsid w:val="00212E79"/>
    <w:rsid w:val="002137D9"/>
    <w:rsid w:val="0021481A"/>
    <w:rsid w:val="00214AF8"/>
    <w:rsid w:val="00214D8E"/>
    <w:rsid w:val="00214FC8"/>
    <w:rsid w:val="00215894"/>
    <w:rsid w:val="00215F46"/>
    <w:rsid w:val="0021606C"/>
    <w:rsid w:val="0021764D"/>
    <w:rsid w:val="002222DD"/>
    <w:rsid w:val="00222E92"/>
    <w:rsid w:val="0022305D"/>
    <w:rsid w:val="002232DA"/>
    <w:rsid w:val="00225165"/>
    <w:rsid w:val="002263E0"/>
    <w:rsid w:val="00230254"/>
    <w:rsid w:val="00230BC5"/>
    <w:rsid w:val="00231055"/>
    <w:rsid w:val="0023217E"/>
    <w:rsid w:val="00232A7C"/>
    <w:rsid w:val="00236A7A"/>
    <w:rsid w:val="00237B58"/>
    <w:rsid w:val="002403B5"/>
    <w:rsid w:val="002403BA"/>
    <w:rsid w:val="0024155B"/>
    <w:rsid w:val="0024408B"/>
    <w:rsid w:val="002458D1"/>
    <w:rsid w:val="00246163"/>
    <w:rsid w:val="00247018"/>
    <w:rsid w:val="00247B1C"/>
    <w:rsid w:val="00250226"/>
    <w:rsid w:val="00251272"/>
    <w:rsid w:val="00251280"/>
    <w:rsid w:val="0025172F"/>
    <w:rsid w:val="0025241B"/>
    <w:rsid w:val="00253EB0"/>
    <w:rsid w:val="00254400"/>
    <w:rsid w:val="00254ED9"/>
    <w:rsid w:val="00255374"/>
    <w:rsid w:val="0025768E"/>
    <w:rsid w:val="0025789D"/>
    <w:rsid w:val="00257A22"/>
    <w:rsid w:val="00261FF8"/>
    <w:rsid w:val="002636C8"/>
    <w:rsid w:val="002646E2"/>
    <w:rsid w:val="00265369"/>
    <w:rsid w:val="00265A64"/>
    <w:rsid w:val="002737AD"/>
    <w:rsid w:val="00273FAF"/>
    <w:rsid w:val="00282724"/>
    <w:rsid w:val="00283EB9"/>
    <w:rsid w:val="0028484E"/>
    <w:rsid w:val="00285456"/>
    <w:rsid w:val="00286455"/>
    <w:rsid w:val="00286E68"/>
    <w:rsid w:val="0028715F"/>
    <w:rsid w:val="0028728D"/>
    <w:rsid w:val="00287951"/>
    <w:rsid w:val="00287C30"/>
    <w:rsid w:val="00291C2F"/>
    <w:rsid w:val="00295DF9"/>
    <w:rsid w:val="002A295B"/>
    <w:rsid w:val="002A3F3F"/>
    <w:rsid w:val="002A5D00"/>
    <w:rsid w:val="002A6D3D"/>
    <w:rsid w:val="002B009B"/>
    <w:rsid w:val="002B324A"/>
    <w:rsid w:val="002B36BC"/>
    <w:rsid w:val="002B3AAF"/>
    <w:rsid w:val="002C0C25"/>
    <w:rsid w:val="002C0E1F"/>
    <w:rsid w:val="002C1B14"/>
    <w:rsid w:val="002C6367"/>
    <w:rsid w:val="002D030B"/>
    <w:rsid w:val="002D1D09"/>
    <w:rsid w:val="002D2BC4"/>
    <w:rsid w:val="002D3B0B"/>
    <w:rsid w:val="002D3EDC"/>
    <w:rsid w:val="002D538A"/>
    <w:rsid w:val="002D5AD9"/>
    <w:rsid w:val="002D5EA1"/>
    <w:rsid w:val="002D6652"/>
    <w:rsid w:val="002D6908"/>
    <w:rsid w:val="002D699A"/>
    <w:rsid w:val="002E0445"/>
    <w:rsid w:val="002E1228"/>
    <w:rsid w:val="002E2C81"/>
    <w:rsid w:val="002E32AF"/>
    <w:rsid w:val="002E5483"/>
    <w:rsid w:val="002E6E88"/>
    <w:rsid w:val="002E7DFE"/>
    <w:rsid w:val="002F0295"/>
    <w:rsid w:val="002F2755"/>
    <w:rsid w:val="002F325C"/>
    <w:rsid w:val="002F3711"/>
    <w:rsid w:val="002F3A7E"/>
    <w:rsid w:val="002F446B"/>
    <w:rsid w:val="002F6123"/>
    <w:rsid w:val="002F76C1"/>
    <w:rsid w:val="0030020B"/>
    <w:rsid w:val="00301D68"/>
    <w:rsid w:val="0030379E"/>
    <w:rsid w:val="00305506"/>
    <w:rsid w:val="00306242"/>
    <w:rsid w:val="00307488"/>
    <w:rsid w:val="00313468"/>
    <w:rsid w:val="003139B9"/>
    <w:rsid w:val="00313F26"/>
    <w:rsid w:val="0031535E"/>
    <w:rsid w:val="003157FC"/>
    <w:rsid w:val="00316741"/>
    <w:rsid w:val="003170E3"/>
    <w:rsid w:val="00320148"/>
    <w:rsid w:val="00320C17"/>
    <w:rsid w:val="003219CB"/>
    <w:rsid w:val="00322E0B"/>
    <w:rsid w:val="00323D50"/>
    <w:rsid w:val="00324F87"/>
    <w:rsid w:val="003265D7"/>
    <w:rsid w:val="00326650"/>
    <w:rsid w:val="00330903"/>
    <w:rsid w:val="003310B0"/>
    <w:rsid w:val="003313FD"/>
    <w:rsid w:val="003336D9"/>
    <w:rsid w:val="00341CB9"/>
    <w:rsid w:val="003426C1"/>
    <w:rsid w:val="00342E29"/>
    <w:rsid w:val="00344038"/>
    <w:rsid w:val="003441D0"/>
    <w:rsid w:val="0034742B"/>
    <w:rsid w:val="00347556"/>
    <w:rsid w:val="00350B13"/>
    <w:rsid w:val="003516CE"/>
    <w:rsid w:val="00351BFE"/>
    <w:rsid w:val="00351F16"/>
    <w:rsid w:val="00352D12"/>
    <w:rsid w:val="00354D82"/>
    <w:rsid w:val="00356135"/>
    <w:rsid w:val="0035691D"/>
    <w:rsid w:val="00356AC0"/>
    <w:rsid w:val="003610F9"/>
    <w:rsid w:val="00361F6D"/>
    <w:rsid w:val="00363889"/>
    <w:rsid w:val="003639A5"/>
    <w:rsid w:val="00364E32"/>
    <w:rsid w:val="00365D13"/>
    <w:rsid w:val="003677E6"/>
    <w:rsid w:val="00367F5D"/>
    <w:rsid w:val="0037455B"/>
    <w:rsid w:val="00377BC0"/>
    <w:rsid w:val="0038012F"/>
    <w:rsid w:val="00381E64"/>
    <w:rsid w:val="00382966"/>
    <w:rsid w:val="00383154"/>
    <w:rsid w:val="00385655"/>
    <w:rsid w:val="00387BE2"/>
    <w:rsid w:val="0039134E"/>
    <w:rsid w:val="00391782"/>
    <w:rsid w:val="00391BBC"/>
    <w:rsid w:val="00392350"/>
    <w:rsid w:val="00395DB4"/>
    <w:rsid w:val="0039640F"/>
    <w:rsid w:val="00396CDF"/>
    <w:rsid w:val="003A0279"/>
    <w:rsid w:val="003A0CA2"/>
    <w:rsid w:val="003A0F8D"/>
    <w:rsid w:val="003A5F64"/>
    <w:rsid w:val="003B048A"/>
    <w:rsid w:val="003B05FA"/>
    <w:rsid w:val="003B0AF7"/>
    <w:rsid w:val="003B23B2"/>
    <w:rsid w:val="003B2EDE"/>
    <w:rsid w:val="003B3306"/>
    <w:rsid w:val="003B4077"/>
    <w:rsid w:val="003B4A55"/>
    <w:rsid w:val="003B5A6F"/>
    <w:rsid w:val="003B6A2C"/>
    <w:rsid w:val="003C1127"/>
    <w:rsid w:val="003C2D8B"/>
    <w:rsid w:val="003C30B8"/>
    <w:rsid w:val="003C3888"/>
    <w:rsid w:val="003C42F9"/>
    <w:rsid w:val="003C4D61"/>
    <w:rsid w:val="003C5473"/>
    <w:rsid w:val="003C5678"/>
    <w:rsid w:val="003C6F38"/>
    <w:rsid w:val="003C7377"/>
    <w:rsid w:val="003C7E98"/>
    <w:rsid w:val="003D1E86"/>
    <w:rsid w:val="003D2926"/>
    <w:rsid w:val="003D44F8"/>
    <w:rsid w:val="003D6214"/>
    <w:rsid w:val="003D6ABB"/>
    <w:rsid w:val="003D6C3B"/>
    <w:rsid w:val="003D780B"/>
    <w:rsid w:val="003E312A"/>
    <w:rsid w:val="003E3C1E"/>
    <w:rsid w:val="003F27EA"/>
    <w:rsid w:val="003F4084"/>
    <w:rsid w:val="003F43C4"/>
    <w:rsid w:val="003F7FD4"/>
    <w:rsid w:val="00402610"/>
    <w:rsid w:val="00403D65"/>
    <w:rsid w:val="00407FA5"/>
    <w:rsid w:val="00407FC7"/>
    <w:rsid w:val="004103D2"/>
    <w:rsid w:val="00412DBB"/>
    <w:rsid w:val="004139E3"/>
    <w:rsid w:val="004140BD"/>
    <w:rsid w:val="004142D3"/>
    <w:rsid w:val="00414FA4"/>
    <w:rsid w:val="00421E7A"/>
    <w:rsid w:val="00422421"/>
    <w:rsid w:val="00422520"/>
    <w:rsid w:val="0042262B"/>
    <w:rsid w:val="00423DB0"/>
    <w:rsid w:val="0042413B"/>
    <w:rsid w:val="00424208"/>
    <w:rsid w:val="0043190A"/>
    <w:rsid w:val="00432486"/>
    <w:rsid w:val="004328DE"/>
    <w:rsid w:val="00441582"/>
    <w:rsid w:val="004432B1"/>
    <w:rsid w:val="004439BE"/>
    <w:rsid w:val="0044687E"/>
    <w:rsid w:val="00447021"/>
    <w:rsid w:val="0045011F"/>
    <w:rsid w:val="00450A42"/>
    <w:rsid w:val="00450BC0"/>
    <w:rsid w:val="00450E85"/>
    <w:rsid w:val="0045228E"/>
    <w:rsid w:val="00452AB7"/>
    <w:rsid w:val="00452AC4"/>
    <w:rsid w:val="00453A87"/>
    <w:rsid w:val="00453D4E"/>
    <w:rsid w:val="00454B6A"/>
    <w:rsid w:val="00455CE4"/>
    <w:rsid w:val="00455E11"/>
    <w:rsid w:val="0045664E"/>
    <w:rsid w:val="00457CBB"/>
    <w:rsid w:val="00460164"/>
    <w:rsid w:val="00460473"/>
    <w:rsid w:val="00463CE9"/>
    <w:rsid w:val="0046485A"/>
    <w:rsid w:val="00464D86"/>
    <w:rsid w:val="00466444"/>
    <w:rsid w:val="004725B0"/>
    <w:rsid w:val="00473BF5"/>
    <w:rsid w:val="00476B4F"/>
    <w:rsid w:val="00476CBD"/>
    <w:rsid w:val="00480C77"/>
    <w:rsid w:val="0048186B"/>
    <w:rsid w:val="004829B6"/>
    <w:rsid w:val="00483B3E"/>
    <w:rsid w:val="00484740"/>
    <w:rsid w:val="00485B99"/>
    <w:rsid w:val="004866AF"/>
    <w:rsid w:val="00487AEB"/>
    <w:rsid w:val="00491F0E"/>
    <w:rsid w:val="004952B1"/>
    <w:rsid w:val="00495F9A"/>
    <w:rsid w:val="00497FDB"/>
    <w:rsid w:val="004A08D8"/>
    <w:rsid w:val="004A0A71"/>
    <w:rsid w:val="004A188C"/>
    <w:rsid w:val="004A1D73"/>
    <w:rsid w:val="004A38CD"/>
    <w:rsid w:val="004A4618"/>
    <w:rsid w:val="004A4F37"/>
    <w:rsid w:val="004A74F7"/>
    <w:rsid w:val="004A7EAB"/>
    <w:rsid w:val="004B06D9"/>
    <w:rsid w:val="004B0F19"/>
    <w:rsid w:val="004B1B90"/>
    <w:rsid w:val="004B2B56"/>
    <w:rsid w:val="004B3E07"/>
    <w:rsid w:val="004B4B76"/>
    <w:rsid w:val="004B7017"/>
    <w:rsid w:val="004B7E15"/>
    <w:rsid w:val="004B7E70"/>
    <w:rsid w:val="004C0995"/>
    <w:rsid w:val="004C4264"/>
    <w:rsid w:val="004C4B7C"/>
    <w:rsid w:val="004C5738"/>
    <w:rsid w:val="004C7574"/>
    <w:rsid w:val="004D04B5"/>
    <w:rsid w:val="004D1ED8"/>
    <w:rsid w:val="004D27C1"/>
    <w:rsid w:val="004D2866"/>
    <w:rsid w:val="004D794E"/>
    <w:rsid w:val="004D7C97"/>
    <w:rsid w:val="004E1967"/>
    <w:rsid w:val="004E199B"/>
    <w:rsid w:val="004E5E88"/>
    <w:rsid w:val="004E7BA1"/>
    <w:rsid w:val="004F13A2"/>
    <w:rsid w:val="004F1775"/>
    <w:rsid w:val="004F549A"/>
    <w:rsid w:val="004F5F2C"/>
    <w:rsid w:val="00501618"/>
    <w:rsid w:val="00504622"/>
    <w:rsid w:val="0050529A"/>
    <w:rsid w:val="00505816"/>
    <w:rsid w:val="00505F4F"/>
    <w:rsid w:val="00510CCA"/>
    <w:rsid w:val="00512506"/>
    <w:rsid w:val="00513104"/>
    <w:rsid w:val="005146EF"/>
    <w:rsid w:val="005231CF"/>
    <w:rsid w:val="00523F25"/>
    <w:rsid w:val="00524C59"/>
    <w:rsid w:val="005261AE"/>
    <w:rsid w:val="00526237"/>
    <w:rsid w:val="00530224"/>
    <w:rsid w:val="0053274F"/>
    <w:rsid w:val="005328B9"/>
    <w:rsid w:val="00532A10"/>
    <w:rsid w:val="00535EF5"/>
    <w:rsid w:val="005370DF"/>
    <w:rsid w:val="00542274"/>
    <w:rsid w:val="00542332"/>
    <w:rsid w:val="00542AEA"/>
    <w:rsid w:val="00542CCD"/>
    <w:rsid w:val="00544C2C"/>
    <w:rsid w:val="00545B63"/>
    <w:rsid w:val="00546D88"/>
    <w:rsid w:val="005479E9"/>
    <w:rsid w:val="00551AC1"/>
    <w:rsid w:val="00551CA0"/>
    <w:rsid w:val="00553031"/>
    <w:rsid w:val="005541A9"/>
    <w:rsid w:val="005544D6"/>
    <w:rsid w:val="005545A2"/>
    <w:rsid w:val="00554602"/>
    <w:rsid w:val="0055529D"/>
    <w:rsid w:val="005633F4"/>
    <w:rsid w:val="00563BC9"/>
    <w:rsid w:val="00563EC6"/>
    <w:rsid w:val="005644DA"/>
    <w:rsid w:val="00564ACA"/>
    <w:rsid w:val="00566910"/>
    <w:rsid w:val="005704E1"/>
    <w:rsid w:val="005709F7"/>
    <w:rsid w:val="00571DD4"/>
    <w:rsid w:val="00572231"/>
    <w:rsid w:val="005722E6"/>
    <w:rsid w:val="00572822"/>
    <w:rsid w:val="005728B8"/>
    <w:rsid w:val="00573622"/>
    <w:rsid w:val="00576779"/>
    <w:rsid w:val="00580069"/>
    <w:rsid w:val="00581005"/>
    <w:rsid w:val="00581F1C"/>
    <w:rsid w:val="0058274B"/>
    <w:rsid w:val="00586123"/>
    <w:rsid w:val="00586B43"/>
    <w:rsid w:val="005872EC"/>
    <w:rsid w:val="00587DB2"/>
    <w:rsid w:val="005907A9"/>
    <w:rsid w:val="0059208F"/>
    <w:rsid w:val="00593067"/>
    <w:rsid w:val="00593D1D"/>
    <w:rsid w:val="005A11D3"/>
    <w:rsid w:val="005A13AF"/>
    <w:rsid w:val="005A1716"/>
    <w:rsid w:val="005A1822"/>
    <w:rsid w:val="005A20A4"/>
    <w:rsid w:val="005A798D"/>
    <w:rsid w:val="005A7E3A"/>
    <w:rsid w:val="005B03D2"/>
    <w:rsid w:val="005B03DA"/>
    <w:rsid w:val="005B1315"/>
    <w:rsid w:val="005B1C19"/>
    <w:rsid w:val="005B28FF"/>
    <w:rsid w:val="005B5ACA"/>
    <w:rsid w:val="005B7390"/>
    <w:rsid w:val="005B763E"/>
    <w:rsid w:val="005B7647"/>
    <w:rsid w:val="005C0155"/>
    <w:rsid w:val="005C0F4C"/>
    <w:rsid w:val="005C19B1"/>
    <w:rsid w:val="005C539A"/>
    <w:rsid w:val="005C5AB6"/>
    <w:rsid w:val="005C693F"/>
    <w:rsid w:val="005D25A6"/>
    <w:rsid w:val="005D4FB9"/>
    <w:rsid w:val="005D5185"/>
    <w:rsid w:val="005D59C7"/>
    <w:rsid w:val="005D5DCD"/>
    <w:rsid w:val="005D614A"/>
    <w:rsid w:val="005D6B5F"/>
    <w:rsid w:val="005E2A03"/>
    <w:rsid w:val="005F0249"/>
    <w:rsid w:val="005F3549"/>
    <w:rsid w:val="005F55BE"/>
    <w:rsid w:val="005F6A61"/>
    <w:rsid w:val="005F7BFC"/>
    <w:rsid w:val="00600FDF"/>
    <w:rsid w:val="0060476B"/>
    <w:rsid w:val="0060616E"/>
    <w:rsid w:val="00607089"/>
    <w:rsid w:val="0060758B"/>
    <w:rsid w:val="0061001B"/>
    <w:rsid w:val="006107F2"/>
    <w:rsid w:val="00610936"/>
    <w:rsid w:val="00612792"/>
    <w:rsid w:val="00612E48"/>
    <w:rsid w:val="0061304C"/>
    <w:rsid w:val="006134BC"/>
    <w:rsid w:val="006136DF"/>
    <w:rsid w:val="00615813"/>
    <w:rsid w:val="00621C1C"/>
    <w:rsid w:val="00627345"/>
    <w:rsid w:val="006276D8"/>
    <w:rsid w:val="00627D1D"/>
    <w:rsid w:val="006309E1"/>
    <w:rsid w:val="006310A4"/>
    <w:rsid w:val="006341BA"/>
    <w:rsid w:val="006343CE"/>
    <w:rsid w:val="00635389"/>
    <w:rsid w:val="00635DCB"/>
    <w:rsid w:val="00636395"/>
    <w:rsid w:val="0063786B"/>
    <w:rsid w:val="00637FBA"/>
    <w:rsid w:val="00644AD4"/>
    <w:rsid w:val="0064595C"/>
    <w:rsid w:val="00645AF9"/>
    <w:rsid w:val="00646A34"/>
    <w:rsid w:val="00647A22"/>
    <w:rsid w:val="00647D2B"/>
    <w:rsid w:val="00650283"/>
    <w:rsid w:val="006502D1"/>
    <w:rsid w:val="00650F97"/>
    <w:rsid w:val="006556A5"/>
    <w:rsid w:val="00660797"/>
    <w:rsid w:val="00660D54"/>
    <w:rsid w:val="00663711"/>
    <w:rsid w:val="00665C3A"/>
    <w:rsid w:val="00665CCB"/>
    <w:rsid w:val="00666D48"/>
    <w:rsid w:val="00667203"/>
    <w:rsid w:val="006675F0"/>
    <w:rsid w:val="00670225"/>
    <w:rsid w:val="00671C6C"/>
    <w:rsid w:val="0067290C"/>
    <w:rsid w:val="006737D1"/>
    <w:rsid w:val="0067476D"/>
    <w:rsid w:val="00677759"/>
    <w:rsid w:val="00677F5D"/>
    <w:rsid w:val="00680549"/>
    <w:rsid w:val="006812A5"/>
    <w:rsid w:val="006817C2"/>
    <w:rsid w:val="0068279A"/>
    <w:rsid w:val="006837F5"/>
    <w:rsid w:val="00685140"/>
    <w:rsid w:val="00687EDF"/>
    <w:rsid w:val="006943F6"/>
    <w:rsid w:val="006A0067"/>
    <w:rsid w:val="006A0C60"/>
    <w:rsid w:val="006A2120"/>
    <w:rsid w:val="006A24CF"/>
    <w:rsid w:val="006A4489"/>
    <w:rsid w:val="006A5231"/>
    <w:rsid w:val="006A5DD4"/>
    <w:rsid w:val="006A753C"/>
    <w:rsid w:val="006B07EF"/>
    <w:rsid w:val="006B106F"/>
    <w:rsid w:val="006B1859"/>
    <w:rsid w:val="006B1E7F"/>
    <w:rsid w:val="006B2616"/>
    <w:rsid w:val="006B31D6"/>
    <w:rsid w:val="006B66BF"/>
    <w:rsid w:val="006B7527"/>
    <w:rsid w:val="006C1904"/>
    <w:rsid w:val="006C199F"/>
    <w:rsid w:val="006C2B7E"/>
    <w:rsid w:val="006C2EA2"/>
    <w:rsid w:val="006C54EA"/>
    <w:rsid w:val="006C608F"/>
    <w:rsid w:val="006C6CC0"/>
    <w:rsid w:val="006D4482"/>
    <w:rsid w:val="006D53AD"/>
    <w:rsid w:val="006E1298"/>
    <w:rsid w:val="006E1AD1"/>
    <w:rsid w:val="006E614A"/>
    <w:rsid w:val="006F182E"/>
    <w:rsid w:val="006F40BB"/>
    <w:rsid w:val="006F447B"/>
    <w:rsid w:val="006F5E97"/>
    <w:rsid w:val="006F6F75"/>
    <w:rsid w:val="006F7E7D"/>
    <w:rsid w:val="00700E3A"/>
    <w:rsid w:val="007012CB"/>
    <w:rsid w:val="007022B3"/>
    <w:rsid w:val="007022D6"/>
    <w:rsid w:val="007035F6"/>
    <w:rsid w:val="007047E6"/>
    <w:rsid w:val="00704AEE"/>
    <w:rsid w:val="00704D59"/>
    <w:rsid w:val="00705A49"/>
    <w:rsid w:val="007064F1"/>
    <w:rsid w:val="007070DF"/>
    <w:rsid w:val="00710391"/>
    <w:rsid w:val="00712522"/>
    <w:rsid w:val="0071310C"/>
    <w:rsid w:val="00714FCC"/>
    <w:rsid w:val="0071549F"/>
    <w:rsid w:val="00716A82"/>
    <w:rsid w:val="007175A1"/>
    <w:rsid w:val="00720002"/>
    <w:rsid w:val="0072057F"/>
    <w:rsid w:val="007222C3"/>
    <w:rsid w:val="00723523"/>
    <w:rsid w:val="007253EC"/>
    <w:rsid w:val="00725B9E"/>
    <w:rsid w:val="007267AD"/>
    <w:rsid w:val="0072687D"/>
    <w:rsid w:val="007309B8"/>
    <w:rsid w:val="00735A9C"/>
    <w:rsid w:val="0073691E"/>
    <w:rsid w:val="00740C5D"/>
    <w:rsid w:val="00741AD6"/>
    <w:rsid w:val="00741E95"/>
    <w:rsid w:val="007438F9"/>
    <w:rsid w:val="00745367"/>
    <w:rsid w:val="0074610A"/>
    <w:rsid w:val="00750A97"/>
    <w:rsid w:val="00753203"/>
    <w:rsid w:val="0075450E"/>
    <w:rsid w:val="00756A6B"/>
    <w:rsid w:val="007608DC"/>
    <w:rsid w:val="00760CB1"/>
    <w:rsid w:val="00761533"/>
    <w:rsid w:val="00761F87"/>
    <w:rsid w:val="00764C8A"/>
    <w:rsid w:val="00766E9F"/>
    <w:rsid w:val="007670E8"/>
    <w:rsid w:val="00770F13"/>
    <w:rsid w:val="007715DE"/>
    <w:rsid w:val="00771E59"/>
    <w:rsid w:val="007720A3"/>
    <w:rsid w:val="00775810"/>
    <w:rsid w:val="007763F0"/>
    <w:rsid w:val="00783403"/>
    <w:rsid w:val="007848EC"/>
    <w:rsid w:val="00786C66"/>
    <w:rsid w:val="007879BC"/>
    <w:rsid w:val="007902B2"/>
    <w:rsid w:val="0079376A"/>
    <w:rsid w:val="007944A3"/>
    <w:rsid w:val="00796F1B"/>
    <w:rsid w:val="00796FC6"/>
    <w:rsid w:val="0079714B"/>
    <w:rsid w:val="007A050A"/>
    <w:rsid w:val="007A4F6C"/>
    <w:rsid w:val="007A5379"/>
    <w:rsid w:val="007A738C"/>
    <w:rsid w:val="007B02D4"/>
    <w:rsid w:val="007B24BC"/>
    <w:rsid w:val="007B3474"/>
    <w:rsid w:val="007B6215"/>
    <w:rsid w:val="007B67E2"/>
    <w:rsid w:val="007B6D07"/>
    <w:rsid w:val="007C0F40"/>
    <w:rsid w:val="007C51B5"/>
    <w:rsid w:val="007C6618"/>
    <w:rsid w:val="007D10AA"/>
    <w:rsid w:val="007D26A2"/>
    <w:rsid w:val="007D75E5"/>
    <w:rsid w:val="007D7EE9"/>
    <w:rsid w:val="007E127A"/>
    <w:rsid w:val="007E1D8A"/>
    <w:rsid w:val="007E63E6"/>
    <w:rsid w:val="007F18A5"/>
    <w:rsid w:val="007F1D2D"/>
    <w:rsid w:val="007F3F7E"/>
    <w:rsid w:val="007F405C"/>
    <w:rsid w:val="007F5CD1"/>
    <w:rsid w:val="007F5EDE"/>
    <w:rsid w:val="007F7536"/>
    <w:rsid w:val="0080118F"/>
    <w:rsid w:val="00803DA1"/>
    <w:rsid w:val="00805968"/>
    <w:rsid w:val="00805B7D"/>
    <w:rsid w:val="00806E9E"/>
    <w:rsid w:val="008070AC"/>
    <w:rsid w:val="008072E9"/>
    <w:rsid w:val="00810A96"/>
    <w:rsid w:val="00811253"/>
    <w:rsid w:val="00811FA9"/>
    <w:rsid w:val="008135FA"/>
    <w:rsid w:val="00815D2D"/>
    <w:rsid w:val="00816659"/>
    <w:rsid w:val="00817BFE"/>
    <w:rsid w:val="00817CA4"/>
    <w:rsid w:val="00817CD5"/>
    <w:rsid w:val="008200FE"/>
    <w:rsid w:val="00820405"/>
    <w:rsid w:val="00823BF0"/>
    <w:rsid w:val="008275D6"/>
    <w:rsid w:val="0082785E"/>
    <w:rsid w:val="008300D7"/>
    <w:rsid w:val="00833127"/>
    <w:rsid w:val="008342C6"/>
    <w:rsid w:val="00840883"/>
    <w:rsid w:val="00841105"/>
    <w:rsid w:val="008434C0"/>
    <w:rsid w:val="00846D77"/>
    <w:rsid w:val="008506B5"/>
    <w:rsid w:val="0085199A"/>
    <w:rsid w:val="00853D7C"/>
    <w:rsid w:val="00854B30"/>
    <w:rsid w:val="00855B0D"/>
    <w:rsid w:val="00855F54"/>
    <w:rsid w:val="008561AE"/>
    <w:rsid w:val="00861470"/>
    <w:rsid w:val="008630C6"/>
    <w:rsid w:val="00863375"/>
    <w:rsid w:val="008639B0"/>
    <w:rsid w:val="00864953"/>
    <w:rsid w:val="00866988"/>
    <w:rsid w:val="00867AA2"/>
    <w:rsid w:val="00867F29"/>
    <w:rsid w:val="00872C07"/>
    <w:rsid w:val="008737F7"/>
    <w:rsid w:val="00874BE2"/>
    <w:rsid w:val="00875355"/>
    <w:rsid w:val="00875AD3"/>
    <w:rsid w:val="00875BA4"/>
    <w:rsid w:val="008766F6"/>
    <w:rsid w:val="008779F0"/>
    <w:rsid w:val="00883940"/>
    <w:rsid w:val="00884589"/>
    <w:rsid w:val="00884BC0"/>
    <w:rsid w:val="00884FC3"/>
    <w:rsid w:val="00885895"/>
    <w:rsid w:val="00885ADE"/>
    <w:rsid w:val="0088670C"/>
    <w:rsid w:val="00886C5E"/>
    <w:rsid w:val="008913AC"/>
    <w:rsid w:val="00891BA2"/>
    <w:rsid w:val="00892BDF"/>
    <w:rsid w:val="008936BA"/>
    <w:rsid w:val="00893867"/>
    <w:rsid w:val="008970D9"/>
    <w:rsid w:val="00897400"/>
    <w:rsid w:val="008A16C0"/>
    <w:rsid w:val="008A286A"/>
    <w:rsid w:val="008A30E2"/>
    <w:rsid w:val="008A31C4"/>
    <w:rsid w:val="008A4978"/>
    <w:rsid w:val="008A4D08"/>
    <w:rsid w:val="008A6121"/>
    <w:rsid w:val="008A726B"/>
    <w:rsid w:val="008A7ED4"/>
    <w:rsid w:val="008B17AC"/>
    <w:rsid w:val="008B2944"/>
    <w:rsid w:val="008B2C23"/>
    <w:rsid w:val="008B4659"/>
    <w:rsid w:val="008B48C3"/>
    <w:rsid w:val="008C0293"/>
    <w:rsid w:val="008C2168"/>
    <w:rsid w:val="008C44EC"/>
    <w:rsid w:val="008C6389"/>
    <w:rsid w:val="008D0A2D"/>
    <w:rsid w:val="008D1609"/>
    <w:rsid w:val="008D33C9"/>
    <w:rsid w:val="008D5F5F"/>
    <w:rsid w:val="008E0E06"/>
    <w:rsid w:val="008E1603"/>
    <w:rsid w:val="008E165C"/>
    <w:rsid w:val="008E3CBE"/>
    <w:rsid w:val="008F227E"/>
    <w:rsid w:val="008F3D9C"/>
    <w:rsid w:val="008F3EA3"/>
    <w:rsid w:val="008F6419"/>
    <w:rsid w:val="009005BA"/>
    <w:rsid w:val="00900CBB"/>
    <w:rsid w:val="00905D76"/>
    <w:rsid w:val="009066F2"/>
    <w:rsid w:val="00911258"/>
    <w:rsid w:val="00911E11"/>
    <w:rsid w:val="00913852"/>
    <w:rsid w:val="00913BC3"/>
    <w:rsid w:val="00913CE5"/>
    <w:rsid w:val="00914DC3"/>
    <w:rsid w:val="0091713C"/>
    <w:rsid w:val="00921180"/>
    <w:rsid w:val="0092186E"/>
    <w:rsid w:val="00921D4B"/>
    <w:rsid w:val="00922A2C"/>
    <w:rsid w:val="00923A74"/>
    <w:rsid w:val="0093090A"/>
    <w:rsid w:val="00930B19"/>
    <w:rsid w:val="0093193D"/>
    <w:rsid w:val="00931D73"/>
    <w:rsid w:val="00932B40"/>
    <w:rsid w:val="009331A3"/>
    <w:rsid w:val="009369C2"/>
    <w:rsid w:val="0094050B"/>
    <w:rsid w:val="00940662"/>
    <w:rsid w:val="00940A35"/>
    <w:rsid w:val="00943691"/>
    <w:rsid w:val="00943E69"/>
    <w:rsid w:val="00950046"/>
    <w:rsid w:val="00950916"/>
    <w:rsid w:val="009521EF"/>
    <w:rsid w:val="00952DEC"/>
    <w:rsid w:val="0095409C"/>
    <w:rsid w:val="0095425C"/>
    <w:rsid w:val="009557AC"/>
    <w:rsid w:val="00956ACC"/>
    <w:rsid w:val="00956C3F"/>
    <w:rsid w:val="00961ABD"/>
    <w:rsid w:val="00962B3F"/>
    <w:rsid w:val="009635AC"/>
    <w:rsid w:val="009639B3"/>
    <w:rsid w:val="00964081"/>
    <w:rsid w:val="00965A25"/>
    <w:rsid w:val="009667BC"/>
    <w:rsid w:val="00970D19"/>
    <w:rsid w:val="0097655A"/>
    <w:rsid w:val="00976AF7"/>
    <w:rsid w:val="00977775"/>
    <w:rsid w:val="00982264"/>
    <w:rsid w:val="00982D1F"/>
    <w:rsid w:val="00986C7F"/>
    <w:rsid w:val="00993F64"/>
    <w:rsid w:val="009943D1"/>
    <w:rsid w:val="00997A88"/>
    <w:rsid w:val="00997C02"/>
    <w:rsid w:val="009A0709"/>
    <w:rsid w:val="009A0810"/>
    <w:rsid w:val="009A081C"/>
    <w:rsid w:val="009A1B32"/>
    <w:rsid w:val="009A249B"/>
    <w:rsid w:val="009A2D72"/>
    <w:rsid w:val="009A4418"/>
    <w:rsid w:val="009A56A9"/>
    <w:rsid w:val="009A5B7F"/>
    <w:rsid w:val="009A6F39"/>
    <w:rsid w:val="009B0CAA"/>
    <w:rsid w:val="009B1D98"/>
    <w:rsid w:val="009B3864"/>
    <w:rsid w:val="009B3916"/>
    <w:rsid w:val="009B63A1"/>
    <w:rsid w:val="009B63C6"/>
    <w:rsid w:val="009B7F50"/>
    <w:rsid w:val="009C03EE"/>
    <w:rsid w:val="009C0EA8"/>
    <w:rsid w:val="009C1C7D"/>
    <w:rsid w:val="009C3F32"/>
    <w:rsid w:val="009C4EC5"/>
    <w:rsid w:val="009C5581"/>
    <w:rsid w:val="009C7B81"/>
    <w:rsid w:val="009C7CD9"/>
    <w:rsid w:val="009D3C6E"/>
    <w:rsid w:val="009D71E4"/>
    <w:rsid w:val="009D7E52"/>
    <w:rsid w:val="009E13CD"/>
    <w:rsid w:val="009E4FF5"/>
    <w:rsid w:val="009E7E61"/>
    <w:rsid w:val="00A00687"/>
    <w:rsid w:val="00A00829"/>
    <w:rsid w:val="00A01C39"/>
    <w:rsid w:val="00A01EDE"/>
    <w:rsid w:val="00A0463B"/>
    <w:rsid w:val="00A04820"/>
    <w:rsid w:val="00A060AA"/>
    <w:rsid w:val="00A065CE"/>
    <w:rsid w:val="00A1136A"/>
    <w:rsid w:val="00A11965"/>
    <w:rsid w:val="00A11F2C"/>
    <w:rsid w:val="00A16D31"/>
    <w:rsid w:val="00A17899"/>
    <w:rsid w:val="00A20771"/>
    <w:rsid w:val="00A20FE7"/>
    <w:rsid w:val="00A22F3A"/>
    <w:rsid w:val="00A23329"/>
    <w:rsid w:val="00A24004"/>
    <w:rsid w:val="00A2409B"/>
    <w:rsid w:val="00A25280"/>
    <w:rsid w:val="00A25650"/>
    <w:rsid w:val="00A26039"/>
    <w:rsid w:val="00A27B05"/>
    <w:rsid w:val="00A3238B"/>
    <w:rsid w:val="00A325EA"/>
    <w:rsid w:val="00A33650"/>
    <w:rsid w:val="00A338B8"/>
    <w:rsid w:val="00A34164"/>
    <w:rsid w:val="00A346B2"/>
    <w:rsid w:val="00A4055A"/>
    <w:rsid w:val="00A42096"/>
    <w:rsid w:val="00A422CB"/>
    <w:rsid w:val="00A42ABB"/>
    <w:rsid w:val="00A43999"/>
    <w:rsid w:val="00A442AF"/>
    <w:rsid w:val="00A44AD2"/>
    <w:rsid w:val="00A44BEC"/>
    <w:rsid w:val="00A45FB4"/>
    <w:rsid w:val="00A46858"/>
    <w:rsid w:val="00A54566"/>
    <w:rsid w:val="00A54BC9"/>
    <w:rsid w:val="00A5536D"/>
    <w:rsid w:val="00A55BEE"/>
    <w:rsid w:val="00A55EBD"/>
    <w:rsid w:val="00A569FA"/>
    <w:rsid w:val="00A56E07"/>
    <w:rsid w:val="00A57D66"/>
    <w:rsid w:val="00A603AC"/>
    <w:rsid w:val="00A6156E"/>
    <w:rsid w:val="00A64683"/>
    <w:rsid w:val="00A64F88"/>
    <w:rsid w:val="00A652E6"/>
    <w:rsid w:val="00A65ABA"/>
    <w:rsid w:val="00A6633B"/>
    <w:rsid w:val="00A6716A"/>
    <w:rsid w:val="00A70D3C"/>
    <w:rsid w:val="00A70FBA"/>
    <w:rsid w:val="00A70FBF"/>
    <w:rsid w:val="00A7350B"/>
    <w:rsid w:val="00A7357B"/>
    <w:rsid w:val="00A75299"/>
    <w:rsid w:val="00A805A9"/>
    <w:rsid w:val="00A819FA"/>
    <w:rsid w:val="00A8391F"/>
    <w:rsid w:val="00A83C74"/>
    <w:rsid w:val="00A86153"/>
    <w:rsid w:val="00A8620B"/>
    <w:rsid w:val="00A86CA8"/>
    <w:rsid w:val="00A8723A"/>
    <w:rsid w:val="00A87CE4"/>
    <w:rsid w:val="00A91A13"/>
    <w:rsid w:val="00A93289"/>
    <w:rsid w:val="00A9434E"/>
    <w:rsid w:val="00A96793"/>
    <w:rsid w:val="00A97545"/>
    <w:rsid w:val="00AA1909"/>
    <w:rsid w:val="00AA2BC1"/>
    <w:rsid w:val="00AA47D4"/>
    <w:rsid w:val="00AA5B7B"/>
    <w:rsid w:val="00AA70D3"/>
    <w:rsid w:val="00AA7BA4"/>
    <w:rsid w:val="00AB4621"/>
    <w:rsid w:val="00AB52E0"/>
    <w:rsid w:val="00AB6AEB"/>
    <w:rsid w:val="00AC0F5E"/>
    <w:rsid w:val="00AC24DF"/>
    <w:rsid w:val="00AC4E3C"/>
    <w:rsid w:val="00AC7731"/>
    <w:rsid w:val="00AD0287"/>
    <w:rsid w:val="00AD3441"/>
    <w:rsid w:val="00AD6576"/>
    <w:rsid w:val="00AD7880"/>
    <w:rsid w:val="00AE0232"/>
    <w:rsid w:val="00AE0743"/>
    <w:rsid w:val="00AE09F1"/>
    <w:rsid w:val="00AE518E"/>
    <w:rsid w:val="00AE71B2"/>
    <w:rsid w:val="00AE733B"/>
    <w:rsid w:val="00AF08DF"/>
    <w:rsid w:val="00AF0BFD"/>
    <w:rsid w:val="00AF16D3"/>
    <w:rsid w:val="00AF315A"/>
    <w:rsid w:val="00AF3E48"/>
    <w:rsid w:val="00AF70EE"/>
    <w:rsid w:val="00B0078E"/>
    <w:rsid w:val="00B00AE6"/>
    <w:rsid w:val="00B039B7"/>
    <w:rsid w:val="00B061E4"/>
    <w:rsid w:val="00B0796F"/>
    <w:rsid w:val="00B11115"/>
    <w:rsid w:val="00B11C7B"/>
    <w:rsid w:val="00B151C1"/>
    <w:rsid w:val="00B164F5"/>
    <w:rsid w:val="00B17A70"/>
    <w:rsid w:val="00B208C4"/>
    <w:rsid w:val="00B20B23"/>
    <w:rsid w:val="00B22AC9"/>
    <w:rsid w:val="00B22BD0"/>
    <w:rsid w:val="00B26AAE"/>
    <w:rsid w:val="00B26C2D"/>
    <w:rsid w:val="00B276D9"/>
    <w:rsid w:val="00B332A0"/>
    <w:rsid w:val="00B34B01"/>
    <w:rsid w:val="00B40611"/>
    <w:rsid w:val="00B40F8D"/>
    <w:rsid w:val="00B41336"/>
    <w:rsid w:val="00B43D59"/>
    <w:rsid w:val="00B45BCB"/>
    <w:rsid w:val="00B474FE"/>
    <w:rsid w:val="00B47AA6"/>
    <w:rsid w:val="00B47E1A"/>
    <w:rsid w:val="00B511F9"/>
    <w:rsid w:val="00B529A3"/>
    <w:rsid w:val="00B53E9A"/>
    <w:rsid w:val="00B548DA"/>
    <w:rsid w:val="00B5597F"/>
    <w:rsid w:val="00B5705E"/>
    <w:rsid w:val="00B5749A"/>
    <w:rsid w:val="00B62846"/>
    <w:rsid w:val="00B63413"/>
    <w:rsid w:val="00B65111"/>
    <w:rsid w:val="00B6526C"/>
    <w:rsid w:val="00B65CEE"/>
    <w:rsid w:val="00B67207"/>
    <w:rsid w:val="00B6732E"/>
    <w:rsid w:val="00B67ABA"/>
    <w:rsid w:val="00B7003E"/>
    <w:rsid w:val="00B70208"/>
    <w:rsid w:val="00B70FE7"/>
    <w:rsid w:val="00B7161D"/>
    <w:rsid w:val="00B725B8"/>
    <w:rsid w:val="00B76383"/>
    <w:rsid w:val="00B8200C"/>
    <w:rsid w:val="00B86D5A"/>
    <w:rsid w:val="00B936AF"/>
    <w:rsid w:val="00B944DB"/>
    <w:rsid w:val="00B95936"/>
    <w:rsid w:val="00BA0272"/>
    <w:rsid w:val="00BA0894"/>
    <w:rsid w:val="00BA096D"/>
    <w:rsid w:val="00BA42B8"/>
    <w:rsid w:val="00BA61B7"/>
    <w:rsid w:val="00BA7B02"/>
    <w:rsid w:val="00BA7DA2"/>
    <w:rsid w:val="00BB0D0D"/>
    <w:rsid w:val="00BB125A"/>
    <w:rsid w:val="00BB18F1"/>
    <w:rsid w:val="00BB192D"/>
    <w:rsid w:val="00BB2EB5"/>
    <w:rsid w:val="00BB667F"/>
    <w:rsid w:val="00BB68B3"/>
    <w:rsid w:val="00BB6E95"/>
    <w:rsid w:val="00BB74BB"/>
    <w:rsid w:val="00BB78A0"/>
    <w:rsid w:val="00BC210D"/>
    <w:rsid w:val="00BC5A1E"/>
    <w:rsid w:val="00BC5A30"/>
    <w:rsid w:val="00BC5B41"/>
    <w:rsid w:val="00BC66DD"/>
    <w:rsid w:val="00BC7970"/>
    <w:rsid w:val="00BD1407"/>
    <w:rsid w:val="00BD261B"/>
    <w:rsid w:val="00BD6BA9"/>
    <w:rsid w:val="00BE0E2E"/>
    <w:rsid w:val="00BE279D"/>
    <w:rsid w:val="00BE2957"/>
    <w:rsid w:val="00BE414F"/>
    <w:rsid w:val="00BE5405"/>
    <w:rsid w:val="00BE736F"/>
    <w:rsid w:val="00BF15F5"/>
    <w:rsid w:val="00BF2E46"/>
    <w:rsid w:val="00BF439D"/>
    <w:rsid w:val="00BF490E"/>
    <w:rsid w:val="00BF6B9D"/>
    <w:rsid w:val="00C0186A"/>
    <w:rsid w:val="00C025AA"/>
    <w:rsid w:val="00C03173"/>
    <w:rsid w:val="00C0606E"/>
    <w:rsid w:val="00C07B10"/>
    <w:rsid w:val="00C1279C"/>
    <w:rsid w:val="00C12D11"/>
    <w:rsid w:val="00C13691"/>
    <w:rsid w:val="00C142A8"/>
    <w:rsid w:val="00C14E3A"/>
    <w:rsid w:val="00C176E9"/>
    <w:rsid w:val="00C20BF7"/>
    <w:rsid w:val="00C21AEE"/>
    <w:rsid w:val="00C22208"/>
    <w:rsid w:val="00C2224A"/>
    <w:rsid w:val="00C232F7"/>
    <w:rsid w:val="00C24021"/>
    <w:rsid w:val="00C247EB"/>
    <w:rsid w:val="00C250AE"/>
    <w:rsid w:val="00C30788"/>
    <w:rsid w:val="00C337E3"/>
    <w:rsid w:val="00C33E0E"/>
    <w:rsid w:val="00C34759"/>
    <w:rsid w:val="00C34E6F"/>
    <w:rsid w:val="00C363D6"/>
    <w:rsid w:val="00C4068D"/>
    <w:rsid w:val="00C407B0"/>
    <w:rsid w:val="00C4278D"/>
    <w:rsid w:val="00C4430A"/>
    <w:rsid w:val="00C44722"/>
    <w:rsid w:val="00C44932"/>
    <w:rsid w:val="00C44C33"/>
    <w:rsid w:val="00C4515E"/>
    <w:rsid w:val="00C456B2"/>
    <w:rsid w:val="00C46395"/>
    <w:rsid w:val="00C46637"/>
    <w:rsid w:val="00C50B5F"/>
    <w:rsid w:val="00C51F0E"/>
    <w:rsid w:val="00C534B9"/>
    <w:rsid w:val="00C54338"/>
    <w:rsid w:val="00C54C2F"/>
    <w:rsid w:val="00C54FB9"/>
    <w:rsid w:val="00C57E45"/>
    <w:rsid w:val="00C605C5"/>
    <w:rsid w:val="00C60C91"/>
    <w:rsid w:val="00C61A36"/>
    <w:rsid w:val="00C61D4A"/>
    <w:rsid w:val="00C637C6"/>
    <w:rsid w:val="00C64AD9"/>
    <w:rsid w:val="00C654A9"/>
    <w:rsid w:val="00C66FD1"/>
    <w:rsid w:val="00C6765F"/>
    <w:rsid w:val="00C67C30"/>
    <w:rsid w:val="00C70105"/>
    <w:rsid w:val="00C72095"/>
    <w:rsid w:val="00C72E3E"/>
    <w:rsid w:val="00C7370C"/>
    <w:rsid w:val="00C73F16"/>
    <w:rsid w:val="00C74D46"/>
    <w:rsid w:val="00C757DF"/>
    <w:rsid w:val="00C7775A"/>
    <w:rsid w:val="00C77A9C"/>
    <w:rsid w:val="00C80685"/>
    <w:rsid w:val="00C809AE"/>
    <w:rsid w:val="00C81176"/>
    <w:rsid w:val="00C83C76"/>
    <w:rsid w:val="00C86188"/>
    <w:rsid w:val="00C863D1"/>
    <w:rsid w:val="00C87838"/>
    <w:rsid w:val="00C87F20"/>
    <w:rsid w:val="00C9046F"/>
    <w:rsid w:val="00C907D8"/>
    <w:rsid w:val="00C91E0E"/>
    <w:rsid w:val="00C95C44"/>
    <w:rsid w:val="00CA2298"/>
    <w:rsid w:val="00CA2B21"/>
    <w:rsid w:val="00CA3256"/>
    <w:rsid w:val="00CA58D9"/>
    <w:rsid w:val="00CB0165"/>
    <w:rsid w:val="00CB18E8"/>
    <w:rsid w:val="00CB28B3"/>
    <w:rsid w:val="00CB2D7E"/>
    <w:rsid w:val="00CB2D93"/>
    <w:rsid w:val="00CB4494"/>
    <w:rsid w:val="00CB5A6C"/>
    <w:rsid w:val="00CB5B11"/>
    <w:rsid w:val="00CB71C4"/>
    <w:rsid w:val="00CC161E"/>
    <w:rsid w:val="00CC29FF"/>
    <w:rsid w:val="00CC3F59"/>
    <w:rsid w:val="00CC5564"/>
    <w:rsid w:val="00CC73DD"/>
    <w:rsid w:val="00CD3E6A"/>
    <w:rsid w:val="00CE0BB3"/>
    <w:rsid w:val="00CE0CEE"/>
    <w:rsid w:val="00CE0E14"/>
    <w:rsid w:val="00CE15B4"/>
    <w:rsid w:val="00CE18CD"/>
    <w:rsid w:val="00CE7BBA"/>
    <w:rsid w:val="00CF0ED1"/>
    <w:rsid w:val="00CF166A"/>
    <w:rsid w:val="00CF1D43"/>
    <w:rsid w:val="00CF1E3C"/>
    <w:rsid w:val="00CF29A4"/>
    <w:rsid w:val="00CF2DD9"/>
    <w:rsid w:val="00CF32A1"/>
    <w:rsid w:val="00CF36E5"/>
    <w:rsid w:val="00CF41CE"/>
    <w:rsid w:val="00CF4547"/>
    <w:rsid w:val="00CF5546"/>
    <w:rsid w:val="00CF60C2"/>
    <w:rsid w:val="00D04324"/>
    <w:rsid w:val="00D0571C"/>
    <w:rsid w:val="00D06F01"/>
    <w:rsid w:val="00D07F48"/>
    <w:rsid w:val="00D106EF"/>
    <w:rsid w:val="00D11073"/>
    <w:rsid w:val="00D11319"/>
    <w:rsid w:val="00D1782D"/>
    <w:rsid w:val="00D1796E"/>
    <w:rsid w:val="00D17D07"/>
    <w:rsid w:val="00D2148C"/>
    <w:rsid w:val="00D21B69"/>
    <w:rsid w:val="00D22BDF"/>
    <w:rsid w:val="00D23BC5"/>
    <w:rsid w:val="00D23DD3"/>
    <w:rsid w:val="00D26255"/>
    <w:rsid w:val="00D317ED"/>
    <w:rsid w:val="00D31DAA"/>
    <w:rsid w:val="00D351BA"/>
    <w:rsid w:val="00D359FB"/>
    <w:rsid w:val="00D35C04"/>
    <w:rsid w:val="00D36D27"/>
    <w:rsid w:val="00D374C3"/>
    <w:rsid w:val="00D375C9"/>
    <w:rsid w:val="00D400E8"/>
    <w:rsid w:val="00D40697"/>
    <w:rsid w:val="00D4104F"/>
    <w:rsid w:val="00D41062"/>
    <w:rsid w:val="00D41824"/>
    <w:rsid w:val="00D43158"/>
    <w:rsid w:val="00D51671"/>
    <w:rsid w:val="00D518B0"/>
    <w:rsid w:val="00D51CA4"/>
    <w:rsid w:val="00D52EA4"/>
    <w:rsid w:val="00D53CDC"/>
    <w:rsid w:val="00D5560E"/>
    <w:rsid w:val="00D55C59"/>
    <w:rsid w:val="00D574B6"/>
    <w:rsid w:val="00D62B47"/>
    <w:rsid w:val="00D66D88"/>
    <w:rsid w:val="00D66E37"/>
    <w:rsid w:val="00D6793F"/>
    <w:rsid w:val="00D711A7"/>
    <w:rsid w:val="00D73861"/>
    <w:rsid w:val="00D73FEB"/>
    <w:rsid w:val="00D74466"/>
    <w:rsid w:val="00D76CB8"/>
    <w:rsid w:val="00D8052C"/>
    <w:rsid w:val="00D82216"/>
    <w:rsid w:val="00D82296"/>
    <w:rsid w:val="00D823EE"/>
    <w:rsid w:val="00D82CB2"/>
    <w:rsid w:val="00D85C2F"/>
    <w:rsid w:val="00D87721"/>
    <w:rsid w:val="00D878D2"/>
    <w:rsid w:val="00D90623"/>
    <w:rsid w:val="00D91449"/>
    <w:rsid w:val="00D923FB"/>
    <w:rsid w:val="00D92DC3"/>
    <w:rsid w:val="00D95519"/>
    <w:rsid w:val="00DA0F66"/>
    <w:rsid w:val="00DA2500"/>
    <w:rsid w:val="00DA321A"/>
    <w:rsid w:val="00DA3304"/>
    <w:rsid w:val="00DA44C8"/>
    <w:rsid w:val="00DA6839"/>
    <w:rsid w:val="00DA6D37"/>
    <w:rsid w:val="00DA7BAE"/>
    <w:rsid w:val="00DB05BB"/>
    <w:rsid w:val="00DB15F2"/>
    <w:rsid w:val="00DB3427"/>
    <w:rsid w:val="00DB3DDF"/>
    <w:rsid w:val="00DB54F6"/>
    <w:rsid w:val="00DB5BA1"/>
    <w:rsid w:val="00DB5C63"/>
    <w:rsid w:val="00DB676B"/>
    <w:rsid w:val="00DC0111"/>
    <w:rsid w:val="00DC288F"/>
    <w:rsid w:val="00DC462E"/>
    <w:rsid w:val="00DC4C16"/>
    <w:rsid w:val="00DC7F01"/>
    <w:rsid w:val="00DD3767"/>
    <w:rsid w:val="00DD5926"/>
    <w:rsid w:val="00DD697B"/>
    <w:rsid w:val="00DD7307"/>
    <w:rsid w:val="00DD77B4"/>
    <w:rsid w:val="00DD7AB8"/>
    <w:rsid w:val="00DE0502"/>
    <w:rsid w:val="00DE2F68"/>
    <w:rsid w:val="00DE3588"/>
    <w:rsid w:val="00DE53FC"/>
    <w:rsid w:val="00DE6F9A"/>
    <w:rsid w:val="00DF2346"/>
    <w:rsid w:val="00DF5B4C"/>
    <w:rsid w:val="00DF7943"/>
    <w:rsid w:val="00E0048E"/>
    <w:rsid w:val="00E02A4B"/>
    <w:rsid w:val="00E031FE"/>
    <w:rsid w:val="00E0581C"/>
    <w:rsid w:val="00E06D27"/>
    <w:rsid w:val="00E076E4"/>
    <w:rsid w:val="00E07714"/>
    <w:rsid w:val="00E07C64"/>
    <w:rsid w:val="00E116E5"/>
    <w:rsid w:val="00E11CDC"/>
    <w:rsid w:val="00E12AA6"/>
    <w:rsid w:val="00E147CB"/>
    <w:rsid w:val="00E1698A"/>
    <w:rsid w:val="00E17048"/>
    <w:rsid w:val="00E1716B"/>
    <w:rsid w:val="00E24EDA"/>
    <w:rsid w:val="00E27107"/>
    <w:rsid w:val="00E271F6"/>
    <w:rsid w:val="00E30860"/>
    <w:rsid w:val="00E315C3"/>
    <w:rsid w:val="00E31AB4"/>
    <w:rsid w:val="00E3214F"/>
    <w:rsid w:val="00E32B20"/>
    <w:rsid w:val="00E33832"/>
    <w:rsid w:val="00E3477B"/>
    <w:rsid w:val="00E34B9A"/>
    <w:rsid w:val="00E35314"/>
    <w:rsid w:val="00E36D71"/>
    <w:rsid w:val="00E4086D"/>
    <w:rsid w:val="00E412E0"/>
    <w:rsid w:val="00E42479"/>
    <w:rsid w:val="00E42E1B"/>
    <w:rsid w:val="00E43DEE"/>
    <w:rsid w:val="00E51A39"/>
    <w:rsid w:val="00E52346"/>
    <w:rsid w:val="00E52666"/>
    <w:rsid w:val="00E526CC"/>
    <w:rsid w:val="00E5584A"/>
    <w:rsid w:val="00E60A06"/>
    <w:rsid w:val="00E60DD5"/>
    <w:rsid w:val="00E63412"/>
    <w:rsid w:val="00E63D4A"/>
    <w:rsid w:val="00E64DCD"/>
    <w:rsid w:val="00E6513E"/>
    <w:rsid w:val="00E6579C"/>
    <w:rsid w:val="00E66EA0"/>
    <w:rsid w:val="00E67953"/>
    <w:rsid w:val="00E67E3A"/>
    <w:rsid w:val="00E721EF"/>
    <w:rsid w:val="00E76AB4"/>
    <w:rsid w:val="00E80A5E"/>
    <w:rsid w:val="00E81777"/>
    <w:rsid w:val="00E81C55"/>
    <w:rsid w:val="00E836DA"/>
    <w:rsid w:val="00E836F5"/>
    <w:rsid w:val="00E8402D"/>
    <w:rsid w:val="00E85E10"/>
    <w:rsid w:val="00E93392"/>
    <w:rsid w:val="00E936C6"/>
    <w:rsid w:val="00E93B0B"/>
    <w:rsid w:val="00EA02CD"/>
    <w:rsid w:val="00EA0495"/>
    <w:rsid w:val="00EA05EC"/>
    <w:rsid w:val="00EA0DCA"/>
    <w:rsid w:val="00EA36E7"/>
    <w:rsid w:val="00EA3B34"/>
    <w:rsid w:val="00EA598C"/>
    <w:rsid w:val="00EA6C03"/>
    <w:rsid w:val="00EA735D"/>
    <w:rsid w:val="00EB15B1"/>
    <w:rsid w:val="00EB17DA"/>
    <w:rsid w:val="00EB23CA"/>
    <w:rsid w:val="00EB26E9"/>
    <w:rsid w:val="00EB2A44"/>
    <w:rsid w:val="00EB2C0A"/>
    <w:rsid w:val="00EB3CB9"/>
    <w:rsid w:val="00EB586B"/>
    <w:rsid w:val="00EB61C8"/>
    <w:rsid w:val="00EC06EF"/>
    <w:rsid w:val="00EC10D5"/>
    <w:rsid w:val="00EC1DD9"/>
    <w:rsid w:val="00EC39BF"/>
    <w:rsid w:val="00EC72D8"/>
    <w:rsid w:val="00ED15AE"/>
    <w:rsid w:val="00ED207A"/>
    <w:rsid w:val="00ED2F87"/>
    <w:rsid w:val="00ED4BD8"/>
    <w:rsid w:val="00ED6057"/>
    <w:rsid w:val="00ED7A04"/>
    <w:rsid w:val="00ED7D15"/>
    <w:rsid w:val="00EE0663"/>
    <w:rsid w:val="00EE1DD5"/>
    <w:rsid w:val="00EE288B"/>
    <w:rsid w:val="00EE2AC1"/>
    <w:rsid w:val="00EE30C3"/>
    <w:rsid w:val="00EE3577"/>
    <w:rsid w:val="00EE3D69"/>
    <w:rsid w:val="00EE4597"/>
    <w:rsid w:val="00EE6C11"/>
    <w:rsid w:val="00EF18AB"/>
    <w:rsid w:val="00EF20A9"/>
    <w:rsid w:val="00EF2729"/>
    <w:rsid w:val="00EF2B1E"/>
    <w:rsid w:val="00EF2FF2"/>
    <w:rsid w:val="00EF4160"/>
    <w:rsid w:val="00EF4C37"/>
    <w:rsid w:val="00EF66CB"/>
    <w:rsid w:val="00F02C07"/>
    <w:rsid w:val="00F04C8C"/>
    <w:rsid w:val="00F15A06"/>
    <w:rsid w:val="00F175E4"/>
    <w:rsid w:val="00F17B83"/>
    <w:rsid w:val="00F247BE"/>
    <w:rsid w:val="00F2557F"/>
    <w:rsid w:val="00F26531"/>
    <w:rsid w:val="00F267D5"/>
    <w:rsid w:val="00F27603"/>
    <w:rsid w:val="00F3012C"/>
    <w:rsid w:val="00F31988"/>
    <w:rsid w:val="00F330C9"/>
    <w:rsid w:val="00F36671"/>
    <w:rsid w:val="00F42577"/>
    <w:rsid w:val="00F43DD2"/>
    <w:rsid w:val="00F452AE"/>
    <w:rsid w:val="00F5000D"/>
    <w:rsid w:val="00F516AC"/>
    <w:rsid w:val="00F518CD"/>
    <w:rsid w:val="00F530EB"/>
    <w:rsid w:val="00F546DD"/>
    <w:rsid w:val="00F56737"/>
    <w:rsid w:val="00F613F6"/>
    <w:rsid w:val="00F61F98"/>
    <w:rsid w:val="00F6656C"/>
    <w:rsid w:val="00F66DBF"/>
    <w:rsid w:val="00F67D83"/>
    <w:rsid w:val="00F711CB"/>
    <w:rsid w:val="00F769E8"/>
    <w:rsid w:val="00F77D86"/>
    <w:rsid w:val="00F77DE1"/>
    <w:rsid w:val="00F81E57"/>
    <w:rsid w:val="00F87188"/>
    <w:rsid w:val="00F91719"/>
    <w:rsid w:val="00F91BB8"/>
    <w:rsid w:val="00F9227A"/>
    <w:rsid w:val="00F93A16"/>
    <w:rsid w:val="00F957A4"/>
    <w:rsid w:val="00F9645D"/>
    <w:rsid w:val="00F96F28"/>
    <w:rsid w:val="00F970CE"/>
    <w:rsid w:val="00FA0314"/>
    <w:rsid w:val="00FA49F9"/>
    <w:rsid w:val="00FA4D59"/>
    <w:rsid w:val="00FA59DE"/>
    <w:rsid w:val="00FA6A0E"/>
    <w:rsid w:val="00FB2FA8"/>
    <w:rsid w:val="00FB4EA6"/>
    <w:rsid w:val="00FB6FD7"/>
    <w:rsid w:val="00FC1E82"/>
    <w:rsid w:val="00FC2E26"/>
    <w:rsid w:val="00FC3502"/>
    <w:rsid w:val="00FC56B2"/>
    <w:rsid w:val="00FC6858"/>
    <w:rsid w:val="00FC6DAD"/>
    <w:rsid w:val="00FC7542"/>
    <w:rsid w:val="00FD1515"/>
    <w:rsid w:val="00FD1BD8"/>
    <w:rsid w:val="00FD3225"/>
    <w:rsid w:val="00FD3750"/>
    <w:rsid w:val="00FD4999"/>
    <w:rsid w:val="00FD5DA4"/>
    <w:rsid w:val="00FE05DE"/>
    <w:rsid w:val="00FE09F1"/>
    <w:rsid w:val="00FE0D1E"/>
    <w:rsid w:val="00FE1F03"/>
    <w:rsid w:val="00FE36AC"/>
    <w:rsid w:val="00FE6A4F"/>
    <w:rsid w:val="00FE74DB"/>
    <w:rsid w:val="00FF06DA"/>
    <w:rsid w:val="00FF0A5E"/>
    <w:rsid w:val="00FF0ABD"/>
    <w:rsid w:val="00FF3127"/>
    <w:rsid w:val="00FF3BE0"/>
    <w:rsid w:val="00FF4082"/>
    <w:rsid w:val="00FF464D"/>
    <w:rsid w:val="00FF56AA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216D1"/>
  <w15:docId w15:val="{97D0A2E1-63EA-4E1B-B761-5FFBC77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9A"/>
    <w:pPr>
      <w:spacing w:line="480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8279A"/>
    <w:pPr>
      <w:keepNext/>
      <w:spacing w:before="100" w:beforeAutospacing="1" w:after="100" w:afterAutospacing="1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68279A"/>
    <w:pPr>
      <w:keepNext/>
      <w:spacing w:before="100" w:beforeAutospacing="1" w:after="100" w:afterAutospacing="1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68279A"/>
    <w:pPr>
      <w:keepNext/>
      <w:spacing w:before="100" w:beforeAutospacing="1" w:after="100" w:afterAutospacing="1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68279A"/>
    <w:pPr>
      <w:keepNext/>
      <w:spacing w:before="100" w:beforeAutospacing="1" w:after="100" w:afterAutospacing="1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68279A"/>
    <w:pPr>
      <w:spacing w:before="100" w:beforeAutospacing="1" w:after="100" w:afterAutospacing="1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68279A"/>
    <w:pPr>
      <w:spacing w:before="100" w:beforeAutospacing="1" w:after="100" w:afterAutospacing="1"/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68279A"/>
    <w:pPr>
      <w:keepNext/>
      <w:outlineLvl w:val="6"/>
    </w:pPr>
    <w:rPr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68279A"/>
    <w:pPr>
      <w:spacing w:before="360" w:after="240" w:line="320" w:lineRule="exact"/>
    </w:pPr>
    <w:rPr>
      <w:rFonts w:ascii="Verdana" w:eastAsia="Times New Roman" w:hAnsi="Verdana"/>
      <w:sz w:val="20"/>
      <w:szCs w:val="24"/>
    </w:rPr>
  </w:style>
  <w:style w:type="paragraph" w:customStyle="1" w:styleId="AbsFoot">
    <w:name w:val="AbsFoot"/>
    <w:basedOn w:val="BodyText"/>
    <w:rsid w:val="0068279A"/>
    <w:pPr>
      <w:contextualSpacing/>
    </w:pPr>
    <w:rPr>
      <w:sz w:val="16"/>
    </w:rPr>
  </w:style>
  <w:style w:type="paragraph" w:customStyle="1" w:styleId="AbsText">
    <w:name w:val="AbsText"/>
    <w:basedOn w:val="BodyText"/>
    <w:next w:val="Normal"/>
    <w:rsid w:val="0068279A"/>
    <w:pPr>
      <w:spacing w:before="600"/>
      <w:ind w:left="720" w:hanging="720"/>
      <w:contextualSpacing/>
    </w:pPr>
  </w:style>
  <w:style w:type="paragraph" w:customStyle="1" w:styleId="ArtNum">
    <w:name w:val="ArtNum"/>
    <w:basedOn w:val="Normal"/>
    <w:rsid w:val="0068279A"/>
    <w:pPr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Access">
    <w:name w:val="Access"/>
    <w:basedOn w:val="ArtNum"/>
    <w:rsid w:val="0068279A"/>
  </w:style>
  <w:style w:type="paragraph" w:customStyle="1" w:styleId="AckText">
    <w:name w:val="AckText"/>
    <w:basedOn w:val="AbsText"/>
    <w:next w:val="Normal"/>
    <w:rsid w:val="0068279A"/>
    <w:rPr>
      <w:szCs w:val="22"/>
    </w:rPr>
  </w:style>
  <w:style w:type="paragraph" w:customStyle="1" w:styleId="Authors">
    <w:name w:val="Authors"/>
    <w:basedOn w:val="BodyText"/>
    <w:next w:val="Normal"/>
    <w:rsid w:val="0068279A"/>
    <w:pPr>
      <w:contextualSpacing/>
      <w:jc w:val="center"/>
    </w:pPr>
  </w:style>
  <w:style w:type="paragraph" w:customStyle="1" w:styleId="Affiliation">
    <w:name w:val="Affiliation"/>
    <w:basedOn w:val="Authors"/>
    <w:next w:val="Normal"/>
    <w:rsid w:val="0068279A"/>
    <w:rPr>
      <w:sz w:val="16"/>
      <w:szCs w:val="22"/>
    </w:rPr>
  </w:style>
  <w:style w:type="paragraph" w:styleId="Title">
    <w:name w:val="Title"/>
    <w:next w:val="Normal"/>
    <w:link w:val="TitleChar"/>
    <w:qFormat/>
    <w:locked/>
    <w:rsid w:val="0068279A"/>
    <w:pPr>
      <w:spacing w:before="600"/>
      <w:jc w:val="center"/>
    </w:pPr>
    <w:rPr>
      <w:rFonts w:ascii="Verdana" w:eastAsia="Times New Roman" w:hAnsi="Verdana" w:cs="Arial"/>
      <w:b/>
      <w:bCs/>
      <w:sz w:val="48"/>
      <w:szCs w:val="44"/>
    </w:rPr>
  </w:style>
  <w:style w:type="character" w:customStyle="1" w:styleId="TitleChar">
    <w:name w:val="Title Char"/>
    <w:basedOn w:val="DefaultParagraphFont"/>
    <w:link w:val="Title"/>
    <w:rsid w:val="0068279A"/>
    <w:rPr>
      <w:rFonts w:ascii="Verdana" w:eastAsia="Times New Roman" w:hAnsi="Verdana" w:cs="Arial"/>
      <w:b/>
      <w:bCs/>
      <w:sz w:val="48"/>
      <w:szCs w:val="44"/>
    </w:rPr>
  </w:style>
  <w:style w:type="paragraph" w:customStyle="1" w:styleId="Level1">
    <w:name w:val="Level1"/>
    <w:basedOn w:val="Title"/>
    <w:rsid w:val="0068279A"/>
    <w:rPr>
      <w:sz w:val="40"/>
      <w:szCs w:val="24"/>
    </w:rPr>
  </w:style>
  <w:style w:type="paragraph" w:customStyle="1" w:styleId="Level2">
    <w:name w:val="Level2"/>
    <w:basedOn w:val="Level1"/>
    <w:rsid w:val="0068279A"/>
    <w:pPr>
      <w:jc w:val="left"/>
    </w:pPr>
    <w:rPr>
      <w:sz w:val="36"/>
    </w:rPr>
  </w:style>
  <w:style w:type="paragraph" w:customStyle="1" w:styleId="AppdxLevel2">
    <w:name w:val="AppdxLevel2"/>
    <w:basedOn w:val="Level2"/>
    <w:rsid w:val="0068279A"/>
  </w:style>
  <w:style w:type="paragraph" w:customStyle="1" w:styleId="Level3">
    <w:name w:val="Level3"/>
    <w:basedOn w:val="Level2"/>
    <w:rsid w:val="0068279A"/>
    <w:rPr>
      <w:bCs w:val="0"/>
      <w:sz w:val="28"/>
      <w:szCs w:val="36"/>
    </w:rPr>
  </w:style>
  <w:style w:type="paragraph" w:styleId="Revision">
    <w:name w:val="Revision"/>
    <w:hidden/>
    <w:uiPriority w:val="99"/>
    <w:semiHidden/>
    <w:rsid w:val="00783403"/>
    <w:rPr>
      <w:rFonts w:ascii="Helvetica" w:hAnsi="Helvetica"/>
      <w:szCs w:val="24"/>
      <w:lang w:eastAsia="ja-JP"/>
    </w:rPr>
  </w:style>
  <w:style w:type="paragraph" w:customStyle="1" w:styleId="AppdxLevel3">
    <w:name w:val="AppdxLevel3"/>
    <w:basedOn w:val="Level3"/>
    <w:rsid w:val="0068279A"/>
  </w:style>
  <w:style w:type="paragraph" w:customStyle="1" w:styleId="Level4">
    <w:name w:val="Level4"/>
    <w:basedOn w:val="Level3"/>
    <w:rsid w:val="0068279A"/>
    <w:rPr>
      <w:b w:val="0"/>
      <w:szCs w:val="28"/>
    </w:rPr>
  </w:style>
  <w:style w:type="paragraph" w:customStyle="1" w:styleId="AppdxLevel4">
    <w:name w:val="AppdxLevel4"/>
    <w:basedOn w:val="Level4"/>
    <w:rsid w:val="0068279A"/>
  </w:style>
  <w:style w:type="paragraph" w:customStyle="1" w:styleId="AppdxText">
    <w:name w:val="AppdxText"/>
    <w:basedOn w:val="BodyText"/>
    <w:rsid w:val="0068279A"/>
    <w:rPr>
      <w:rFonts w:cs="Courier New"/>
      <w:szCs w:val="20"/>
    </w:rPr>
  </w:style>
  <w:style w:type="character" w:customStyle="1" w:styleId="Heading1Char">
    <w:name w:val="Heading 1 Char"/>
    <w:basedOn w:val="DefaultParagraphFont"/>
    <w:link w:val="Heading1"/>
    <w:rsid w:val="0068279A"/>
    <w:rPr>
      <w:rFonts w:ascii="Times New Roman" w:eastAsia="Times New Roman" w:hAnsi="Times New Roman" w:cs="Arial"/>
      <w:bCs/>
      <w:color w:val="333333"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68279A"/>
    <w:rPr>
      <w:rFonts w:ascii="Times New Roman" w:eastAsia="Times New Roman" w:hAnsi="Times New Roman" w:cs="Arial"/>
      <w:bCs/>
      <w:iCs/>
      <w:color w:val="333333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68279A"/>
    <w:rPr>
      <w:rFonts w:ascii="Times New Roman" w:eastAsia="Times New Roman" w:hAnsi="Times New Roman" w:cs="Arial"/>
      <w:bCs/>
      <w:color w:val="333333"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68279A"/>
    <w:rPr>
      <w:rFonts w:ascii="Times New Roman" w:eastAsia="Times New Roman" w:hAnsi="Times New Roman"/>
      <w:bCs/>
      <w:color w:val="333333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68279A"/>
    <w:rPr>
      <w:rFonts w:ascii="Times New Roman" w:eastAsia="Times New Roman" w:hAnsi="Times New Roman"/>
      <w:bCs/>
      <w:iCs/>
      <w:color w:val="333333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68279A"/>
    <w:rPr>
      <w:rFonts w:ascii="Times New Roman" w:eastAsia="Times New Roman" w:hAnsi="Times New Roman"/>
      <w:bCs/>
      <w:color w:val="333333"/>
      <w:sz w:val="20"/>
    </w:rPr>
  </w:style>
  <w:style w:type="character" w:customStyle="1" w:styleId="Heading7Char">
    <w:name w:val="Heading 7 Char"/>
    <w:basedOn w:val="DefaultParagraphFont"/>
    <w:link w:val="Heading7"/>
    <w:rsid w:val="0068279A"/>
    <w:rPr>
      <w:rFonts w:ascii="Times New Roman" w:eastAsia="Times New Roman" w:hAnsi="Times New Roman"/>
      <w:bCs/>
      <w:color w:val="333333"/>
      <w:sz w:val="20"/>
    </w:rPr>
  </w:style>
  <w:style w:type="paragraph" w:customStyle="1" w:styleId="AppdxTitle">
    <w:name w:val="AppdxTitle"/>
    <w:basedOn w:val="Level1"/>
    <w:rsid w:val="0068279A"/>
  </w:style>
  <w:style w:type="paragraph" w:customStyle="1" w:styleId="AppdxTitleWeb">
    <w:name w:val="AppdxTitleWeb"/>
    <w:basedOn w:val="AppdxTitle"/>
    <w:rsid w:val="0068279A"/>
    <w:rPr>
      <w:color w:val="777777"/>
    </w:rPr>
  </w:style>
  <w:style w:type="paragraph" w:customStyle="1" w:styleId="AppdxTitleData">
    <w:name w:val="AppdxTitleData"/>
    <w:basedOn w:val="AppdxTitleWeb"/>
    <w:rsid w:val="0068279A"/>
  </w:style>
  <w:style w:type="paragraph" w:customStyle="1" w:styleId="AuthorSign">
    <w:name w:val="AuthorSign"/>
    <w:basedOn w:val="Authors"/>
    <w:rsid w:val="0068279A"/>
  </w:style>
  <w:style w:type="paragraph" w:customStyle="1" w:styleId="AuthorsParse">
    <w:name w:val="AuthorsParse"/>
    <w:basedOn w:val="Authors"/>
    <w:rsid w:val="0068279A"/>
    <w:rPr>
      <w:color w:val="808080"/>
      <w:szCs w:val="20"/>
    </w:rPr>
  </w:style>
  <w:style w:type="paragraph" w:customStyle="1" w:styleId="BodyQuote">
    <w:name w:val="BodyQuote"/>
    <w:basedOn w:val="BodyText"/>
    <w:rsid w:val="0068279A"/>
    <w:pPr>
      <w:ind w:left="800" w:right="900"/>
      <w:jc w:val="both"/>
    </w:pPr>
  </w:style>
  <w:style w:type="paragraph" w:customStyle="1" w:styleId="Level1Text">
    <w:name w:val="Level1Text"/>
    <w:basedOn w:val="BodyText"/>
    <w:rsid w:val="0068279A"/>
  </w:style>
  <w:style w:type="paragraph" w:customStyle="1" w:styleId="CcmBodyTxt">
    <w:name w:val="CcmBodyTxt"/>
    <w:basedOn w:val="Level1Text"/>
    <w:rsid w:val="0068279A"/>
    <w:pPr>
      <w:spacing w:before="120" w:after="120" w:line="240" w:lineRule="auto"/>
    </w:pPr>
    <w:rPr>
      <w:sz w:val="16"/>
    </w:rPr>
  </w:style>
  <w:style w:type="paragraph" w:customStyle="1" w:styleId="CcmAbsTxt">
    <w:name w:val="CcmAbsTxt"/>
    <w:basedOn w:val="CcmBodyTxt"/>
    <w:rsid w:val="0068279A"/>
  </w:style>
  <w:style w:type="paragraph" w:customStyle="1" w:styleId="MsNum">
    <w:name w:val="MsNum"/>
    <w:basedOn w:val="ArtNum"/>
    <w:rsid w:val="0068279A"/>
  </w:style>
  <w:style w:type="paragraph" w:customStyle="1" w:styleId="CcmMsNum">
    <w:name w:val="CcmMsNum"/>
    <w:basedOn w:val="MsNum"/>
    <w:rsid w:val="0068279A"/>
    <w:rPr>
      <w:sz w:val="16"/>
    </w:rPr>
  </w:style>
  <w:style w:type="paragraph" w:customStyle="1" w:styleId="CcmArtNum">
    <w:name w:val="CcmArtNum"/>
    <w:basedOn w:val="CcmMsNum"/>
    <w:rsid w:val="0068279A"/>
  </w:style>
  <w:style w:type="paragraph" w:customStyle="1" w:styleId="CcmDocTyp">
    <w:name w:val="CcmDocTyp"/>
    <w:basedOn w:val="Normal"/>
    <w:rsid w:val="0068279A"/>
    <w:pPr>
      <w:spacing w:line="240" w:lineRule="auto"/>
    </w:pPr>
    <w:rPr>
      <w:rFonts w:ascii="Verdana" w:hAnsi="Verdana"/>
      <w:color w:val="auto"/>
      <w:sz w:val="16"/>
      <w:szCs w:val="20"/>
    </w:rPr>
  </w:style>
  <w:style w:type="paragraph" w:customStyle="1" w:styleId="CcmInsertLine">
    <w:name w:val="CcmInsertLine"/>
    <w:basedOn w:val="Normal"/>
    <w:rsid w:val="0068279A"/>
    <w:pPr>
      <w:spacing w:before="360" w:line="240" w:lineRule="auto"/>
    </w:pPr>
    <w:rPr>
      <w:rFonts w:ascii="Verdana" w:hAnsi="Verdana"/>
      <w:b/>
      <w:color w:val="FF0000"/>
      <w:sz w:val="16"/>
      <w:szCs w:val="20"/>
    </w:rPr>
  </w:style>
  <w:style w:type="paragraph" w:customStyle="1" w:styleId="CcmIssueDate">
    <w:name w:val="CcmIssueDate"/>
    <w:basedOn w:val="ArtNum"/>
    <w:rsid w:val="0068279A"/>
    <w:rPr>
      <w:sz w:val="16"/>
    </w:rPr>
  </w:style>
  <w:style w:type="paragraph" w:customStyle="1" w:styleId="Public">
    <w:name w:val="Public"/>
    <w:basedOn w:val="ArtNum"/>
    <w:rsid w:val="0068279A"/>
  </w:style>
  <w:style w:type="paragraph" w:customStyle="1" w:styleId="CcmVolIssue">
    <w:name w:val="CcmVolIssue"/>
    <w:basedOn w:val="Public"/>
    <w:rsid w:val="0068279A"/>
    <w:rPr>
      <w:sz w:val="16"/>
    </w:rPr>
  </w:style>
  <w:style w:type="paragraph" w:customStyle="1" w:styleId="CcmIssuePage">
    <w:name w:val="CcmIssuePage"/>
    <w:basedOn w:val="CcmVolIssue"/>
    <w:rsid w:val="0068279A"/>
  </w:style>
  <w:style w:type="paragraph" w:customStyle="1" w:styleId="CcmLevel1">
    <w:name w:val="CcmLevel1"/>
    <w:basedOn w:val="Level1"/>
    <w:rsid w:val="0068279A"/>
    <w:pPr>
      <w:spacing w:before="240"/>
      <w:jc w:val="left"/>
    </w:pPr>
    <w:rPr>
      <w:sz w:val="24"/>
    </w:rPr>
  </w:style>
  <w:style w:type="paragraph" w:customStyle="1" w:styleId="CcmSeeAlso">
    <w:name w:val="CcmSeeAlso"/>
    <w:basedOn w:val="CcmMsNum"/>
    <w:rsid w:val="0068279A"/>
  </w:style>
  <w:style w:type="paragraph" w:customStyle="1" w:styleId="CcmSeeAlsoNum">
    <w:name w:val="CcmSeeAlsoNum"/>
    <w:basedOn w:val="CcmSeeAlso"/>
    <w:rsid w:val="0068279A"/>
    <w:rPr>
      <w:color w:val="999999"/>
    </w:rPr>
  </w:style>
  <w:style w:type="paragraph" w:customStyle="1" w:styleId="CcmTitle">
    <w:name w:val="CcmTitle"/>
    <w:basedOn w:val="Title"/>
    <w:rsid w:val="0068279A"/>
    <w:pPr>
      <w:spacing w:before="360" w:after="360"/>
      <w:ind w:left="720" w:right="720"/>
    </w:pPr>
    <w:rPr>
      <w:sz w:val="32"/>
    </w:rPr>
  </w:style>
  <w:style w:type="paragraph" w:customStyle="1" w:styleId="ColHdL">
    <w:name w:val="ColHdL"/>
    <w:basedOn w:val="Normal"/>
    <w:rsid w:val="0068279A"/>
    <w:pPr>
      <w:spacing w:before="60" w:after="60" w:line="240" w:lineRule="auto"/>
    </w:pPr>
    <w:rPr>
      <w:b/>
      <w:bCs/>
      <w:color w:val="auto"/>
      <w:sz w:val="16"/>
      <w:szCs w:val="16"/>
    </w:rPr>
  </w:style>
  <w:style w:type="paragraph" w:customStyle="1" w:styleId="ColHdC">
    <w:name w:val="ColHdC"/>
    <w:basedOn w:val="ColHdL"/>
    <w:rsid w:val="0068279A"/>
    <w:pPr>
      <w:jc w:val="center"/>
    </w:pPr>
  </w:style>
  <w:style w:type="paragraph" w:customStyle="1" w:styleId="CellTxtC">
    <w:name w:val="CellTxtC"/>
    <w:basedOn w:val="ColHdC"/>
    <w:rsid w:val="0068279A"/>
    <w:rPr>
      <w:b w:val="0"/>
    </w:rPr>
  </w:style>
  <w:style w:type="paragraph" w:customStyle="1" w:styleId="CellTxtL">
    <w:name w:val="CellTxtL"/>
    <w:basedOn w:val="ColHdL"/>
    <w:rsid w:val="0068279A"/>
    <w:rPr>
      <w:b w:val="0"/>
    </w:rPr>
  </w:style>
  <w:style w:type="paragraph" w:customStyle="1" w:styleId="CellTxtLi">
    <w:name w:val="CellTxtLi"/>
    <w:basedOn w:val="CellTxtL"/>
    <w:rsid w:val="0068279A"/>
    <w:pPr>
      <w:ind w:left="144"/>
    </w:pPr>
  </w:style>
  <w:style w:type="paragraph" w:customStyle="1" w:styleId="CellTxtLii">
    <w:name w:val="CellTxtLii"/>
    <w:basedOn w:val="CellTxtLi"/>
    <w:rsid w:val="0068279A"/>
    <w:pPr>
      <w:ind w:left="288"/>
    </w:pPr>
  </w:style>
  <w:style w:type="paragraph" w:customStyle="1" w:styleId="CellTxtLiii">
    <w:name w:val="CellTxtLiii"/>
    <w:basedOn w:val="CellTxtLi"/>
    <w:rsid w:val="0068279A"/>
    <w:pPr>
      <w:ind w:left="432"/>
    </w:pPr>
  </w:style>
  <w:style w:type="paragraph" w:customStyle="1" w:styleId="ColHdC10">
    <w:name w:val="ColHdC10"/>
    <w:basedOn w:val="ColHdC"/>
    <w:rsid w:val="0068279A"/>
  </w:style>
  <w:style w:type="paragraph" w:customStyle="1" w:styleId="ColHdC11">
    <w:name w:val="ColHdC11"/>
    <w:basedOn w:val="ColHdC"/>
    <w:rsid w:val="0068279A"/>
  </w:style>
  <w:style w:type="paragraph" w:customStyle="1" w:styleId="ColHdC12">
    <w:name w:val="ColHdC12"/>
    <w:basedOn w:val="ColHdC"/>
    <w:rsid w:val="0068279A"/>
  </w:style>
  <w:style w:type="paragraph" w:customStyle="1" w:styleId="ColHdC13">
    <w:name w:val="ColHdC13"/>
    <w:basedOn w:val="ColHdC"/>
    <w:rsid w:val="0068279A"/>
  </w:style>
  <w:style w:type="paragraph" w:customStyle="1" w:styleId="ColHdC14">
    <w:name w:val="ColHdC14"/>
    <w:basedOn w:val="ColHdC"/>
    <w:rsid w:val="0068279A"/>
  </w:style>
  <w:style w:type="paragraph" w:customStyle="1" w:styleId="ColHdC15">
    <w:name w:val="ColHdC15"/>
    <w:basedOn w:val="ColHdC"/>
    <w:rsid w:val="0068279A"/>
  </w:style>
  <w:style w:type="paragraph" w:customStyle="1" w:styleId="ColHdC2">
    <w:name w:val="ColHdC2"/>
    <w:basedOn w:val="ColHdC"/>
    <w:rsid w:val="0068279A"/>
  </w:style>
  <w:style w:type="paragraph" w:customStyle="1" w:styleId="ColHdC3">
    <w:name w:val="ColHdC3"/>
    <w:basedOn w:val="ColHdC"/>
    <w:rsid w:val="0068279A"/>
  </w:style>
  <w:style w:type="paragraph" w:customStyle="1" w:styleId="ColHdC4">
    <w:name w:val="ColHdC4"/>
    <w:basedOn w:val="ColHdC"/>
    <w:rsid w:val="0068279A"/>
  </w:style>
  <w:style w:type="paragraph" w:customStyle="1" w:styleId="ColHdC5">
    <w:name w:val="ColHdC5"/>
    <w:basedOn w:val="ColHdC"/>
    <w:rsid w:val="0068279A"/>
  </w:style>
  <w:style w:type="paragraph" w:customStyle="1" w:styleId="ColHdC6">
    <w:name w:val="ColHdC6"/>
    <w:basedOn w:val="ColHdC"/>
    <w:rsid w:val="0068279A"/>
  </w:style>
  <w:style w:type="paragraph" w:customStyle="1" w:styleId="ColHdC7">
    <w:name w:val="ColHdC7"/>
    <w:basedOn w:val="ColHdC"/>
    <w:rsid w:val="0068279A"/>
  </w:style>
  <w:style w:type="paragraph" w:customStyle="1" w:styleId="ColHdC8">
    <w:name w:val="ColHdC8"/>
    <w:basedOn w:val="ColHdC"/>
    <w:rsid w:val="0068279A"/>
  </w:style>
  <w:style w:type="paragraph" w:customStyle="1" w:styleId="ColHdC9">
    <w:name w:val="ColHdC9"/>
    <w:basedOn w:val="ColHdC"/>
    <w:rsid w:val="0068279A"/>
  </w:style>
  <w:style w:type="paragraph" w:customStyle="1" w:styleId="ColHdL10">
    <w:name w:val="ColHdL10"/>
    <w:basedOn w:val="ColHdL"/>
    <w:rsid w:val="0068279A"/>
  </w:style>
  <w:style w:type="paragraph" w:customStyle="1" w:styleId="ColHdL11">
    <w:name w:val="ColHdL11"/>
    <w:basedOn w:val="ColHdL"/>
    <w:rsid w:val="0068279A"/>
  </w:style>
  <w:style w:type="paragraph" w:customStyle="1" w:styleId="ColHdL12">
    <w:name w:val="ColHdL12"/>
    <w:basedOn w:val="ColHdL"/>
    <w:rsid w:val="0068279A"/>
  </w:style>
  <w:style w:type="paragraph" w:customStyle="1" w:styleId="ColHdL13">
    <w:name w:val="ColHdL13"/>
    <w:basedOn w:val="ColHdL"/>
    <w:rsid w:val="0068279A"/>
  </w:style>
  <w:style w:type="paragraph" w:customStyle="1" w:styleId="ColHdL14">
    <w:name w:val="ColHdL14"/>
    <w:basedOn w:val="ColHdL"/>
    <w:rsid w:val="0068279A"/>
  </w:style>
  <w:style w:type="paragraph" w:customStyle="1" w:styleId="ColHdL15">
    <w:name w:val="ColHdL15"/>
    <w:basedOn w:val="ColHdL"/>
    <w:rsid w:val="0068279A"/>
  </w:style>
  <w:style w:type="paragraph" w:customStyle="1" w:styleId="ColHdL2">
    <w:name w:val="ColHdL2"/>
    <w:basedOn w:val="ColHdL"/>
    <w:rsid w:val="0068279A"/>
  </w:style>
  <w:style w:type="paragraph" w:customStyle="1" w:styleId="ColHdL3">
    <w:name w:val="ColHdL3"/>
    <w:basedOn w:val="ColHdL"/>
    <w:rsid w:val="0068279A"/>
  </w:style>
  <w:style w:type="paragraph" w:customStyle="1" w:styleId="ColHdL4">
    <w:name w:val="ColHdL4"/>
    <w:basedOn w:val="ColHdL"/>
    <w:rsid w:val="0068279A"/>
  </w:style>
  <w:style w:type="paragraph" w:customStyle="1" w:styleId="ColHdL5">
    <w:name w:val="ColHdL5"/>
    <w:basedOn w:val="ColHdL"/>
    <w:rsid w:val="0068279A"/>
  </w:style>
  <w:style w:type="paragraph" w:customStyle="1" w:styleId="ColHdL6">
    <w:name w:val="ColHdL6"/>
    <w:basedOn w:val="ColHdL"/>
    <w:rsid w:val="0068279A"/>
  </w:style>
  <w:style w:type="paragraph" w:customStyle="1" w:styleId="ColHdL7">
    <w:name w:val="ColHdL7"/>
    <w:basedOn w:val="ColHdL"/>
    <w:rsid w:val="0068279A"/>
  </w:style>
  <w:style w:type="paragraph" w:customStyle="1" w:styleId="ColHdL8">
    <w:name w:val="ColHdL8"/>
    <w:basedOn w:val="ColHdL"/>
    <w:rsid w:val="0068279A"/>
  </w:style>
  <w:style w:type="paragraph" w:customStyle="1" w:styleId="ColHdL9">
    <w:name w:val="ColHdL9"/>
    <w:basedOn w:val="ColHdL"/>
    <w:rsid w:val="0068279A"/>
  </w:style>
  <w:style w:type="paragraph" w:customStyle="1" w:styleId="Copyright">
    <w:name w:val="Copyright"/>
    <w:basedOn w:val="ArtNum"/>
    <w:rsid w:val="0068279A"/>
  </w:style>
  <w:style w:type="paragraph" w:customStyle="1" w:styleId="DocType">
    <w:name w:val="DocType"/>
    <w:rsid w:val="0068279A"/>
    <w:pPr>
      <w:spacing w:before="120"/>
    </w:pPr>
    <w:rPr>
      <w:rFonts w:ascii="Verdana" w:eastAsia="Times New Roman" w:hAnsi="Verdana"/>
      <w:sz w:val="14"/>
      <w:szCs w:val="20"/>
    </w:rPr>
  </w:style>
  <w:style w:type="paragraph" w:customStyle="1" w:styleId="FigLegend">
    <w:name w:val="FigLegend"/>
    <w:basedOn w:val="AbsText"/>
    <w:rsid w:val="0068279A"/>
    <w:pPr>
      <w:spacing w:after="60"/>
    </w:pPr>
    <w:rPr>
      <w:rFonts w:eastAsia="PMingLiU"/>
      <w:szCs w:val="16"/>
      <w:lang w:eastAsia="zh-TW"/>
    </w:rPr>
  </w:style>
  <w:style w:type="paragraph" w:customStyle="1" w:styleId="FigLegendWeb">
    <w:name w:val="FigLegendWeb"/>
    <w:basedOn w:val="FigLegend"/>
    <w:rsid w:val="0068279A"/>
    <w:pPr>
      <w:spacing w:before="0"/>
    </w:pPr>
    <w:rPr>
      <w:color w:val="777777"/>
    </w:rPr>
  </w:style>
  <w:style w:type="paragraph" w:customStyle="1" w:styleId="FigLegendData">
    <w:name w:val="FigLegendData"/>
    <w:basedOn w:val="FigLegendWeb"/>
    <w:rsid w:val="0068279A"/>
  </w:style>
  <w:style w:type="paragraph" w:customStyle="1" w:styleId="Group">
    <w:name w:val="Group"/>
    <w:basedOn w:val="Authors"/>
    <w:rsid w:val="0068279A"/>
    <w:pPr>
      <w:spacing w:before="0"/>
    </w:pPr>
  </w:style>
  <w:style w:type="character" w:styleId="Hyperlink">
    <w:name w:val="Hyperlink"/>
    <w:basedOn w:val="DefaultParagraphFont"/>
    <w:rsid w:val="0068279A"/>
    <w:rPr>
      <w:color w:val="3366FF"/>
      <w:u w:val="single"/>
    </w:rPr>
  </w:style>
  <w:style w:type="paragraph" w:customStyle="1" w:styleId="LettAffiliation">
    <w:name w:val="LettAffiliation"/>
    <w:basedOn w:val="LettAuthors"/>
    <w:rsid w:val="0068279A"/>
    <w:pPr>
      <w:spacing w:before="0"/>
      <w:contextualSpacing w:val="0"/>
    </w:pPr>
    <w:rPr>
      <w:b w:val="0"/>
    </w:rPr>
  </w:style>
  <w:style w:type="paragraph" w:customStyle="1" w:styleId="LettAuthors">
    <w:name w:val="LettAuthors"/>
    <w:basedOn w:val="Authors"/>
    <w:rsid w:val="0068279A"/>
    <w:pPr>
      <w:spacing w:before="240" w:after="0"/>
      <w:jc w:val="left"/>
    </w:pPr>
    <w:rPr>
      <w:b/>
      <w:color w:val="595959" w:themeColor="text1" w:themeTint="A6"/>
    </w:rPr>
  </w:style>
  <w:style w:type="paragraph" w:customStyle="1" w:styleId="LettSection">
    <w:name w:val="LettSection"/>
    <w:basedOn w:val="Title"/>
    <w:rsid w:val="0068279A"/>
    <w:pPr>
      <w:spacing w:after="120"/>
    </w:pPr>
    <w:rPr>
      <w:sz w:val="56"/>
    </w:rPr>
  </w:style>
  <w:style w:type="paragraph" w:customStyle="1" w:styleId="LettText">
    <w:name w:val="LettText"/>
    <w:basedOn w:val="BodyText"/>
    <w:rsid w:val="0068279A"/>
  </w:style>
  <w:style w:type="paragraph" w:customStyle="1" w:styleId="Level2Text">
    <w:name w:val="Level2Text"/>
    <w:basedOn w:val="BodyText"/>
    <w:rsid w:val="0068279A"/>
  </w:style>
  <w:style w:type="paragraph" w:customStyle="1" w:styleId="Level3Text">
    <w:name w:val="Level3Text"/>
    <w:basedOn w:val="BodyText"/>
    <w:rsid w:val="0068279A"/>
  </w:style>
  <w:style w:type="paragraph" w:customStyle="1" w:styleId="Level4Text">
    <w:name w:val="Level4Text"/>
    <w:basedOn w:val="BodyText"/>
    <w:rsid w:val="0068279A"/>
  </w:style>
  <w:style w:type="paragraph" w:customStyle="1" w:styleId="PrincplHead">
    <w:name w:val="PrincplHead"/>
    <w:basedOn w:val="Level1"/>
    <w:rsid w:val="0068279A"/>
  </w:style>
  <w:style w:type="paragraph" w:customStyle="1" w:styleId="PrincplText">
    <w:name w:val="PrincplText"/>
    <w:basedOn w:val="Level1Text"/>
    <w:rsid w:val="0068279A"/>
  </w:style>
  <w:style w:type="paragraph" w:customStyle="1" w:styleId="RefHead">
    <w:name w:val="RefHead"/>
    <w:basedOn w:val="Level3"/>
    <w:next w:val="Normal"/>
    <w:rsid w:val="0068279A"/>
  </w:style>
  <w:style w:type="paragraph" w:customStyle="1" w:styleId="RefText">
    <w:name w:val="RefText"/>
    <w:basedOn w:val="AbsText"/>
    <w:rsid w:val="0068279A"/>
    <w:pPr>
      <w:spacing w:before="120" w:after="120"/>
      <w:ind w:left="360" w:hanging="360"/>
    </w:pPr>
  </w:style>
  <w:style w:type="paragraph" w:customStyle="1" w:styleId="RefTextWeb">
    <w:name w:val="RefTextWeb"/>
    <w:basedOn w:val="RefText"/>
    <w:rsid w:val="0068279A"/>
    <w:rPr>
      <w:color w:val="777777"/>
    </w:rPr>
  </w:style>
  <w:style w:type="paragraph" w:customStyle="1" w:styleId="Release">
    <w:name w:val="Release"/>
    <w:basedOn w:val="ArtNum"/>
    <w:rsid w:val="0068279A"/>
  </w:style>
  <w:style w:type="paragraph" w:customStyle="1" w:styleId="eof">
    <w:name w:val="eof"/>
    <w:basedOn w:val="Normal"/>
    <w:rsid w:val="0068279A"/>
    <w:rPr>
      <w:color w:val="auto"/>
    </w:rPr>
  </w:style>
  <w:style w:type="paragraph" w:customStyle="1" w:styleId="RevInfo">
    <w:name w:val="RevInfo"/>
    <w:basedOn w:val="Normal"/>
    <w:rsid w:val="0068279A"/>
    <w:pPr>
      <w:spacing w:before="240" w:after="240" w:line="320" w:lineRule="exact"/>
    </w:pPr>
    <w:rPr>
      <w:rFonts w:ascii="Verdana" w:hAnsi="Verdana"/>
      <w:color w:val="auto"/>
      <w:sz w:val="16"/>
      <w:szCs w:val="20"/>
    </w:rPr>
  </w:style>
  <w:style w:type="paragraph" w:customStyle="1" w:styleId="RunTitle">
    <w:name w:val="RunTitle"/>
    <w:basedOn w:val="Title"/>
    <w:rsid w:val="0068279A"/>
    <w:rPr>
      <w:sz w:val="16"/>
    </w:rPr>
  </w:style>
  <w:style w:type="paragraph" w:customStyle="1" w:styleId="SeeAlsoPrint">
    <w:name w:val="SeeAlsoPrint"/>
    <w:basedOn w:val="Normal"/>
    <w:rsid w:val="006827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600" w:line="240" w:lineRule="auto"/>
      <w:ind w:right="4320"/>
      <w:contextualSpacing/>
    </w:pPr>
    <w:rPr>
      <w:rFonts w:ascii="Verdana" w:hAnsi="Verdana"/>
      <w:color w:val="auto"/>
      <w:sz w:val="14"/>
      <w:szCs w:val="20"/>
    </w:rPr>
  </w:style>
  <w:style w:type="paragraph" w:customStyle="1" w:styleId="SeeAlsoWeb">
    <w:name w:val="SeeAlsoWeb"/>
    <w:basedOn w:val="SeeAlsoPrint"/>
    <w:rsid w:val="0068279A"/>
    <w:pPr>
      <w:spacing w:before="120"/>
    </w:pPr>
    <w:rPr>
      <w:color w:val="777777"/>
    </w:rPr>
  </w:style>
  <w:style w:type="paragraph" w:customStyle="1" w:styleId="SideHead">
    <w:name w:val="SideHead"/>
    <w:basedOn w:val="Level3"/>
    <w:rsid w:val="0068279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240" w:after="240"/>
      <w:ind w:right="4320"/>
    </w:pPr>
    <w:rPr>
      <w:szCs w:val="24"/>
    </w:rPr>
  </w:style>
  <w:style w:type="paragraph" w:customStyle="1" w:styleId="SideText">
    <w:name w:val="SideText"/>
    <w:basedOn w:val="SideHead"/>
    <w:rsid w:val="0068279A"/>
    <w:pPr>
      <w:spacing w:before="120" w:after="120"/>
    </w:pPr>
    <w:rPr>
      <w:b w:val="0"/>
      <w:sz w:val="20"/>
    </w:rPr>
  </w:style>
  <w:style w:type="paragraph" w:customStyle="1" w:styleId="SideSign">
    <w:name w:val="SideSign"/>
    <w:basedOn w:val="SideText"/>
    <w:rsid w:val="0068279A"/>
    <w:pPr>
      <w:spacing w:before="360" w:after="240"/>
      <w:jc w:val="right"/>
    </w:pPr>
  </w:style>
  <w:style w:type="paragraph" w:customStyle="1" w:styleId="SideTitle">
    <w:name w:val="SideTitle"/>
    <w:basedOn w:val="Level2"/>
    <w:rsid w:val="006827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320"/>
    </w:pPr>
    <w:rPr>
      <w:color w:val="595959" w:themeColor="text1" w:themeTint="A6"/>
    </w:rPr>
  </w:style>
  <w:style w:type="paragraph" w:customStyle="1" w:styleId="StanzaStart">
    <w:name w:val="StanzaStart"/>
    <w:basedOn w:val="BodyText"/>
    <w:rsid w:val="0068279A"/>
    <w:pPr>
      <w:spacing w:before="240" w:after="0"/>
    </w:pPr>
  </w:style>
  <w:style w:type="paragraph" w:customStyle="1" w:styleId="StanzaText">
    <w:name w:val="StanzaText"/>
    <w:basedOn w:val="StanzaStart"/>
    <w:rsid w:val="0068279A"/>
    <w:pPr>
      <w:spacing w:before="0"/>
      <w:contextualSpacing/>
    </w:pPr>
    <w:rPr>
      <w:sz w:val="18"/>
    </w:rPr>
  </w:style>
  <w:style w:type="paragraph" w:customStyle="1" w:styleId="TableTitle">
    <w:name w:val="TableTitle"/>
    <w:basedOn w:val="FigLegend"/>
    <w:rsid w:val="0068279A"/>
  </w:style>
  <w:style w:type="paragraph" w:customStyle="1" w:styleId="TableTitle2">
    <w:name w:val="TableTitle2"/>
    <w:basedOn w:val="TableTitle"/>
    <w:rsid w:val="0068279A"/>
    <w:pPr>
      <w:spacing w:before="360" w:line="240" w:lineRule="auto"/>
    </w:pPr>
    <w:rPr>
      <w:rFonts w:ascii="Times New Roman" w:hAnsi="Times New Roman"/>
      <w:iCs/>
      <w:sz w:val="16"/>
    </w:rPr>
  </w:style>
  <w:style w:type="paragraph" w:customStyle="1" w:styleId="TocSummary">
    <w:name w:val="TocSummary"/>
    <w:basedOn w:val="Authors"/>
    <w:rsid w:val="0068279A"/>
    <w:pPr>
      <w:spacing w:before="240"/>
    </w:pPr>
    <w:rPr>
      <w:color w:val="365F91" w:themeColor="accent1" w:themeShade="BF"/>
    </w:rPr>
  </w:style>
  <w:style w:type="paragraph" w:customStyle="1" w:styleId="Subtitle1">
    <w:name w:val="Subtitle1"/>
    <w:basedOn w:val="RunTitle"/>
    <w:next w:val="Normal"/>
    <w:rsid w:val="0068279A"/>
    <w:rPr>
      <w:szCs w:val="24"/>
    </w:rPr>
  </w:style>
  <w:style w:type="paragraph" w:customStyle="1" w:styleId="SumInfo">
    <w:name w:val="SumInfo"/>
    <w:basedOn w:val="RevInfo"/>
    <w:rsid w:val="0068279A"/>
    <w:rPr>
      <w:bCs/>
    </w:rPr>
  </w:style>
  <w:style w:type="paragraph" w:customStyle="1" w:styleId="TableFoot">
    <w:name w:val="TableFoot"/>
    <w:basedOn w:val="TableTitle"/>
    <w:rsid w:val="0068279A"/>
    <w:pPr>
      <w:spacing w:before="60" w:line="240" w:lineRule="auto"/>
      <w:ind w:left="0" w:firstLine="0"/>
    </w:pPr>
    <w:rPr>
      <w:rFonts w:ascii="Times New Roman" w:hAnsi="Times New Roman"/>
      <w:iCs/>
      <w:sz w:val="16"/>
    </w:rPr>
  </w:style>
  <w:style w:type="paragraph" w:customStyle="1" w:styleId="TableTitleWeb">
    <w:name w:val="TableTitleWeb"/>
    <w:basedOn w:val="TableTitle"/>
    <w:rsid w:val="0068279A"/>
    <w:pPr>
      <w:spacing w:before="0"/>
    </w:pPr>
    <w:rPr>
      <w:color w:val="777777"/>
    </w:rPr>
  </w:style>
  <w:style w:type="paragraph" w:customStyle="1" w:styleId="TableTitleData">
    <w:name w:val="TableTitleData"/>
    <w:basedOn w:val="TableTitleWeb"/>
    <w:rsid w:val="0068279A"/>
  </w:style>
  <w:style w:type="paragraph" w:customStyle="1" w:styleId="UpdateRef">
    <w:name w:val="UpdateRef"/>
    <w:basedOn w:val="RefText"/>
    <w:rsid w:val="0068279A"/>
    <w:pPr>
      <w:spacing w:before="360"/>
      <w:ind w:left="720" w:hanging="720"/>
    </w:pPr>
    <w:rPr>
      <w:sz w:val="28"/>
    </w:rPr>
  </w:style>
  <w:style w:type="paragraph" w:customStyle="1" w:styleId="Logo">
    <w:name w:val="Logo"/>
    <w:basedOn w:val="ArtNum"/>
    <w:qFormat/>
    <w:rsid w:val="0068279A"/>
  </w:style>
  <w:style w:type="paragraph" w:customStyle="1" w:styleId="Content">
    <w:name w:val="Content"/>
    <w:basedOn w:val="ArtNum"/>
    <w:rsid w:val="0068279A"/>
  </w:style>
  <w:style w:type="paragraph" w:customStyle="1" w:styleId="LettGroup">
    <w:name w:val="LettGroup"/>
    <w:basedOn w:val="LettAuthors"/>
    <w:rsid w:val="0068279A"/>
    <w:pPr>
      <w:spacing w:before="60"/>
    </w:pPr>
    <w:rPr>
      <w:b w:val="0"/>
    </w:rPr>
  </w:style>
  <w:style w:type="paragraph" w:customStyle="1" w:styleId="ReleaseDate">
    <w:name w:val="ReleaseDate"/>
    <w:basedOn w:val="Release"/>
    <w:rsid w:val="0068279A"/>
  </w:style>
  <w:style w:type="paragraph" w:customStyle="1" w:styleId="SupplTitleWeb">
    <w:name w:val="SupplTitleWeb"/>
    <w:basedOn w:val="TableTitleWeb"/>
    <w:rsid w:val="0068279A"/>
    <w:pPr>
      <w:spacing w:before="480"/>
    </w:pPr>
  </w:style>
  <w:style w:type="paragraph" w:customStyle="1" w:styleId="SupplTitle">
    <w:name w:val="SupplTitle"/>
    <w:basedOn w:val="TableTitle"/>
    <w:rsid w:val="0068279A"/>
  </w:style>
  <w:style w:type="paragraph" w:customStyle="1" w:styleId="TOCTitle">
    <w:name w:val="TOC_Title"/>
    <w:basedOn w:val="Normal"/>
    <w:rsid w:val="0068279A"/>
    <w:pPr>
      <w:spacing w:before="600" w:after="120" w:line="240" w:lineRule="auto"/>
    </w:pPr>
    <w:rPr>
      <w:rFonts w:ascii="Verdana" w:hAnsi="Verdana"/>
      <w:b/>
      <w:color w:val="auto"/>
      <w:sz w:val="20"/>
    </w:rPr>
  </w:style>
  <w:style w:type="paragraph" w:customStyle="1" w:styleId="TOCAuthors">
    <w:name w:val="TOC_Authors"/>
    <w:basedOn w:val="Normal"/>
    <w:rsid w:val="0068279A"/>
    <w:pPr>
      <w:spacing w:before="120" w:after="120" w:line="240" w:lineRule="auto"/>
    </w:pPr>
    <w:rPr>
      <w:rFonts w:ascii="Verdana" w:hAnsi="Verdana"/>
      <w:i/>
      <w:sz w:val="20"/>
    </w:rPr>
  </w:style>
  <w:style w:type="paragraph" w:customStyle="1" w:styleId="TOCSection">
    <w:name w:val="TOC_Section"/>
    <w:basedOn w:val="Normal"/>
    <w:rsid w:val="0068279A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URL">
    <w:name w:val="TOC_URL"/>
    <w:basedOn w:val="Normal"/>
    <w:rsid w:val="0068279A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Volume">
    <w:name w:val="TOC_Volume"/>
    <w:basedOn w:val="TOCSection"/>
    <w:rsid w:val="0068279A"/>
  </w:style>
  <w:style w:type="paragraph" w:customStyle="1" w:styleId="TOCIssue">
    <w:name w:val="TOC_Issue"/>
    <w:basedOn w:val="TOCSection"/>
    <w:rsid w:val="0068279A"/>
  </w:style>
  <w:style w:type="paragraph" w:customStyle="1" w:styleId="TOCPage">
    <w:name w:val="TOC_Page"/>
    <w:basedOn w:val="TOCSection"/>
    <w:rsid w:val="0068279A"/>
  </w:style>
  <w:style w:type="paragraph" w:customStyle="1" w:styleId="TOCSubTitle">
    <w:name w:val="TOC_SubTitle"/>
    <w:basedOn w:val="TOCTitle"/>
    <w:rsid w:val="0068279A"/>
  </w:style>
  <w:style w:type="paragraph" w:customStyle="1" w:styleId="TOCMsNum">
    <w:name w:val="TOC_MsNum"/>
    <w:basedOn w:val="TOCVolume"/>
    <w:rsid w:val="0068279A"/>
    <w:rPr>
      <w:color w:val="808080" w:themeColor="background1" w:themeShade="80"/>
      <w:sz w:val="16"/>
    </w:rPr>
  </w:style>
  <w:style w:type="paragraph" w:customStyle="1" w:styleId="SubTitleStyle">
    <w:name w:val="SubTitleStyle"/>
    <w:basedOn w:val="RunTitle"/>
    <w:next w:val="Normal"/>
    <w:rsid w:val="0068279A"/>
    <w:rPr>
      <w:szCs w:val="24"/>
    </w:rPr>
  </w:style>
  <w:style w:type="paragraph" w:customStyle="1" w:styleId="TOCAccess">
    <w:name w:val="TOC_Access"/>
    <w:basedOn w:val="TOCSection"/>
    <w:rsid w:val="0068279A"/>
  </w:style>
  <w:style w:type="paragraph" w:customStyle="1" w:styleId="TOCHeading">
    <w:name w:val="TOC_Heading"/>
    <w:basedOn w:val="TOCTitle"/>
    <w:rsid w:val="0068279A"/>
    <w:pPr>
      <w:spacing w:before="0" w:after="840"/>
      <w:contextualSpacing/>
      <w:jc w:val="center"/>
    </w:pPr>
    <w:rPr>
      <w:sz w:val="28"/>
    </w:rPr>
  </w:style>
  <w:style w:type="paragraph" w:customStyle="1" w:styleId="BottLineText">
    <w:name w:val="BottLineText"/>
    <w:basedOn w:val="BottLineHead"/>
    <w:rsid w:val="0068279A"/>
    <w:pPr>
      <w:spacing w:before="120"/>
    </w:pPr>
    <w:rPr>
      <w:b w:val="0"/>
      <w:sz w:val="20"/>
    </w:rPr>
  </w:style>
  <w:style w:type="paragraph" w:customStyle="1" w:styleId="BottLineHead">
    <w:name w:val="BottLineHead"/>
    <w:basedOn w:val="Level2"/>
    <w:rsid w:val="0068279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color w:val="C00000"/>
    </w:rPr>
  </w:style>
  <w:style w:type="paragraph" w:customStyle="1" w:styleId="SideBull">
    <w:name w:val="SideBull"/>
    <w:basedOn w:val="SideText"/>
    <w:rsid w:val="0068279A"/>
    <w:pPr>
      <w:numPr>
        <w:numId w:val="3"/>
      </w:numPr>
      <w:ind w:left="270" w:hanging="270"/>
    </w:pPr>
  </w:style>
  <w:style w:type="paragraph" w:customStyle="1" w:styleId="AuthorRole">
    <w:name w:val="AuthorRole"/>
    <w:basedOn w:val="Authors"/>
    <w:rsid w:val="0068279A"/>
  </w:style>
  <w:style w:type="paragraph" w:customStyle="1" w:styleId="Level1End">
    <w:name w:val="Level1_End"/>
    <w:basedOn w:val="Level1"/>
    <w:rsid w:val="0068279A"/>
  </w:style>
  <w:style w:type="paragraph" w:customStyle="1" w:styleId="Level2End">
    <w:name w:val="Level2_End"/>
    <w:basedOn w:val="Level2"/>
    <w:rsid w:val="0068279A"/>
  </w:style>
  <w:style w:type="paragraph" w:customStyle="1" w:styleId="Level3End">
    <w:name w:val="Level3_End"/>
    <w:basedOn w:val="Level3"/>
    <w:rsid w:val="0068279A"/>
  </w:style>
  <w:style w:type="paragraph" w:customStyle="1" w:styleId="Level4End">
    <w:name w:val="Level4_End"/>
    <w:basedOn w:val="Level4"/>
    <w:rsid w:val="0068279A"/>
  </w:style>
  <w:style w:type="paragraph" w:customStyle="1" w:styleId="SideType">
    <w:name w:val="SideType"/>
    <w:basedOn w:val="BodyText"/>
    <w:rsid w:val="0068279A"/>
  </w:style>
  <w:style w:type="paragraph" w:customStyle="1" w:styleId="SideTitleInline">
    <w:name w:val="SideTitleInline"/>
    <w:basedOn w:val="SideTitle"/>
    <w:rsid w:val="0068279A"/>
  </w:style>
  <w:style w:type="paragraph" w:customStyle="1" w:styleId="FigId">
    <w:name w:val="FigId"/>
    <w:basedOn w:val="FigLegend"/>
    <w:rsid w:val="0068279A"/>
  </w:style>
  <w:style w:type="paragraph" w:customStyle="1" w:styleId="TableId">
    <w:name w:val="TableId"/>
    <w:basedOn w:val="TableTitle"/>
    <w:rsid w:val="0068279A"/>
  </w:style>
  <w:style w:type="paragraph" w:customStyle="1" w:styleId="RefId">
    <w:name w:val="RefId"/>
    <w:basedOn w:val="RefText"/>
    <w:rsid w:val="0068279A"/>
  </w:style>
  <w:style w:type="paragraph" w:customStyle="1" w:styleId="SupplId">
    <w:name w:val="SupplId"/>
    <w:basedOn w:val="SupplTitle"/>
    <w:rsid w:val="0068279A"/>
  </w:style>
  <w:style w:type="paragraph" w:customStyle="1" w:styleId="SupplFile">
    <w:name w:val="SupplFile"/>
    <w:basedOn w:val="SupplId"/>
    <w:rsid w:val="0068279A"/>
  </w:style>
  <w:style w:type="paragraph" w:customStyle="1" w:styleId="RelatedArticle">
    <w:name w:val="RelatedArticle"/>
    <w:basedOn w:val="DocType"/>
    <w:rsid w:val="0068279A"/>
    <w:pPr>
      <w:contextualSpacing/>
    </w:pPr>
    <w:rPr>
      <w:color w:val="B2A1C7" w:themeColor="accent4" w:themeTint="99"/>
    </w:rPr>
  </w:style>
  <w:style w:type="paragraph" w:customStyle="1" w:styleId="SmallText">
    <w:name w:val="SmallText"/>
    <w:basedOn w:val="BodyText"/>
    <w:rsid w:val="0068279A"/>
    <w:pPr>
      <w:spacing w:line="240" w:lineRule="exact"/>
    </w:pPr>
    <w:rPr>
      <w:color w:val="808080" w:themeColor="background1" w:themeShade="80"/>
      <w:sz w:val="18"/>
    </w:rPr>
  </w:style>
  <w:style w:type="paragraph" w:customStyle="1" w:styleId="FirstName">
    <w:name w:val="FirstName"/>
    <w:basedOn w:val="Normal"/>
    <w:rsid w:val="0068279A"/>
  </w:style>
  <w:style w:type="paragraph" w:customStyle="1" w:styleId="MiddleName">
    <w:name w:val="MiddleName"/>
    <w:basedOn w:val="FirstName"/>
    <w:rsid w:val="0068279A"/>
  </w:style>
  <w:style w:type="paragraph" w:customStyle="1" w:styleId="LastName">
    <w:name w:val="LastName"/>
    <w:basedOn w:val="FirstName"/>
    <w:rsid w:val="0068279A"/>
  </w:style>
  <w:style w:type="paragraph" w:customStyle="1" w:styleId="Degrees">
    <w:name w:val="Degrees"/>
    <w:basedOn w:val="FirstName"/>
    <w:rsid w:val="0068279A"/>
  </w:style>
  <w:style w:type="paragraph" w:customStyle="1" w:styleId="RefIdType">
    <w:name w:val="RefIdType"/>
    <w:basedOn w:val="RefId"/>
    <w:rsid w:val="0068279A"/>
  </w:style>
  <w:style w:type="paragraph" w:styleId="BalloonText">
    <w:name w:val="Balloon Text"/>
    <w:basedOn w:val="Normal"/>
    <w:link w:val="BalloonTextChar"/>
    <w:uiPriority w:val="99"/>
    <w:semiHidden/>
    <w:unhideWhenUsed/>
    <w:rsid w:val="00017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B1"/>
    <w:rPr>
      <w:rFonts w:ascii="Tahoma" w:eastAsia="Times New Roman" w:hAnsi="Tahoma" w:cs="Tahoma"/>
      <w:color w:val="333333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uiPriority w:val="22"/>
    <w:qFormat/>
    <w:locked/>
    <w:rsid w:val="00FC1E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FC"/>
    <w:rPr>
      <w:rFonts w:ascii="Times New Roman" w:eastAsia="Times New Roman" w:hAnsi="Times New Roman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X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3056C-C435-4681-B0EB-CE8F3D06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aXon</Template>
  <TotalTime>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Kim</dc:creator>
  <cp:lastModifiedBy>win8</cp:lastModifiedBy>
  <cp:revision>6</cp:revision>
  <dcterms:created xsi:type="dcterms:W3CDTF">2016-01-05T18:52:00Z</dcterms:created>
  <dcterms:modified xsi:type="dcterms:W3CDTF">2016-01-09T10:53:00Z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-1954745516</vt:i4>
  </property>
  <property fmtid="{D5CDD505-2E9C-101B-9397-08002B2CF9AE}" pid="3" name="_NewReviewCycle">
    <vt:lpwstr/>
  </property>
  <property fmtid="{D5CDD505-2E9C-101B-9397-08002B2CF9AE}" pid="4" name="_EmailSubject">
    <vt:lpwstr>reading</vt:lpwstr>
  </property>
  <property fmtid="{D5CDD505-2E9C-101B-9397-08002B2CF9AE}" pid="5" name="_AuthorEmail">
    <vt:lpwstr>SKULAGA@mgh.harvard.edu</vt:lpwstr>
  </property>
  <property fmtid="{D5CDD505-2E9C-101B-9397-08002B2CF9AE}" pid="6" name="_AuthorEmailDisplayName">
    <vt:lpwstr>Kulaga, Stephanie Susan</vt:lpwstr>
  </property>
  <property fmtid="{D5CDD505-2E9C-101B-9397-08002B2CF9AE}" pid="7" name="_ReviewingToolsShownOnce">
    <vt:lpwstr/>
  </property>
</Properties>
</file>