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F1" w:rsidRPr="00F04A09" w:rsidRDefault="00DE28F1" w:rsidP="00DE28F1">
      <w:pPr>
        <w:tabs>
          <w:tab w:val="left" w:pos="9360"/>
        </w:tabs>
        <w:ind w:left="-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</w:t>
      </w:r>
      <w:r w:rsidRPr="00F04A09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 xml:space="preserve"> Table</w:t>
      </w:r>
      <w:r w:rsidRPr="00F04A09">
        <w:rPr>
          <w:rFonts w:ascii="Times New Roman" w:hAnsi="Times New Roman"/>
          <w:b/>
          <w:sz w:val="20"/>
        </w:rPr>
        <w:t xml:space="preserve">. Prevalence of Nucleoside RT Inhibitor (NRTI) Drug-Resistance Mutations (DRMs) in Antiretroviral (ARV)-Naïve and -Treated </w:t>
      </w:r>
      <w:r>
        <w:rPr>
          <w:rFonts w:ascii="Times New Roman" w:hAnsi="Times New Roman"/>
          <w:b/>
          <w:sz w:val="20"/>
        </w:rPr>
        <w:t>Individual</w:t>
      </w:r>
      <w:r w:rsidRPr="00F04A09">
        <w:rPr>
          <w:rFonts w:ascii="Times New Roman" w:hAnsi="Times New Roman"/>
          <w:b/>
          <w:sz w:val="20"/>
        </w:rPr>
        <w:t>s and Their Estimated Contributions to Reduced NRTI Susceptibility</w:t>
      </w:r>
    </w:p>
    <w:tbl>
      <w:tblPr>
        <w:tblW w:w="10068" w:type="dxa"/>
        <w:jc w:val="center"/>
        <w:tblLook w:val="0000" w:firstRow="0" w:lastRow="0" w:firstColumn="0" w:lastColumn="0" w:noHBand="0" w:noVBand="0"/>
      </w:tblPr>
      <w:tblGrid>
        <w:gridCol w:w="840"/>
        <w:gridCol w:w="850"/>
        <w:gridCol w:w="958"/>
        <w:gridCol w:w="1514"/>
        <w:gridCol w:w="1354"/>
        <w:gridCol w:w="266"/>
        <w:gridCol w:w="1147"/>
        <w:gridCol w:w="1074"/>
        <w:gridCol w:w="962"/>
        <w:gridCol w:w="1103"/>
      </w:tblGrid>
      <w:tr w:rsidR="00DE28F1" w:rsidRPr="00F04A09" w:rsidTr="00D354C5">
        <w:trPr>
          <w:trHeight w:val="26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DRM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HIVDB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F04A09">
              <w:rPr>
                <w:rFonts w:ascii="Times New Roman" w:hAnsi="Times New Roman"/>
                <w:sz w:val="20"/>
                <w:szCs w:val="22"/>
              </w:rPr>
              <w:t>Score</w:t>
            </w:r>
            <w:r w:rsidRPr="007272D5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F04A09">
              <w:rPr>
                <w:rFonts w:ascii="Times New Roman" w:hAnsi="Times New Roman"/>
                <w:sz w:val="20"/>
                <w:szCs w:val="22"/>
              </w:rPr>
              <w:t>SDRM</w:t>
            </w:r>
            <w:r w:rsidRPr="007272D5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Prevalence (%)</w:t>
            </w:r>
            <w:r w:rsidRPr="007272D5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 xml:space="preserve">Phenotypic Fold </w:t>
            </w:r>
            <w:proofErr w:type="spellStart"/>
            <w:r w:rsidRPr="00F04A09">
              <w:rPr>
                <w:rFonts w:ascii="Times New Roman" w:hAnsi="Times New Roman"/>
                <w:sz w:val="20"/>
                <w:szCs w:val="22"/>
              </w:rPr>
              <w:t>Resistance</w:t>
            </w:r>
            <w:r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d</w:t>
            </w:r>
            <w:proofErr w:type="spellEnd"/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ARV-Naïve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=54,728)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ARV-Treated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=25,424)</w:t>
            </w: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3TC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=1361)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ABC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=1267)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AZT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=1373)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TDF</w:t>
            </w:r>
          </w:p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=1081)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5" w:history="1">
              <w:r w:rsidRPr="00F04A09">
                <w:rPr>
                  <w:rFonts w:ascii="Times New Roman" w:hAnsi="Times New Roman"/>
                  <w:sz w:val="20"/>
                </w:rPr>
                <w:t>M184V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0.2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52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&gt;50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0.5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6" w:history="1">
              <w:r w:rsidRPr="00F04A09">
                <w:rPr>
                  <w:rFonts w:ascii="Times New Roman" w:hAnsi="Times New Roman"/>
                  <w:sz w:val="20"/>
                </w:rPr>
                <w:t>K65R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7" w:history="1">
              <w:r w:rsidRPr="00F04A09">
                <w:rPr>
                  <w:rFonts w:ascii="Times New Roman" w:hAnsi="Times New Roman"/>
                  <w:sz w:val="20"/>
                </w:rPr>
                <w:t>Q151M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8" w:history="1">
              <w:r w:rsidRPr="00F04A09">
                <w:rPr>
                  <w:rFonts w:ascii="Times New Roman" w:hAnsi="Times New Roman"/>
                  <w:sz w:val="20"/>
                </w:rPr>
                <w:t>M184I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&gt;50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9" w:history="1">
              <w:r w:rsidRPr="00F04A09">
                <w:rPr>
                  <w:rFonts w:ascii="Times New Roman" w:hAnsi="Times New Roman"/>
                  <w:sz w:val="20"/>
                </w:rPr>
                <w:t>T215Y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0" w:history="1">
              <w:r w:rsidRPr="00F04A09">
                <w:rPr>
                  <w:rFonts w:ascii="Times New Roman" w:hAnsi="Times New Roman"/>
                  <w:sz w:val="20"/>
                </w:rPr>
                <w:t>T215F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1.6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1" w:history="1">
              <w:r w:rsidRPr="00F04A09">
                <w:rPr>
                  <w:rFonts w:ascii="Times New Roman" w:hAnsi="Times New Roman"/>
                  <w:sz w:val="20"/>
                </w:rPr>
                <w:t>Y115F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</w:t>
            </w: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7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2" w:history="1">
              <w:r w:rsidRPr="00F04A09">
                <w:rPr>
                  <w:rFonts w:ascii="Times New Roman" w:hAnsi="Times New Roman"/>
                  <w:sz w:val="20"/>
                </w:rPr>
                <w:t>T69i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3" w:history="1">
              <w:r w:rsidRPr="00F04A09">
                <w:rPr>
                  <w:rFonts w:ascii="Times New Roman" w:hAnsi="Times New Roman"/>
                  <w:sz w:val="20"/>
                </w:rPr>
                <w:t>K70R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1.7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4" w:history="1">
              <w:r w:rsidRPr="00F04A09">
                <w:rPr>
                  <w:rFonts w:ascii="Times New Roman" w:hAnsi="Times New Roman"/>
                  <w:sz w:val="20"/>
                </w:rPr>
                <w:t>L74V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5" w:history="1">
              <w:r w:rsidRPr="00F04A09">
                <w:rPr>
                  <w:rFonts w:ascii="Times New Roman" w:hAnsi="Times New Roman"/>
                  <w:sz w:val="20"/>
                </w:rPr>
                <w:t>L74I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6" w:history="1">
              <w:r w:rsidRPr="00F04A09">
                <w:rPr>
                  <w:rFonts w:ascii="Times New Roman" w:hAnsi="Times New Roman"/>
                  <w:sz w:val="20"/>
                </w:rPr>
                <w:t>D67d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7" w:history="1">
              <w:r w:rsidRPr="00F04A09">
                <w:rPr>
                  <w:rFonts w:ascii="Times New Roman" w:hAnsi="Times New Roman"/>
                  <w:sz w:val="20"/>
                </w:rPr>
                <w:t>M41L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1.5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8" w:history="1">
              <w:r w:rsidRPr="00F04A09">
                <w:rPr>
                  <w:rFonts w:ascii="Times New Roman" w:hAnsi="Times New Roman"/>
                  <w:sz w:val="20"/>
                </w:rPr>
                <w:t>D67N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9" w:history="1">
              <w:r w:rsidRPr="00F04A09">
                <w:rPr>
                  <w:rFonts w:ascii="Times New Roman" w:hAnsi="Times New Roman"/>
                  <w:sz w:val="20"/>
                </w:rPr>
                <w:t>L210W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1.6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0" w:history="1">
              <w:r w:rsidRPr="00F04A09">
                <w:rPr>
                  <w:rFonts w:ascii="Times New Roman" w:hAnsi="Times New Roman"/>
                  <w:sz w:val="20"/>
                </w:rPr>
                <w:t>T215I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1.6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1" w:history="1">
              <w:r w:rsidRPr="00F04A09">
                <w:rPr>
                  <w:rFonts w:ascii="Times New Roman" w:hAnsi="Times New Roman"/>
                  <w:sz w:val="20"/>
                </w:rPr>
                <w:t>T215S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0.7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2" w:history="1">
              <w:r w:rsidRPr="00F04A09">
                <w:rPr>
                  <w:rFonts w:ascii="Times New Roman" w:hAnsi="Times New Roman"/>
                  <w:sz w:val="20"/>
                </w:rPr>
                <w:t>T215C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3" w:history="1">
              <w:r w:rsidRPr="00F04A09">
                <w:rPr>
                  <w:rFonts w:ascii="Times New Roman" w:hAnsi="Times New Roman"/>
                  <w:sz w:val="20"/>
                </w:rPr>
                <w:t>T215D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4" w:history="1">
              <w:r w:rsidRPr="00F04A09">
                <w:rPr>
                  <w:rFonts w:ascii="Times New Roman" w:hAnsi="Times New Roman"/>
                  <w:sz w:val="20"/>
                </w:rPr>
                <w:t>T215V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5" w:history="1">
              <w:r w:rsidRPr="00F04A09">
                <w:rPr>
                  <w:rFonts w:ascii="Times New Roman" w:hAnsi="Times New Roman"/>
                  <w:sz w:val="20"/>
                </w:rPr>
                <w:t>K70E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6" w:history="1">
              <w:r w:rsidRPr="00F04A09">
                <w:rPr>
                  <w:rFonts w:ascii="Times New Roman" w:hAnsi="Times New Roman"/>
                  <w:sz w:val="20"/>
                </w:rPr>
                <w:t>K70G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7" w:history="1">
              <w:r w:rsidRPr="00F04A09">
                <w:rPr>
                  <w:rFonts w:ascii="Times New Roman" w:hAnsi="Times New Roman"/>
                  <w:sz w:val="20"/>
                </w:rPr>
                <w:t>T69d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8" w:history="1">
              <w:r w:rsidRPr="00F04A09">
                <w:rPr>
                  <w:rFonts w:ascii="Times New Roman" w:hAnsi="Times New Roman"/>
                  <w:sz w:val="20"/>
                </w:rPr>
                <w:t>T215E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9" w:history="1">
              <w:r w:rsidRPr="00F04A09">
                <w:rPr>
                  <w:rFonts w:ascii="Times New Roman" w:hAnsi="Times New Roman"/>
                  <w:sz w:val="20"/>
                </w:rPr>
                <w:t>K65N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0" w:history="1">
              <w:r w:rsidRPr="00F04A09">
                <w:rPr>
                  <w:rFonts w:ascii="Times New Roman" w:hAnsi="Times New Roman"/>
                  <w:sz w:val="20"/>
                </w:rPr>
                <w:t>K219Q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1" w:history="1">
              <w:r w:rsidRPr="00F04A09">
                <w:rPr>
                  <w:rFonts w:ascii="Times New Roman" w:hAnsi="Times New Roman"/>
                  <w:sz w:val="20"/>
                </w:rPr>
                <w:t>T69D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2" w:history="1">
              <w:r w:rsidRPr="00F04A09">
                <w:rPr>
                  <w:rFonts w:ascii="Times New Roman" w:hAnsi="Times New Roman"/>
                  <w:sz w:val="20"/>
                </w:rPr>
                <w:t>K219E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3" w:history="1">
              <w:r w:rsidRPr="00F04A09">
                <w:rPr>
                  <w:rFonts w:ascii="Times New Roman" w:hAnsi="Times New Roman"/>
                  <w:sz w:val="20"/>
                </w:rPr>
                <w:t>V75M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4" w:history="1">
              <w:r w:rsidRPr="00F04A09">
                <w:rPr>
                  <w:rFonts w:ascii="Times New Roman" w:hAnsi="Times New Roman"/>
                  <w:sz w:val="20"/>
                </w:rPr>
                <w:t>K219N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-1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5" w:history="1">
              <w:r w:rsidRPr="00F04A09">
                <w:rPr>
                  <w:rFonts w:ascii="Times New Roman" w:hAnsi="Times New Roman"/>
                  <w:sz w:val="20"/>
                </w:rPr>
                <w:t>K219R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1.5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6" w:history="1">
              <w:r w:rsidRPr="00F04A09">
                <w:rPr>
                  <w:rFonts w:ascii="Times New Roman" w:hAnsi="Times New Roman"/>
                  <w:sz w:val="20"/>
                </w:rPr>
                <w:t>D67G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7" w:history="1">
              <w:r w:rsidRPr="00F04A09">
                <w:rPr>
                  <w:rFonts w:ascii="Times New Roman" w:hAnsi="Times New Roman"/>
                  <w:sz w:val="20"/>
                </w:rPr>
                <w:t>F116Y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8" w:history="1">
              <w:r w:rsidRPr="00F04A09">
                <w:rPr>
                  <w:rFonts w:ascii="Times New Roman" w:hAnsi="Times New Roman"/>
                  <w:sz w:val="20"/>
                </w:rPr>
                <w:t>F77L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39" w:history="1">
              <w:r w:rsidRPr="00F04A09">
                <w:rPr>
                  <w:rFonts w:ascii="Times New Roman" w:hAnsi="Times New Roman"/>
                  <w:sz w:val="20"/>
                </w:rPr>
                <w:t>V75T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40" w:history="1">
              <w:r w:rsidRPr="00F04A09">
                <w:rPr>
                  <w:rFonts w:ascii="Times New Roman" w:hAnsi="Times New Roman"/>
                  <w:sz w:val="20"/>
                </w:rPr>
                <w:t>D67E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Minion Pro SmBd Ital"/>
                <w:sz w:val="20"/>
                <w:szCs w:val="22"/>
              </w:rPr>
              <w:t>+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1.5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41" w:history="1">
              <w:r w:rsidRPr="00F04A09">
                <w:rPr>
                  <w:rFonts w:ascii="Times New Roman" w:hAnsi="Times New Roman"/>
                  <w:sz w:val="20"/>
                </w:rPr>
                <w:t>K70T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/>
                <w:sz w:val="20"/>
                <w:szCs w:val="22"/>
              </w:rPr>
              <w:t>1.8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42" w:history="1">
              <w:r w:rsidRPr="00F04A09">
                <w:rPr>
                  <w:rFonts w:ascii="Times New Roman" w:hAnsi="Times New Roman"/>
                  <w:sz w:val="20"/>
                </w:rPr>
                <w:t>K70N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43" w:history="1">
              <w:r w:rsidRPr="00F04A09">
                <w:rPr>
                  <w:rFonts w:ascii="Times New Roman" w:hAnsi="Times New Roman"/>
                  <w:sz w:val="20"/>
                </w:rPr>
                <w:t>K70Q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0.02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</w:tr>
      <w:tr w:rsidR="00DE28F1" w:rsidRPr="00F04A09" w:rsidTr="00D354C5">
        <w:trPr>
          <w:trHeight w:val="216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44" w:history="1">
              <w:r w:rsidRPr="00F04A09">
                <w:rPr>
                  <w:rFonts w:ascii="Times New Roman" w:hAnsi="Times New Roman"/>
                  <w:sz w:val="20"/>
                </w:rPr>
                <w:t>K65E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F1" w:rsidRPr="00F04A09" w:rsidRDefault="00DE28F1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NA</w:t>
            </w:r>
          </w:p>
        </w:tc>
      </w:tr>
    </w:tbl>
    <w:p w:rsidR="00DE28F1" w:rsidRDefault="00DE28F1" w:rsidP="00DE28F1">
      <w:pPr>
        <w:ind w:left="-630"/>
        <w:jc w:val="both"/>
        <w:rPr>
          <w:rFonts w:ascii="Times New Roman" w:hAnsi="Times New Roman"/>
          <w:sz w:val="22"/>
        </w:rPr>
      </w:pPr>
      <w:proofErr w:type="spellStart"/>
      <w:proofErr w:type="gramStart"/>
      <w:r w:rsidRPr="007272D5">
        <w:rPr>
          <w:rFonts w:ascii="Times New Roman" w:hAnsi="Times New Roman"/>
          <w:i/>
          <w:sz w:val="20"/>
          <w:szCs w:val="22"/>
          <w:vertAlign w:val="superscript"/>
        </w:rPr>
        <w:t>a</w:t>
      </w:r>
      <w:r w:rsidRPr="00F04A09">
        <w:rPr>
          <w:rFonts w:ascii="Times New Roman" w:hAnsi="Times New Roman"/>
          <w:sz w:val="20"/>
          <w:szCs w:val="22"/>
        </w:rPr>
        <w:t>HIVDB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Score: Highest penalty score according to the Stanford HIV Drug Resistance Database (HIVDB) genotypic resistance interpretation program (version 7.0) for lamivudine (3TC), </w:t>
      </w:r>
      <w:proofErr w:type="spellStart"/>
      <w:r w:rsidRPr="00F04A09">
        <w:rPr>
          <w:rFonts w:ascii="Times New Roman" w:hAnsi="Times New Roman"/>
          <w:sz w:val="20"/>
          <w:szCs w:val="22"/>
        </w:rPr>
        <w:t>abacavir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(ABC), </w:t>
      </w:r>
      <w:proofErr w:type="spellStart"/>
      <w:r w:rsidRPr="00F04A09">
        <w:rPr>
          <w:rFonts w:ascii="Times New Roman" w:hAnsi="Times New Roman"/>
          <w:sz w:val="20"/>
          <w:szCs w:val="22"/>
        </w:rPr>
        <w:t>zidovudine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(AZT), and </w:t>
      </w:r>
      <w:proofErr w:type="spellStart"/>
      <w:r w:rsidRPr="00F04A09">
        <w:rPr>
          <w:rFonts w:ascii="Times New Roman" w:hAnsi="Times New Roman"/>
          <w:sz w:val="20"/>
          <w:szCs w:val="22"/>
        </w:rPr>
        <w:t>tenofovir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(TDF). Scores of 15 to 29, 30 to 59, and ≥60 indicate low, intermediate, and high-level resistance. </w:t>
      </w:r>
      <w:proofErr w:type="spellStart"/>
      <w:r w:rsidRPr="00F04A09">
        <w:rPr>
          <w:rFonts w:ascii="Times New Roman" w:hAnsi="Times New Roman"/>
          <w:sz w:val="20"/>
          <w:szCs w:val="22"/>
        </w:rPr>
        <w:t>Emtricitabine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(FTC) and 3TC scores are identical. </w:t>
      </w:r>
      <w:proofErr w:type="spellStart"/>
      <w:proofErr w:type="gramStart"/>
      <w:r w:rsidRPr="007272D5">
        <w:rPr>
          <w:rFonts w:ascii="Times New Roman" w:hAnsi="Times New Roman"/>
          <w:i/>
          <w:sz w:val="20"/>
          <w:szCs w:val="22"/>
          <w:vertAlign w:val="superscript"/>
        </w:rPr>
        <w:t>b</w:t>
      </w:r>
      <w:r w:rsidRPr="00F04A09">
        <w:rPr>
          <w:rFonts w:ascii="Times New Roman" w:hAnsi="Times New Roman"/>
          <w:sz w:val="20"/>
          <w:szCs w:val="22"/>
        </w:rPr>
        <w:t>Surveillance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Drug Resistance Mutation (SDRM): In ARV-naïve </w:t>
      </w:r>
      <w:r>
        <w:rPr>
          <w:rFonts w:ascii="Times New Roman" w:hAnsi="Times New Roman"/>
          <w:sz w:val="20"/>
          <w:szCs w:val="22"/>
        </w:rPr>
        <w:t>individual</w:t>
      </w:r>
      <w:r w:rsidRPr="00F04A09">
        <w:rPr>
          <w:rFonts w:ascii="Times New Roman" w:hAnsi="Times New Roman"/>
          <w:sz w:val="20"/>
          <w:szCs w:val="22"/>
        </w:rPr>
        <w:t xml:space="preserve">s, these DRMs are indicators of transmitted drug resistance (TDR) </w: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PEVuZE5vdGU+PENpdGU+PEF1dGhvcj5CZW5uZXR0PC9BdXRob3I+PFllYXI+MjAwOTwvWWVhcj48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 </w:instrTex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PEVuZE5vdGU+PENpdGU+PEF1dGhvcj5CZW5uZXR0PC9BdXRob3I+PFllYXI+MjAwOTwvWWVhcj48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EN.CITE.DATA </w:instrText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end"/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separate"/>
      </w:r>
      <w:r>
        <w:rPr>
          <w:rFonts w:ascii="Times New Roman" w:hAnsi="Times New Roman"/>
          <w:noProof/>
          <w:sz w:val="20"/>
          <w:szCs w:val="22"/>
        </w:rPr>
        <w:t>[1]</w:t>
      </w:r>
      <w:r>
        <w:rPr>
          <w:rFonts w:ascii="Times New Roman" w:hAnsi="Times New Roman"/>
          <w:sz w:val="20"/>
          <w:szCs w:val="22"/>
        </w:rPr>
        <w:fldChar w:fldCharType="end"/>
      </w:r>
      <w:r w:rsidRPr="00F04A09">
        <w:rPr>
          <w:rFonts w:ascii="Times New Roman" w:hAnsi="Times New Roman"/>
          <w:sz w:val="20"/>
          <w:szCs w:val="22"/>
        </w:rPr>
        <w:t xml:space="preserve">. </w:t>
      </w:r>
      <w:proofErr w:type="spellStart"/>
      <w:proofErr w:type="gramStart"/>
      <w:r w:rsidRPr="007272D5">
        <w:rPr>
          <w:rFonts w:ascii="Times New Roman" w:hAnsi="Times New Roman"/>
          <w:i/>
          <w:sz w:val="20"/>
          <w:szCs w:val="22"/>
          <w:vertAlign w:val="superscript"/>
        </w:rPr>
        <w:t>c</w:t>
      </w:r>
      <w:r w:rsidRPr="00F04A09">
        <w:rPr>
          <w:rFonts w:ascii="Times New Roman" w:hAnsi="Times New Roman"/>
          <w:sz w:val="20"/>
          <w:szCs w:val="22"/>
        </w:rPr>
        <w:t>DRM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prevalence in samples from </w:t>
      </w:r>
      <w:r>
        <w:rPr>
          <w:rFonts w:ascii="Times New Roman" w:hAnsi="Times New Roman"/>
          <w:sz w:val="20"/>
          <w:szCs w:val="22"/>
        </w:rPr>
        <w:t>individual</w:t>
      </w:r>
      <w:r w:rsidRPr="00F04A09">
        <w:rPr>
          <w:rFonts w:ascii="Times New Roman" w:hAnsi="Times New Roman"/>
          <w:sz w:val="20"/>
          <w:szCs w:val="22"/>
        </w:rPr>
        <w:t>s with known ARV treatment history in HIVDB. The ARV-Naïve category excludes viruses with ≥2 SDRMs considered to be consistent with TDR</w:t>
      </w:r>
      <w:r>
        <w:rPr>
          <w:rFonts w:ascii="Times New Roman" w:hAnsi="Times New Roman"/>
          <w:sz w:val="20"/>
          <w:szCs w:val="22"/>
        </w:rPr>
        <w:t xml:space="preserve"> rather than natural variation.</w:t>
      </w:r>
      <w:r w:rsidRPr="00F04A09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2"/>
          <w:vertAlign w:val="superscript"/>
        </w:rPr>
        <w:t>d</w:t>
      </w:r>
      <w:r w:rsidRPr="00F04A09">
        <w:rPr>
          <w:rFonts w:ascii="Times New Roman" w:hAnsi="Times New Roman"/>
          <w:sz w:val="20"/>
          <w:szCs w:val="22"/>
        </w:rPr>
        <w:t>Estimated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contribution to fold-reduced susceptibility based on linear regression analysis of </w:t>
      </w:r>
      <w:proofErr w:type="spellStart"/>
      <w:r w:rsidRPr="00F04A09">
        <w:rPr>
          <w:rFonts w:ascii="Times New Roman" w:hAnsi="Times New Roman"/>
          <w:sz w:val="20"/>
          <w:szCs w:val="22"/>
        </w:rPr>
        <w:t>PhenoSense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susceptibility test results </w: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PEVuZE5vdGU+PENpdGU+PEF1dGhvcj5QZXRyb3BvdWxvczwvQXV0aG9yPjxZZWFyPjIwMDA8L1ll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 </w:instrTex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PEVuZE5vdGU+PENpdGU+PEF1dGhvcj5QZXRyb3BvdWxvczwvQXV0aG9yPjxZZWFyPjIwMDA8L1ll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EN.CITE.DATA </w:instrText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end"/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separate"/>
      </w:r>
      <w:r>
        <w:rPr>
          <w:rFonts w:ascii="Times New Roman" w:hAnsi="Times New Roman"/>
          <w:noProof/>
          <w:sz w:val="20"/>
          <w:szCs w:val="22"/>
        </w:rPr>
        <w:t>[2]</w:t>
      </w:r>
      <w:r>
        <w:rPr>
          <w:rFonts w:ascii="Times New Roman" w:hAnsi="Times New Roman"/>
          <w:sz w:val="20"/>
          <w:szCs w:val="22"/>
        </w:rPr>
        <w:fldChar w:fldCharType="end"/>
      </w:r>
      <w:r w:rsidRPr="00F04A09">
        <w:rPr>
          <w:rFonts w:ascii="Times New Roman" w:hAnsi="Times New Roman"/>
          <w:sz w:val="20"/>
          <w:szCs w:val="22"/>
        </w:rPr>
        <w:t xml:space="preserve"> (</w:t>
      </w:r>
      <w:r w:rsidRPr="00366FD9">
        <w:rPr>
          <w:rFonts w:ascii="Times New Roman" w:hAnsi="Times New Roman"/>
          <w:sz w:val="20"/>
        </w:rPr>
        <w:t>http://hivdb.stanford.edu/pages/genopheno.dataset.html</w:t>
      </w:r>
      <w:r w:rsidRPr="00F04A09">
        <w:rPr>
          <w:rFonts w:ascii="Times New Roman" w:hAnsi="Times New Roman"/>
          <w:sz w:val="20"/>
        </w:rPr>
        <w:t xml:space="preserve">). </w:t>
      </w:r>
      <w:r w:rsidRPr="00F04A09">
        <w:rPr>
          <w:rFonts w:ascii="Times New Roman" w:hAnsi="Times New Roman"/>
          <w:sz w:val="22"/>
        </w:rPr>
        <w:t xml:space="preserve">‘NA’: fewer than three phenotypes with the DRM. </w:t>
      </w:r>
      <w:r w:rsidRPr="00F04A09">
        <w:rPr>
          <w:rFonts w:ascii="Times New Roman" w:hAnsi="Times New Roman"/>
          <w:sz w:val="22"/>
        </w:rPr>
        <w:lastRenderedPageBreak/>
        <w:t>Fold-resistance levels in bold (</w:t>
      </w:r>
      <w:r w:rsidRPr="00F04A09">
        <w:rPr>
          <w:rFonts w:ascii="Times New Roman" w:hAnsi="Times New Roman"/>
          <w:sz w:val="20"/>
          <w:szCs w:val="22"/>
        </w:rPr>
        <w:t>≥1.5 for ABC and 3TC, ≥2 for AZT, and ≥3 for 3TC)</w:t>
      </w:r>
      <w:r w:rsidRPr="00F04A09">
        <w:rPr>
          <w:rFonts w:ascii="Times New Roman" w:hAnsi="Times New Roman"/>
          <w:sz w:val="22"/>
        </w:rPr>
        <w:t xml:space="preserve"> indicate a statistically and probable clinically significant increase above 1.0 compared with </w:t>
      </w:r>
      <w:proofErr w:type="spellStart"/>
      <w:r w:rsidRPr="00F04A09">
        <w:rPr>
          <w:rFonts w:ascii="Times New Roman" w:hAnsi="Times New Roman"/>
          <w:sz w:val="22"/>
        </w:rPr>
        <w:t>wildtype</w:t>
      </w:r>
      <w:proofErr w:type="spellEnd"/>
      <w:r w:rsidRPr="00F04A09">
        <w:rPr>
          <w:rFonts w:ascii="Times New Roman" w:hAnsi="Times New Roman"/>
          <w:sz w:val="22"/>
        </w:rPr>
        <w:t xml:space="preserve">. </w:t>
      </w:r>
    </w:p>
    <w:p w:rsidR="00DE28F1" w:rsidRDefault="00DE28F1" w:rsidP="00DE28F1">
      <w:pPr>
        <w:ind w:left="-630"/>
        <w:jc w:val="both"/>
        <w:rPr>
          <w:rFonts w:ascii="Times New Roman" w:hAnsi="Times New Roman"/>
          <w:sz w:val="20"/>
        </w:rPr>
      </w:pPr>
    </w:p>
    <w:p w:rsidR="00DE28F1" w:rsidRDefault="00DE28F1" w:rsidP="00DE28F1">
      <w:pPr>
        <w:ind w:left="-630"/>
        <w:jc w:val="both"/>
        <w:rPr>
          <w:rFonts w:ascii="Times New Roman" w:hAnsi="Times New Roman"/>
          <w:sz w:val="20"/>
        </w:rPr>
      </w:pPr>
    </w:p>
    <w:p w:rsidR="00DE28F1" w:rsidRDefault="00DE28F1" w:rsidP="00DE28F1">
      <w:pPr>
        <w:ind w:left="-720"/>
        <w:jc w:val="both"/>
        <w:rPr>
          <w:rFonts w:ascii="Times New Roman" w:hAnsi="Times New Roman"/>
          <w:b/>
          <w:sz w:val="36"/>
          <w:szCs w:val="36"/>
        </w:rPr>
      </w:pPr>
    </w:p>
    <w:p w:rsidR="00DE28F1" w:rsidRPr="00325E91" w:rsidRDefault="00DE28F1" w:rsidP="00DE28F1">
      <w:pPr>
        <w:ind w:left="-720"/>
        <w:jc w:val="both"/>
        <w:rPr>
          <w:rFonts w:ascii="Times New Roman" w:hAnsi="Times New Roman"/>
          <w:b/>
          <w:sz w:val="36"/>
          <w:szCs w:val="36"/>
        </w:rPr>
      </w:pPr>
      <w:r w:rsidRPr="00325E91">
        <w:rPr>
          <w:rFonts w:ascii="Times New Roman" w:hAnsi="Times New Roman"/>
          <w:b/>
          <w:sz w:val="36"/>
          <w:szCs w:val="36"/>
        </w:rPr>
        <w:t>References</w:t>
      </w:r>
    </w:p>
    <w:p w:rsidR="00DE28F1" w:rsidRDefault="00DE28F1" w:rsidP="00DE28F1">
      <w:pPr>
        <w:ind w:left="-720"/>
        <w:jc w:val="both"/>
        <w:rPr>
          <w:rFonts w:ascii="Times New Roman" w:hAnsi="Times New Roman"/>
          <w:b/>
          <w:sz w:val="20"/>
        </w:rPr>
      </w:pPr>
    </w:p>
    <w:p w:rsidR="00DE28F1" w:rsidRPr="00DE28F1" w:rsidRDefault="00DE28F1" w:rsidP="00DE28F1">
      <w:pPr>
        <w:pStyle w:val="EndNoteBibliography"/>
        <w:ind w:left="-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E28F1">
        <w:rPr>
          <w:rFonts w:ascii="Times New Roman" w:hAnsi="Times New Roman" w:cs="Times New Roman"/>
          <w:noProof/>
          <w:sz w:val="22"/>
          <w:szCs w:val="22"/>
        </w:rPr>
        <w:t>1.</w:t>
      </w:r>
      <w:r w:rsidRPr="00DE28F1">
        <w:rPr>
          <w:rFonts w:ascii="Times New Roman" w:hAnsi="Times New Roman" w:cs="Times New Roman"/>
          <w:noProof/>
          <w:sz w:val="22"/>
          <w:szCs w:val="22"/>
        </w:rPr>
        <w:tab/>
        <w:t>Bennett DE, Camacho RJ, Otelea D, Kuritzkes DR, Fleury H, Kiuchi M, et al. Drug resistance mutations for surveillance of transmitted HIV-1 drug-resistance: 2009 update. PLoS One. 2009;4(3):e4724. Epub 2009/03/07. doi: 10.1371/journal.pone.0004724. PubMed PMID: 19266092; PubMed Central PMCID: PMC2648874.</w:t>
      </w:r>
    </w:p>
    <w:p w:rsidR="00DE28F1" w:rsidRPr="00DE28F1" w:rsidRDefault="00DE28F1" w:rsidP="00DE28F1">
      <w:pPr>
        <w:pStyle w:val="EndNoteBibliography"/>
        <w:ind w:left="-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E28F1">
        <w:rPr>
          <w:rFonts w:ascii="Times New Roman" w:hAnsi="Times New Roman" w:cs="Times New Roman"/>
          <w:noProof/>
          <w:sz w:val="22"/>
          <w:szCs w:val="22"/>
        </w:rPr>
        <w:t>2.</w:t>
      </w:r>
      <w:r w:rsidRPr="00DE28F1">
        <w:rPr>
          <w:rFonts w:ascii="Times New Roman" w:hAnsi="Times New Roman" w:cs="Times New Roman"/>
          <w:noProof/>
          <w:sz w:val="22"/>
          <w:szCs w:val="22"/>
        </w:rPr>
        <w:tab/>
        <w:t>Petropoulos CJ, Parkin NT, Limoli KL, Lie YS, Wrin T, Huang W, et al. A novel phenotypic drug susceptibility assay for human immunodeficiency virus type 1. Antimicrob Agents Chemother. 2000;44(4):920-8. Epub 2000/03/18. PubMed PMID: 10722492; PubMed Central PMCID: PMC89793.</w:t>
      </w:r>
    </w:p>
    <w:p w:rsidR="003642F6" w:rsidRDefault="003642F6">
      <w:bookmarkStart w:id="0" w:name="_GoBack"/>
      <w:bookmarkEnd w:id="0"/>
    </w:p>
    <w:sectPr w:rsidR="003642F6" w:rsidSect="00051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1"/>
    <w:rsid w:val="00051449"/>
    <w:rsid w:val="003642F6"/>
    <w:rsid w:val="00D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FA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E28F1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E28F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javascript:%20void(0)" TargetMode="External"/><Relationship Id="rId21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3" Type="http://schemas.openxmlformats.org/officeDocument/2006/relationships/hyperlink" Target="javascript:%20void(0)" TargetMode="External"/><Relationship Id="rId24" Type="http://schemas.openxmlformats.org/officeDocument/2006/relationships/hyperlink" Target="javascript:%20void(0)" TargetMode="External"/><Relationship Id="rId25" Type="http://schemas.openxmlformats.org/officeDocument/2006/relationships/hyperlink" Target="javascript:%20void(0)" TargetMode="External"/><Relationship Id="rId26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28" Type="http://schemas.openxmlformats.org/officeDocument/2006/relationships/hyperlink" Target="javascript:%20void(0)" TargetMode="External"/><Relationship Id="rId29" Type="http://schemas.openxmlformats.org/officeDocument/2006/relationships/hyperlink" Target="javascript:%20void(0)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%20void(0)" TargetMode="External"/><Relationship Id="rId30" Type="http://schemas.openxmlformats.org/officeDocument/2006/relationships/hyperlink" Target="javascript:%20void(0)" TargetMode="External"/><Relationship Id="rId31" Type="http://schemas.openxmlformats.org/officeDocument/2006/relationships/hyperlink" Target="javascript:%20void(0)" TargetMode="External"/><Relationship Id="rId32" Type="http://schemas.openxmlformats.org/officeDocument/2006/relationships/hyperlink" Target="javascript:%20void(0)" TargetMode="External"/><Relationship Id="rId9" Type="http://schemas.openxmlformats.org/officeDocument/2006/relationships/hyperlink" Target="javascript:%20void(0)" TargetMode="External"/><Relationship Id="rId6" Type="http://schemas.openxmlformats.org/officeDocument/2006/relationships/hyperlink" Target="javascript:%20void(0)" TargetMode="External"/><Relationship Id="rId7" Type="http://schemas.openxmlformats.org/officeDocument/2006/relationships/hyperlink" Target="javascript:%20void(0)" TargetMode="External"/><Relationship Id="rId8" Type="http://schemas.openxmlformats.org/officeDocument/2006/relationships/hyperlink" Target="javascript:%20void(0)" TargetMode="External"/><Relationship Id="rId33" Type="http://schemas.openxmlformats.org/officeDocument/2006/relationships/hyperlink" Target="javascript:%20void(0)" TargetMode="External"/><Relationship Id="rId34" Type="http://schemas.openxmlformats.org/officeDocument/2006/relationships/hyperlink" Target="javascript:%20void(0)" TargetMode="External"/><Relationship Id="rId35" Type="http://schemas.openxmlformats.org/officeDocument/2006/relationships/hyperlink" Target="javascript:%20void(0)" TargetMode="External"/><Relationship Id="rId36" Type="http://schemas.openxmlformats.org/officeDocument/2006/relationships/hyperlink" Target="javascript:%20void(0)" TargetMode="External"/><Relationship Id="rId10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12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14" Type="http://schemas.openxmlformats.org/officeDocument/2006/relationships/hyperlink" Target="javascript:%20void(0)" TargetMode="External"/><Relationship Id="rId15" Type="http://schemas.openxmlformats.org/officeDocument/2006/relationships/hyperlink" Target="javascript:%20void(0)" TargetMode="External"/><Relationship Id="rId16" Type="http://schemas.openxmlformats.org/officeDocument/2006/relationships/hyperlink" Target="javascript:%20void(0)" TargetMode="External"/><Relationship Id="rId17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19" Type="http://schemas.openxmlformats.org/officeDocument/2006/relationships/hyperlink" Target="javascript:%20void(0)" TargetMode="External"/><Relationship Id="rId37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39" Type="http://schemas.openxmlformats.org/officeDocument/2006/relationships/hyperlink" Target="javascript:%20void(0)" TargetMode="External"/><Relationship Id="rId40" Type="http://schemas.openxmlformats.org/officeDocument/2006/relationships/hyperlink" Target="javascript:%20void(0)" TargetMode="External"/><Relationship Id="rId41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4" Type="http://schemas.openxmlformats.org/officeDocument/2006/relationships/hyperlink" Target="javascript:%20void(0)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Macintosh Word</Application>
  <DocSecurity>0</DocSecurity>
  <Lines>36</Lines>
  <Paragraphs>10</Paragraphs>
  <ScaleCrop>false</ScaleCrop>
  <Company>Stanford University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dc:description/>
  <cp:lastModifiedBy>Soo-Yon Rhee</cp:lastModifiedBy>
  <cp:revision>1</cp:revision>
  <dcterms:created xsi:type="dcterms:W3CDTF">2015-12-14T23:04:00Z</dcterms:created>
  <dcterms:modified xsi:type="dcterms:W3CDTF">2015-12-14T23:05:00Z</dcterms:modified>
</cp:coreProperties>
</file>