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EED" w:rsidRPr="00FE462A" w:rsidRDefault="008B4EED" w:rsidP="008B4EE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E462A">
        <w:rPr>
          <w:rFonts w:ascii="Times New Roman" w:hAnsi="Times New Roman" w:cs="Times New Roman"/>
          <w:b/>
          <w:sz w:val="24"/>
          <w:szCs w:val="24"/>
        </w:rPr>
        <w:t>APPENDIX 1. Proc</w:t>
      </w:r>
      <w:bookmarkStart w:id="0" w:name="_GoBack"/>
      <w:bookmarkEnd w:id="0"/>
      <w:r w:rsidRPr="00FE462A">
        <w:rPr>
          <w:rFonts w:ascii="Times New Roman" w:hAnsi="Times New Roman" w:cs="Times New Roman"/>
          <w:b/>
          <w:sz w:val="24"/>
          <w:szCs w:val="24"/>
        </w:rPr>
        <w:t>edure Codes Used to Identify Mastectomy and Immediate Reconstruction Procedures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50"/>
        <w:gridCol w:w="3562"/>
        <w:gridCol w:w="3564"/>
      </w:tblGrid>
      <w:tr w:rsidR="008B4EED" w:rsidRPr="00FE462A" w:rsidTr="00060C71">
        <w:trPr>
          <w:trHeight w:val="593"/>
        </w:trPr>
        <w:tc>
          <w:tcPr>
            <w:tcW w:w="127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B4EED" w:rsidRPr="00FE462A" w:rsidRDefault="008B4EED" w:rsidP="00060C7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b/>
                <w:sz w:val="24"/>
                <w:szCs w:val="24"/>
              </w:rPr>
              <w:t>Operative Category</w:t>
            </w:r>
          </w:p>
        </w:tc>
        <w:tc>
          <w:tcPr>
            <w:tcW w:w="1860" w:type="pct"/>
            <w:tcBorders>
              <w:top w:val="single" w:sz="4" w:space="0" w:color="auto"/>
              <w:bottom w:val="single" w:sz="4" w:space="0" w:color="auto"/>
            </w:tcBorders>
          </w:tcPr>
          <w:p w:rsidR="008B4EED" w:rsidRPr="00FE462A" w:rsidRDefault="008B4EED" w:rsidP="00060C7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b/>
                <w:sz w:val="24"/>
                <w:szCs w:val="24"/>
              </w:rPr>
              <w:t>ICD-9-CM Procedure Code</w:t>
            </w:r>
          </w:p>
        </w:tc>
        <w:tc>
          <w:tcPr>
            <w:tcW w:w="186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B4EED" w:rsidRPr="00FE462A" w:rsidRDefault="008B4EED" w:rsidP="00060C7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b/>
                <w:sz w:val="24"/>
                <w:szCs w:val="24"/>
              </w:rPr>
              <w:t>CPT-4 or HCPCS Procedure Code</w:t>
            </w:r>
          </w:p>
        </w:tc>
      </w:tr>
      <w:tr w:rsidR="008B4EED" w:rsidRPr="00FE462A" w:rsidTr="00060C71">
        <w:tc>
          <w:tcPr>
            <w:tcW w:w="1279" w:type="pct"/>
            <w:tcBorders>
              <w:top w:val="single" w:sz="4" w:space="0" w:color="auto"/>
            </w:tcBorders>
            <w:hideMark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Mastectomy</w:t>
            </w:r>
            <w:r w:rsidRPr="00FE46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860" w:type="pct"/>
            <w:tcBorders>
              <w:top w:val="single" w:sz="4" w:space="0" w:color="auto"/>
            </w:tcBorders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85.41–85.48</w:t>
            </w:r>
          </w:p>
        </w:tc>
        <w:tc>
          <w:tcPr>
            <w:tcW w:w="1861" w:type="pct"/>
            <w:tcBorders>
              <w:top w:val="single" w:sz="4" w:space="0" w:color="auto"/>
            </w:tcBorders>
            <w:hideMark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19180, 19200–19240, 19303, 19305–19307</w:t>
            </w:r>
          </w:p>
        </w:tc>
      </w:tr>
      <w:tr w:rsidR="008B4EED" w:rsidRPr="00FE462A" w:rsidTr="00060C71">
        <w:tc>
          <w:tcPr>
            <w:tcW w:w="1279" w:type="pct"/>
            <w:hideMark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Breast implant</w:t>
            </w:r>
          </w:p>
        </w:tc>
        <w:tc>
          <w:tcPr>
            <w:tcW w:w="1860" w:type="pct"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 xml:space="preserve">85.33, 85.35, 85.53, 85.54, 85.95 </w:t>
            </w:r>
          </w:p>
        </w:tc>
        <w:tc>
          <w:tcPr>
            <w:tcW w:w="1861" w:type="pct"/>
            <w:hideMark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19325, 19340, 19342, 19357</w:t>
            </w:r>
          </w:p>
        </w:tc>
      </w:tr>
      <w:tr w:rsidR="008B4EED" w:rsidRPr="00FE462A" w:rsidTr="00060C71">
        <w:tc>
          <w:tcPr>
            <w:tcW w:w="1279" w:type="pct"/>
            <w:tcBorders>
              <w:bottom w:val="single" w:sz="4" w:space="0" w:color="auto"/>
            </w:tcBorders>
            <w:hideMark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Flap reconstruction</w:t>
            </w:r>
          </w:p>
        </w:tc>
        <w:tc>
          <w:tcPr>
            <w:tcW w:w="1860" w:type="pct"/>
            <w:tcBorders>
              <w:bottom w:val="single" w:sz="4" w:space="0" w:color="auto"/>
            </w:tcBorders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85.7–85.79, 85.85</w:t>
            </w:r>
          </w:p>
        </w:tc>
        <w:tc>
          <w:tcPr>
            <w:tcW w:w="1861" w:type="pct"/>
            <w:tcBorders>
              <w:bottom w:val="single" w:sz="4" w:space="0" w:color="auto"/>
            </w:tcBorders>
            <w:hideMark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19361, 19364, 19367–19369, S2066–S2068</w:t>
            </w:r>
          </w:p>
        </w:tc>
      </w:tr>
    </w:tbl>
    <w:p w:rsidR="008B4EED" w:rsidRPr="00FE462A" w:rsidRDefault="008B4EED" w:rsidP="008B4EE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B4EED" w:rsidRPr="00FE462A" w:rsidRDefault="008B4EED" w:rsidP="008B4EE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E462A">
        <w:rPr>
          <w:rFonts w:ascii="Times New Roman" w:hAnsi="Times New Roman" w:cs="Times New Roman"/>
          <w:sz w:val="24"/>
          <w:szCs w:val="24"/>
        </w:rPr>
        <w:t>NOTE. ICD-9-CM, International Classification of Diseases, 9th Revision, Clinical Modification; CPT-4, Current Procedural Terminology, 4th edition; HCPCS, Healthcare Common Procedure Coding System.</w:t>
      </w:r>
    </w:p>
    <w:p w:rsidR="008B4EED" w:rsidRPr="00FE462A" w:rsidRDefault="008B4EED" w:rsidP="008B4EED">
      <w:pPr>
        <w:spacing w:after="0" w:line="48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B4EED" w:rsidRPr="00FE462A" w:rsidRDefault="008B4EED" w:rsidP="008B4EE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E462A">
        <w:rPr>
          <w:rFonts w:ascii="Times New Roman" w:hAnsi="Times New Roman" w:cs="Times New Roman"/>
          <w:sz w:val="24"/>
          <w:szCs w:val="24"/>
          <w:vertAlign w:val="superscript"/>
        </w:rPr>
        <w:t xml:space="preserve">a </w:t>
      </w:r>
      <w:r w:rsidRPr="00FE462A">
        <w:rPr>
          <w:rFonts w:ascii="Times New Roman" w:hAnsi="Times New Roman" w:cs="Times New Roman"/>
          <w:sz w:val="24"/>
          <w:szCs w:val="24"/>
        </w:rPr>
        <w:t xml:space="preserve">For mastectomy coded by facility- or provider-only, a code for anesthesia (CPT-4 00400–00406), pathology (CPT-4 88307, 88309), or a surgery revenue code (Uniform Billing 0201, 0360, 0361, 0369, 0370, 0379, 0490, 0499, 0963, 0964, 0975) was required as evidence for surgery. </w:t>
      </w:r>
    </w:p>
    <w:p w:rsidR="008B4EED" w:rsidRPr="00FE462A" w:rsidRDefault="008B4EED" w:rsidP="008B4EE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E462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B4EED" w:rsidRPr="00FE462A" w:rsidRDefault="008B4EED" w:rsidP="008B4EE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E462A">
        <w:rPr>
          <w:rFonts w:ascii="Times New Roman" w:hAnsi="Times New Roman" w:cs="Times New Roman"/>
          <w:b/>
          <w:sz w:val="24"/>
          <w:szCs w:val="24"/>
        </w:rPr>
        <w:lastRenderedPageBreak/>
        <w:t>APPENDIX 2. Procedures and Diagnoses Suggestive of Breast Conserving Surgery (BCS)</w:t>
      </w:r>
    </w:p>
    <w:tbl>
      <w:tblPr>
        <w:tblStyle w:val="TableGrid"/>
        <w:tblW w:w="503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7"/>
        <w:gridCol w:w="2289"/>
        <w:gridCol w:w="2287"/>
        <w:gridCol w:w="2356"/>
      </w:tblGrid>
      <w:tr w:rsidR="008B4EED" w:rsidRPr="00FE462A" w:rsidTr="00060C71">
        <w:tc>
          <w:tcPr>
            <w:tcW w:w="1408" w:type="pct"/>
            <w:tcBorders>
              <w:top w:val="single" w:sz="4" w:space="0" w:color="auto"/>
              <w:bottom w:val="single" w:sz="4" w:space="0" w:color="auto"/>
            </w:tcBorders>
          </w:tcPr>
          <w:p w:rsidR="008B4EED" w:rsidRPr="00FE462A" w:rsidRDefault="008B4EED" w:rsidP="00060C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pct"/>
            <w:tcBorders>
              <w:top w:val="single" w:sz="4" w:space="0" w:color="auto"/>
              <w:bottom w:val="single" w:sz="4" w:space="0" w:color="auto"/>
            </w:tcBorders>
          </w:tcPr>
          <w:p w:rsidR="008B4EED" w:rsidRPr="00FE462A" w:rsidRDefault="008B4EED" w:rsidP="00060C7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b/>
                <w:sz w:val="24"/>
                <w:szCs w:val="24"/>
              </w:rPr>
              <w:t>Indication</w:t>
            </w:r>
          </w:p>
        </w:tc>
        <w:tc>
          <w:tcPr>
            <w:tcW w:w="1185" w:type="pct"/>
            <w:tcBorders>
              <w:top w:val="single" w:sz="4" w:space="0" w:color="auto"/>
              <w:bottom w:val="single" w:sz="4" w:space="0" w:color="auto"/>
            </w:tcBorders>
          </w:tcPr>
          <w:p w:rsidR="008B4EED" w:rsidRPr="00FE462A" w:rsidRDefault="008B4EED" w:rsidP="00060C7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b/>
                <w:sz w:val="24"/>
                <w:szCs w:val="24"/>
              </w:rPr>
              <w:t>ICD-9-CM Diagnosis Code</w:t>
            </w:r>
          </w:p>
        </w:tc>
        <w:tc>
          <w:tcPr>
            <w:tcW w:w="1221" w:type="pct"/>
            <w:tcBorders>
              <w:top w:val="single" w:sz="4" w:space="0" w:color="auto"/>
              <w:bottom w:val="single" w:sz="4" w:space="0" w:color="auto"/>
            </w:tcBorders>
          </w:tcPr>
          <w:p w:rsidR="008B4EED" w:rsidRPr="00FE462A" w:rsidRDefault="008B4EED" w:rsidP="00060C7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b/>
                <w:sz w:val="24"/>
                <w:szCs w:val="24"/>
              </w:rPr>
              <w:t>CPT-4 or ICD-9-CM Procedure Code</w:t>
            </w:r>
          </w:p>
        </w:tc>
      </w:tr>
      <w:tr w:rsidR="008B4EED" w:rsidRPr="00FE462A" w:rsidTr="00060C71">
        <w:tc>
          <w:tcPr>
            <w:tcW w:w="1408" w:type="pct"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Pathology level IV code at time of surgery</w:t>
            </w:r>
          </w:p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86" w:type="pct"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Breast biopsy, reduction mammoplasty</w:t>
            </w:r>
          </w:p>
        </w:tc>
        <w:tc>
          <w:tcPr>
            <w:tcW w:w="1185" w:type="pct"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pct"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88305</w:t>
            </w:r>
          </w:p>
        </w:tc>
      </w:tr>
      <w:tr w:rsidR="008B4EED" w:rsidRPr="00FE462A" w:rsidTr="00060C71">
        <w:tc>
          <w:tcPr>
            <w:tcW w:w="1408" w:type="pct"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Only benign diagnoses before surgery</w:t>
            </w:r>
          </w:p>
        </w:tc>
        <w:tc>
          <w:tcPr>
            <w:tcW w:w="1186" w:type="pct"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216.5, 217, 610.0–610.4, 610.8, 610.9, 611.3, 611.71, 611.72, 611.79, 757.6</w:t>
            </w:r>
          </w:p>
        </w:tc>
        <w:tc>
          <w:tcPr>
            <w:tcW w:w="1221" w:type="pct"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EED" w:rsidRPr="00FE462A" w:rsidTr="00060C71">
        <w:tc>
          <w:tcPr>
            <w:tcW w:w="1408" w:type="pct"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Radiology procedure performed for BCS only at time of surgery</w:t>
            </w:r>
          </w:p>
        </w:tc>
        <w:tc>
          <w:tcPr>
            <w:tcW w:w="1186" w:type="pct"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Needle localization of tumor, placement of clip or wire</w:t>
            </w:r>
          </w:p>
        </w:tc>
        <w:tc>
          <w:tcPr>
            <w:tcW w:w="1185" w:type="pct"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pct"/>
          </w:tcPr>
          <w:p w:rsidR="008B4EED" w:rsidRPr="00FE462A" w:rsidRDefault="008B4EED" w:rsidP="00060C7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19290–19295, 19297, 19298, 76003, 76095, 76096, 76355, 76360, 76393, 76942, 77002, 77011, 77012, 77021, 77031, 77032, 92.27</w:t>
            </w:r>
          </w:p>
        </w:tc>
      </w:tr>
      <w:tr w:rsidR="008B4EED" w:rsidRPr="00FE462A" w:rsidTr="00060C71">
        <w:trPr>
          <w:trHeight w:val="413"/>
        </w:trPr>
        <w:tc>
          <w:tcPr>
            <w:tcW w:w="1408" w:type="pct"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Brachytherapy catheters placed at time of surgery</w:t>
            </w:r>
          </w:p>
        </w:tc>
        <w:tc>
          <w:tcPr>
            <w:tcW w:w="1186" w:type="pct"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Brachytherapy catheters</w:t>
            </w:r>
          </w:p>
        </w:tc>
        <w:tc>
          <w:tcPr>
            <w:tcW w:w="1185" w:type="pct"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19297, 19298</w:t>
            </w:r>
          </w:p>
        </w:tc>
        <w:tc>
          <w:tcPr>
            <w:tcW w:w="1221" w:type="pct"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EED" w:rsidRPr="00FE462A" w:rsidTr="00060C71">
        <w:trPr>
          <w:trHeight w:val="413"/>
        </w:trPr>
        <w:tc>
          <w:tcPr>
            <w:tcW w:w="1408" w:type="pct"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86" w:type="pct"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pct"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EED" w:rsidRPr="00FE462A" w:rsidTr="00060C71">
        <w:trPr>
          <w:trHeight w:val="413"/>
        </w:trPr>
        <w:tc>
          <w:tcPr>
            <w:tcW w:w="1408" w:type="pct"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86" w:type="pct"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pct"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EED" w:rsidRPr="00FE462A" w:rsidTr="00060C71">
        <w:trPr>
          <w:trHeight w:val="413"/>
        </w:trPr>
        <w:tc>
          <w:tcPr>
            <w:tcW w:w="1408" w:type="pct"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Subsequent BCS within 30 days after mastectomy</w:t>
            </w:r>
          </w:p>
        </w:tc>
        <w:tc>
          <w:tcPr>
            <w:tcW w:w="1186" w:type="pct"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pct"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 xml:space="preserve">19120, 19125, 19160, 19162, 19301, 19302, </w:t>
            </w:r>
            <w:r w:rsidRPr="00FE4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85.20–85.23 </w:t>
            </w:r>
          </w:p>
        </w:tc>
      </w:tr>
      <w:tr w:rsidR="008B4EED" w:rsidRPr="00FE462A" w:rsidTr="00060C71">
        <w:trPr>
          <w:trHeight w:val="413"/>
        </w:trPr>
        <w:tc>
          <w:tcPr>
            <w:tcW w:w="1408" w:type="pct"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Subsequent bilateral mastectomy </w:t>
            </w:r>
          </w:p>
        </w:tc>
        <w:tc>
          <w:tcPr>
            <w:tcW w:w="1186" w:type="pct"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pct"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EED" w:rsidRPr="00FE462A" w:rsidTr="00060C71">
        <w:trPr>
          <w:trHeight w:val="413"/>
        </w:trPr>
        <w:tc>
          <w:tcPr>
            <w:tcW w:w="1408" w:type="pct"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Subsequent unilateral mastectomy plus reduction mammoplasty</w:t>
            </w:r>
          </w:p>
        </w:tc>
        <w:tc>
          <w:tcPr>
            <w:tcW w:w="1186" w:type="pct"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pct"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Mastectomy + 19318, 85.31, 85.32</w:t>
            </w:r>
          </w:p>
        </w:tc>
      </w:tr>
      <w:tr w:rsidR="008B4EED" w:rsidRPr="00FE462A" w:rsidTr="00060C71">
        <w:trPr>
          <w:trHeight w:val="413"/>
        </w:trPr>
        <w:tc>
          <w:tcPr>
            <w:tcW w:w="1408" w:type="pct"/>
            <w:tcBorders>
              <w:bottom w:val="single" w:sz="4" w:space="0" w:color="auto"/>
            </w:tcBorders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Radiotherapy in year after surgery with no evidence of positive lymph nodes</w:t>
            </w:r>
            <w:r w:rsidRPr="00FE46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 xml:space="preserve"> or secondary neoplasm of breast</w:t>
            </w:r>
            <w:r w:rsidRPr="00FE46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86" w:type="pct"/>
            <w:tcBorders>
              <w:bottom w:val="single" w:sz="4" w:space="0" w:color="auto"/>
            </w:tcBorders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  <w:tcBorders>
              <w:bottom w:val="single" w:sz="4" w:space="0" w:color="auto"/>
            </w:tcBorders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V58.0</w:t>
            </w:r>
          </w:p>
        </w:tc>
        <w:tc>
          <w:tcPr>
            <w:tcW w:w="1221" w:type="pct"/>
            <w:tcBorders>
              <w:bottom w:val="single" w:sz="4" w:space="0" w:color="auto"/>
            </w:tcBorders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77280–77295, 77300–77336</w:t>
            </w:r>
          </w:p>
        </w:tc>
      </w:tr>
    </w:tbl>
    <w:p w:rsidR="008B4EED" w:rsidRPr="00FE462A" w:rsidRDefault="008B4EED" w:rsidP="008B4EED">
      <w:pPr>
        <w:spacing w:before="120" w:after="0" w:line="48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FE462A">
        <w:rPr>
          <w:rFonts w:ascii="Times New Roman" w:hAnsi="Times New Roman" w:cs="Times New Roman"/>
          <w:sz w:val="24"/>
          <w:szCs w:val="24"/>
        </w:rPr>
        <w:t>NOTE. ICD-9-CM, International Classification of Diseases, 9th Revision, Clinical Modification; CPT-4, Current Procedural Terminology, 4th edition.</w:t>
      </w:r>
    </w:p>
    <w:p w:rsidR="008B4EED" w:rsidRPr="00FE462A" w:rsidRDefault="008B4EED" w:rsidP="008B4EE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E462A">
        <w:rPr>
          <w:rFonts w:ascii="Times New Roman" w:hAnsi="Times New Roman" w:cs="Times New Roman"/>
          <w:sz w:val="24"/>
          <w:szCs w:val="24"/>
          <w:vertAlign w:val="superscript"/>
        </w:rPr>
        <w:t xml:space="preserve">a </w:t>
      </w:r>
      <w:r w:rsidRPr="00FE462A">
        <w:rPr>
          <w:rFonts w:ascii="Times New Roman" w:hAnsi="Times New Roman" w:cs="Times New Roman"/>
          <w:sz w:val="24"/>
          <w:szCs w:val="24"/>
        </w:rPr>
        <w:t>ICD-9-CM diagnosis codes 196.0–196.3.</w:t>
      </w:r>
    </w:p>
    <w:p w:rsidR="008B4EED" w:rsidRPr="00FE462A" w:rsidRDefault="008B4EED" w:rsidP="008B4EED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FE462A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FE462A">
        <w:rPr>
          <w:rFonts w:ascii="Times New Roman" w:hAnsi="Times New Roman" w:cs="Times New Roman"/>
          <w:sz w:val="24"/>
          <w:szCs w:val="24"/>
        </w:rPr>
        <w:t xml:space="preserve"> ICD-9-CM diagnosis codes 198.2, 198.81</w:t>
      </w:r>
      <w:r w:rsidRPr="00FE462A">
        <w:rPr>
          <w:rFonts w:ascii="Times New Roman" w:hAnsi="Times New Roman" w:cs="Times New Roman"/>
          <w:i/>
          <w:sz w:val="24"/>
          <w:szCs w:val="24"/>
        </w:rPr>
        <w:t>.</w:t>
      </w:r>
    </w:p>
    <w:p w:rsidR="008B4EED" w:rsidRPr="00FE462A" w:rsidRDefault="008B4EED" w:rsidP="008B4EE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B4EED" w:rsidRPr="00FE462A" w:rsidRDefault="008B4EED" w:rsidP="008B4EE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E462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B4EED" w:rsidRPr="00FE462A" w:rsidRDefault="008B4EED" w:rsidP="008B4EE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E462A">
        <w:rPr>
          <w:rFonts w:ascii="Times New Roman" w:hAnsi="Times New Roman" w:cs="Times New Roman"/>
          <w:b/>
          <w:sz w:val="24"/>
          <w:szCs w:val="24"/>
        </w:rPr>
        <w:lastRenderedPageBreak/>
        <w:t>APPENDIX 3. Procedure and Diagnosis Codes Used in Combination to Identify Surgical Site Infection Following Mastectomy With and Without Immediate Reconstruction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7"/>
        <w:gridCol w:w="2287"/>
        <w:gridCol w:w="2287"/>
        <w:gridCol w:w="2285"/>
      </w:tblGrid>
      <w:tr w:rsidR="008B4EED" w:rsidRPr="00FE462A" w:rsidTr="00060C71">
        <w:tc>
          <w:tcPr>
            <w:tcW w:w="1419" w:type="pct"/>
            <w:tcBorders>
              <w:top w:val="single" w:sz="4" w:space="0" w:color="auto"/>
              <w:bottom w:val="single" w:sz="4" w:space="0" w:color="auto"/>
            </w:tcBorders>
          </w:tcPr>
          <w:p w:rsidR="008B4EED" w:rsidRPr="00FE462A" w:rsidRDefault="008B4EED" w:rsidP="00060C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  <w:tcBorders>
              <w:top w:val="single" w:sz="4" w:space="0" w:color="auto"/>
              <w:bottom w:val="single" w:sz="4" w:space="0" w:color="auto"/>
            </w:tcBorders>
          </w:tcPr>
          <w:p w:rsidR="008B4EED" w:rsidRPr="00FE462A" w:rsidRDefault="008B4EED" w:rsidP="00060C7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b/>
                <w:sz w:val="24"/>
                <w:szCs w:val="24"/>
              </w:rPr>
              <w:t>ICD-9-CM Diagnosis Code</w:t>
            </w:r>
          </w:p>
        </w:tc>
        <w:tc>
          <w:tcPr>
            <w:tcW w:w="1194" w:type="pct"/>
            <w:tcBorders>
              <w:top w:val="single" w:sz="4" w:space="0" w:color="auto"/>
              <w:bottom w:val="single" w:sz="4" w:space="0" w:color="auto"/>
            </w:tcBorders>
          </w:tcPr>
          <w:p w:rsidR="008B4EED" w:rsidRPr="00FE462A" w:rsidRDefault="008B4EED" w:rsidP="00060C7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b/>
                <w:sz w:val="24"/>
                <w:szCs w:val="24"/>
              </w:rPr>
              <w:t>CPT-4 or HCPCS Procedure Code</w:t>
            </w:r>
          </w:p>
        </w:tc>
        <w:tc>
          <w:tcPr>
            <w:tcW w:w="1193" w:type="pct"/>
            <w:tcBorders>
              <w:top w:val="single" w:sz="4" w:space="0" w:color="auto"/>
              <w:bottom w:val="single" w:sz="4" w:space="0" w:color="auto"/>
            </w:tcBorders>
          </w:tcPr>
          <w:p w:rsidR="008B4EED" w:rsidRPr="00FE462A" w:rsidRDefault="008B4EED" w:rsidP="00060C7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b/>
                <w:sz w:val="24"/>
                <w:szCs w:val="24"/>
              </w:rPr>
              <w:t>ICD-9-CM Procedure Code</w:t>
            </w:r>
          </w:p>
        </w:tc>
      </w:tr>
      <w:tr w:rsidR="008B4EED" w:rsidRPr="00FE462A" w:rsidTr="00060C71">
        <w:trPr>
          <w:trHeight w:val="170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b/>
                <w:sz w:val="24"/>
                <w:szCs w:val="24"/>
              </w:rPr>
              <w:t>Breast-specific codes</w:t>
            </w:r>
          </w:p>
        </w:tc>
      </w:tr>
      <w:tr w:rsidR="008B4EED" w:rsidRPr="00FE462A" w:rsidTr="00060C71">
        <w:tc>
          <w:tcPr>
            <w:tcW w:w="1419" w:type="pct"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Infection, lymphadenitis</w:t>
            </w:r>
          </w:p>
        </w:tc>
        <w:tc>
          <w:tcPr>
            <w:tcW w:w="1194" w:type="pct"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611.0, 683.0, 996.69</w:t>
            </w:r>
            <w:r w:rsidRPr="00FE46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94" w:type="pct"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pct"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EED" w:rsidRPr="00FE462A" w:rsidTr="00060C71">
        <w:tc>
          <w:tcPr>
            <w:tcW w:w="1419" w:type="pct"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Incision/drainage</w:t>
            </w:r>
            <w:r w:rsidRPr="00FE46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b, c</w:t>
            </w:r>
          </w:p>
        </w:tc>
        <w:tc>
          <w:tcPr>
            <w:tcW w:w="1194" w:type="pct"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19020, 38300, 38305</w:t>
            </w:r>
          </w:p>
        </w:tc>
        <w:tc>
          <w:tcPr>
            <w:tcW w:w="1193" w:type="pct"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85.0, 85.91</w:t>
            </w:r>
          </w:p>
        </w:tc>
      </w:tr>
      <w:tr w:rsidR="008B4EED" w:rsidRPr="00FE462A" w:rsidTr="00060C71">
        <w:tc>
          <w:tcPr>
            <w:tcW w:w="1419" w:type="pct"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Non-infectious wound complication</w:t>
            </w:r>
            <w:r w:rsidRPr="00FE46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94" w:type="pct"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611.3, 875.0, 875.1, 879.0, 879.1, 996.79</w:t>
            </w:r>
            <w:r w:rsidRPr="00FE46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194" w:type="pct"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pct"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EED" w:rsidRPr="00FE462A" w:rsidTr="00060C71">
        <w:tc>
          <w:tcPr>
            <w:tcW w:w="1419" w:type="pct"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Breast implant removal</w:t>
            </w:r>
            <w:r w:rsidRPr="00FE46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194" w:type="pct"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11971, 19328</w:t>
            </w:r>
          </w:p>
        </w:tc>
        <w:tc>
          <w:tcPr>
            <w:tcW w:w="1193" w:type="pct"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85.94, 85.96</w:t>
            </w:r>
          </w:p>
        </w:tc>
      </w:tr>
      <w:tr w:rsidR="008B4EED" w:rsidRPr="00FE462A" w:rsidTr="00060C71">
        <w:tc>
          <w:tcPr>
            <w:tcW w:w="5000" w:type="pct"/>
            <w:gridSpan w:val="4"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E462A">
              <w:rPr>
                <w:rFonts w:ascii="Times New Roman" w:hAnsi="Times New Roman" w:cs="Times New Roman"/>
                <w:b/>
                <w:sz w:val="24"/>
                <w:szCs w:val="24"/>
              </w:rPr>
              <w:t>General codes</w:t>
            </w:r>
            <w:r w:rsidRPr="00FE46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e</w:t>
            </w:r>
          </w:p>
        </w:tc>
      </w:tr>
      <w:tr w:rsidR="008B4EED" w:rsidRPr="00FE462A" w:rsidTr="00060C71">
        <w:trPr>
          <w:trHeight w:val="413"/>
        </w:trPr>
        <w:tc>
          <w:tcPr>
            <w:tcW w:w="1419" w:type="pct"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 xml:space="preserve">Postoperative infection </w:t>
            </w:r>
          </w:p>
        </w:tc>
        <w:tc>
          <w:tcPr>
            <w:tcW w:w="1194" w:type="pct"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998.5–998.59</w:t>
            </w:r>
          </w:p>
        </w:tc>
        <w:tc>
          <w:tcPr>
            <w:tcW w:w="1194" w:type="pct"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pct"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EED" w:rsidRPr="00FE462A" w:rsidTr="00060C71">
        <w:trPr>
          <w:trHeight w:val="413"/>
        </w:trPr>
        <w:tc>
          <w:tcPr>
            <w:tcW w:w="1419" w:type="pct"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Cellulitis</w:t>
            </w:r>
            <w:r w:rsidRPr="00FE46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94" w:type="pct"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682.2, 682.3, 682.9</w:t>
            </w:r>
            <w:r w:rsidRPr="00FE46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f</w:t>
            </w:r>
          </w:p>
        </w:tc>
        <w:tc>
          <w:tcPr>
            <w:tcW w:w="1194" w:type="pct"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pct"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EED" w:rsidRPr="00FE462A" w:rsidTr="00060C71">
        <w:trPr>
          <w:trHeight w:val="413"/>
        </w:trPr>
        <w:tc>
          <w:tcPr>
            <w:tcW w:w="1419" w:type="pct"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E462A">
              <w:rPr>
                <w:rFonts w:ascii="Times New Roman" w:hAnsi="Times New Roman" w:cs="Times New Roman"/>
                <w:i/>
                <w:sz w:val="24"/>
                <w:szCs w:val="24"/>
              </w:rPr>
              <w:t>taphylococcus aureus</w:t>
            </w:r>
            <w:r w:rsidRPr="00FE46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c,g</w:t>
            </w:r>
          </w:p>
        </w:tc>
        <w:tc>
          <w:tcPr>
            <w:tcW w:w="1194" w:type="pct"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041.1–041.19</w:t>
            </w:r>
          </w:p>
        </w:tc>
        <w:tc>
          <w:tcPr>
            <w:tcW w:w="1194" w:type="pct"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pct"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EED" w:rsidRPr="00FE462A" w:rsidTr="00060C71">
        <w:trPr>
          <w:trHeight w:val="413"/>
        </w:trPr>
        <w:tc>
          <w:tcPr>
            <w:tcW w:w="1419" w:type="pct"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Incision/drainage</w:t>
            </w:r>
            <w:r w:rsidRPr="00FE46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b,c</w:t>
            </w:r>
          </w:p>
        </w:tc>
        <w:tc>
          <w:tcPr>
            <w:tcW w:w="1194" w:type="pct"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10060, 10061, 10140–10180, 11000, 11001, 11005,</w:t>
            </w:r>
            <w:r w:rsidRPr="00FE46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h</w:t>
            </w: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 xml:space="preserve"> 11008,</w:t>
            </w:r>
            <w:r w:rsidRPr="00FE46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h</w:t>
            </w: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 xml:space="preserve"> 11040–11044, 20000, 20005, A6550, A6551, E2402, K0538</w:t>
            </w:r>
          </w:p>
        </w:tc>
        <w:tc>
          <w:tcPr>
            <w:tcW w:w="1193" w:type="pct"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54.0,</w:t>
            </w:r>
            <w:r w:rsidRPr="00FE46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h</w:t>
            </w: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 xml:space="preserve"> 54.3,</w:t>
            </w:r>
            <w:r w:rsidRPr="00FE46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h</w:t>
            </w: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 xml:space="preserve"> 83.44–83.49, 86.01, 86.04, 86.09, 86.22, 86.28</w:t>
            </w:r>
          </w:p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EED" w:rsidRPr="00FE462A" w:rsidTr="00060C71">
        <w:tc>
          <w:tcPr>
            <w:tcW w:w="1419" w:type="pct"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 xml:space="preserve">Non-infectious wound </w:t>
            </w:r>
            <w:r w:rsidRPr="00FE4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complication</w:t>
            </w:r>
            <w:r w:rsidRPr="00FE46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94" w:type="pct"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567.82,</w:t>
            </w:r>
            <w:r w:rsidRPr="00FE46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h</w:t>
            </w: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 xml:space="preserve"> 998.12, </w:t>
            </w:r>
            <w:r w:rsidRPr="00FE4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998.3, 998.32, 998.6,</w:t>
            </w:r>
            <w:r w:rsidRPr="00FE46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h</w:t>
            </w: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 xml:space="preserve"> 998.83 </w:t>
            </w:r>
          </w:p>
        </w:tc>
        <w:tc>
          <w:tcPr>
            <w:tcW w:w="1194" w:type="pct"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pct"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EED" w:rsidRPr="00FE462A" w:rsidTr="00060C71">
        <w:tc>
          <w:tcPr>
            <w:tcW w:w="5000" w:type="pct"/>
            <w:gridSpan w:val="4"/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Antibiotics </w:t>
            </w:r>
          </w:p>
        </w:tc>
      </w:tr>
      <w:tr w:rsidR="008B4EED" w:rsidRPr="00FE462A" w:rsidTr="00060C71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8B4EED" w:rsidRPr="00FE462A" w:rsidRDefault="008B4EED" w:rsidP="00060C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Aminoglycosides, aztreonam, cephalosporins, chloromphenicol, cilastatin and imipenem, daptomycin, doripenem, ertapenem, fluoroquinolones, lincosamides, linezolid, macrolides, meropenem, metronidazole, penicillins, polymyxin, rifampin, sulfamethoxazole-trimethoprim, tetracyclines, tigecycline, trimethoprim, and vancomycin</w:t>
            </w:r>
          </w:p>
        </w:tc>
      </w:tr>
    </w:tbl>
    <w:p w:rsidR="008B4EED" w:rsidRPr="00FE462A" w:rsidRDefault="008B4EED" w:rsidP="008B4EE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B4EED" w:rsidRPr="00FE462A" w:rsidRDefault="008B4EED" w:rsidP="008B4EED">
      <w:pPr>
        <w:spacing w:after="0" w:line="48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FE462A">
        <w:rPr>
          <w:rFonts w:ascii="Times New Roman" w:hAnsi="Times New Roman" w:cs="Times New Roman"/>
          <w:sz w:val="24"/>
          <w:szCs w:val="24"/>
        </w:rPr>
        <w:t>NOTE. ICD-9-CM, International Classification of Diseases, 9th Revision, Clinical Modification; CPT-4, Current Procedural Terminology, 4th edition; HCPCS, Healthcare Common Procedure Coding System.</w:t>
      </w:r>
    </w:p>
    <w:p w:rsidR="008B4EED" w:rsidRPr="00FE462A" w:rsidRDefault="008B4EED" w:rsidP="008B4EE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E462A">
        <w:rPr>
          <w:rFonts w:ascii="Times New Roman" w:hAnsi="Times New Roman" w:cs="Times New Roman"/>
          <w:sz w:val="24"/>
          <w:szCs w:val="24"/>
          <w:vertAlign w:val="superscript"/>
        </w:rPr>
        <w:t xml:space="preserve">a </w:t>
      </w:r>
      <w:r w:rsidRPr="00FE462A">
        <w:rPr>
          <w:rFonts w:ascii="Times New Roman" w:hAnsi="Times New Roman" w:cs="Times New Roman"/>
          <w:sz w:val="24"/>
          <w:szCs w:val="24"/>
        </w:rPr>
        <w:t xml:space="preserve">ICD-9-CM diagnosis code 996.69 was excluded if it was coded before a breast implant or flap reconstruction procedure or if it was on a claim with pathology code 88300 on the same day as a catheter removal (because 996.69 could be referring to an infection found on gross examination of the catheter). </w:t>
      </w:r>
    </w:p>
    <w:p w:rsidR="008B4EED" w:rsidRPr="00FE462A" w:rsidRDefault="008B4EED" w:rsidP="008B4EED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FE462A">
        <w:rPr>
          <w:rFonts w:ascii="Times New Roman" w:hAnsi="Times New Roman" w:cs="Times New Roman"/>
          <w:sz w:val="24"/>
          <w:szCs w:val="24"/>
          <w:vertAlign w:val="superscript"/>
        </w:rPr>
        <w:t xml:space="preserve">b </w:t>
      </w:r>
      <w:r w:rsidRPr="00FE462A">
        <w:rPr>
          <w:rFonts w:ascii="Times New Roman" w:hAnsi="Times New Roman" w:cs="Times New Roman"/>
          <w:sz w:val="24"/>
          <w:szCs w:val="24"/>
        </w:rPr>
        <w:t>Codes were used in combination with an ICD-9-CM diagnosis code for S</w:t>
      </w:r>
      <w:r w:rsidRPr="00FE462A">
        <w:rPr>
          <w:rFonts w:ascii="Times New Roman" w:hAnsi="Times New Roman" w:cs="Times New Roman"/>
          <w:i/>
          <w:sz w:val="24"/>
          <w:szCs w:val="24"/>
        </w:rPr>
        <w:t>taphylococcus aureus.</w:t>
      </w:r>
    </w:p>
    <w:p w:rsidR="008B4EED" w:rsidRPr="00FE462A" w:rsidRDefault="008B4EED" w:rsidP="008B4EE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E462A">
        <w:rPr>
          <w:rFonts w:ascii="Times New Roman" w:hAnsi="Times New Roman" w:cs="Times New Roman"/>
          <w:sz w:val="24"/>
          <w:szCs w:val="24"/>
          <w:vertAlign w:val="superscript"/>
        </w:rPr>
        <w:t xml:space="preserve">c </w:t>
      </w:r>
      <w:r w:rsidRPr="00FE462A">
        <w:rPr>
          <w:rFonts w:ascii="Times New Roman" w:hAnsi="Times New Roman" w:cs="Times New Roman"/>
          <w:sz w:val="24"/>
          <w:szCs w:val="24"/>
        </w:rPr>
        <w:t xml:space="preserve">Codes were used in combination with an ICD-9-CM diagnosis code for cellulitis. </w:t>
      </w:r>
    </w:p>
    <w:p w:rsidR="008B4EED" w:rsidRPr="00FE462A" w:rsidRDefault="008B4EED" w:rsidP="008B4EE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E462A">
        <w:rPr>
          <w:rFonts w:ascii="Times New Roman" w:hAnsi="Times New Roman" w:cs="Times New Roman"/>
          <w:sz w:val="24"/>
          <w:szCs w:val="24"/>
          <w:vertAlign w:val="superscript"/>
        </w:rPr>
        <w:t xml:space="preserve">d </w:t>
      </w:r>
      <w:r w:rsidRPr="00FE462A">
        <w:rPr>
          <w:rFonts w:ascii="Times New Roman" w:hAnsi="Times New Roman" w:cs="Times New Roman"/>
          <w:sz w:val="24"/>
          <w:szCs w:val="24"/>
        </w:rPr>
        <w:t xml:space="preserve">ICD-9-CM diagnosis code 996.79 was not allowed before a breast implant or flap reconstruction procedure. </w:t>
      </w:r>
    </w:p>
    <w:p w:rsidR="008B4EED" w:rsidRPr="00FE462A" w:rsidRDefault="008B4EED" w:rsidP="008B4EE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E462A">
        <w:rPr>
          <w:rFonts w:ascii="Times New Roman" w:hAnsi="Times New Roman" w:cs="Times New Roman"/>
          <w:sz w:val="24"/>
          <w:szCs w:val="24"/>
          <w:vertAlign w:val="superscript"/>
        </w:rPr>
        <w:t xml:space="preserve">e </w:t>
      </w:r>
      <w:r w:rsidRPr="00FE462A">
        <w:rPr>
          <w:rFonts w:ascii="Times New Roman" w:hAnsi="Times New Roman" w:cs="Times New Roman"/>
          <w:sz w:val="24"/>
          <w:szCs w:val="24"/>
        </w:rPr>
        <w:t>Excluded if occurred +/-7 days of an SSI code that was specific to another type of device (ICD-9-CM 996.61–996.68, 999.31) while a catheter was in place.</w:t>
      </w:r>
    </w:p>
    <w:p w:rsidR="008B4EED" w:rsidRPr="00FE462A" w:rsidRDefault="008B4EED" w:rsidP="008B4EE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E462A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 xml:space="preserve">f </w:t>
      </w:r>
      <w:r w:rsidRPr="00FE462A">
        <w:rPr>
          <w:rFonts w:ascii="Times New Roman" w:hAnsi="Times New Roman" w:cs="Times New Roman"/>
          <w:sz w:val="24"/>
          <w:szCs w:val="24"/>
        </w:rPr>
        <w:t xml:space="preserve">Diagnosis code 682.9 codes for cellulitis and abscess at an unspecified site; it was used only if it was on the same claim line as a breast-specific incision/drainage code, on the same day as an implant removal, or coded by the patient's breast surgeon. </w:t>
      </w:r>
    </w:p>
    <w:p w:rsidR="008B4EED" w:rsidRPr="00FE462A" w:rsidRDefault="008B4EED" w:rsidP="008B4EE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E462A">
        <w:rPr>
          <w:rFonts w:ascii="Times New Roman" w:hAnsi="Times New Roman" w:cs="Times New Roman"/>
          <w:sz w:val="24"/>
          <w:szCs w:val="24"/>
          <w:vertAlign w:val="superscript"/>
        </w:rPr>
        <w:t xml:space="preserve">g </w:t>
      </w:r>
      <w:r w:rsidRPr="00FE462A">
        <w:rPr>
          <w:rFonts w:ascii="Times New Roman" w:hAnsi="Times New Roman" w:cs="Times New Roman"/>
          <w:sz w:val="24"/>
          <w:szCs w:val="24"/>
        </w:rPr>
        <w:t xml:space="preserve">A </w:t>
      </w:r>
      <w:r w:rsidRPr="00FE462A">
        <w:rPr>
          <w:rFonts w:ascii="Times New Roman" w:hAnsi="Times New Roman" w:cs="Times New Roman"/>
          <w:i/>
          <w:sz w:val="24"/>
          <w:szCs w:val="24"/>
        </w:rPr>
        <w:t>S. aureus</w:t>
      </w:r>
      <w:r w:rsidRPr="00FE462A">
        <w:rPr>
          <w:rFonts w:ascii="Times New Roman" w:hAnsi="Times New Roman" w:cs="Times New Roman"/>
          <w:sz w:val="24"/>
          <w:szCs w:val="24"/>
        </w:rPr>
        <w:t xml:space="preserve"> diagnosis code associated with an incision/drainage code was only used if the incision/drainage code was breast-specific or coded by the patient's breast surgeon. </w:t>
      </w:r>
    </w:p>
    <w:p w:rsidR="008B4EED" w:rsidRPr="00FE462A" w:rsidRDefault="008B4EED" w:rsidP="008B4EE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E462A">
        <w:rPr>
          <w:rFonts w:ascii="Times New Roman" w:hAnsi="Times New Roman" w:cs="Times New Roman"/>
          <w:sz w:val="24"/>
          <w:szCs w:val="24"/>
          <w:vertAlign w:val="superscript"/>
        </w:rPr>
        <w:t xml:space="preserve">h </w:t>
      </w:r>
      <w:r w:rsidRPr="00FE462A">
        <w:rPr>
          <w:rFonts w:ascii="Times New Roman" w:hAnsi="Times New Roman" w:cs="Times New Roman"/>
          <w:sz w:val="24"/>
          <w:szCs w:val="24"/>
        </w:rPr>
        <w:t>Excluded if coded before a non-latissimus dorsi flap reconstruction procedure.</w:t>
      </w:r>
    </w:p>
    <w:p w:rsidR="005307A1" w:rsidRDefault="005307A1"/>
    <w:sectPr w:rsidR="005307A1" w:rsidSect="001D3F0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AB6" w:rsidRDefault="00215AB6" w:rsidP="00215AB6">
      <w:pPr>
        <w:spacing w:after="0" w:line="240" w:lineRule="auto"/>
      </w:pPr>
      <w:r>
        <w:separator/>
      </w:r>
    </w:p>
  </w:endnote>
  <w:endnote w:type="continuationSeparator" w:id="0">
    <w:p w:rsidR="00215AB6" w:rsidRDefault="00215AB6" w:rsidP="00215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1810674"/>
      <w:docPartObj>
        <w:docPartGallery w:val="Page Numbers (Bottom of Page)"/>
        <w:docPartUnique/>
      </w:docPartObj>
    </w:sdtPr>
    <w:sdtContent>
      <w:p w:rsidR="005B4573" w:rsidRDefault="003B7183">
        <w:pPr>
          <w:pStyle w:val="Footer"/>
          <w:jc w:val="right"/>
        </w:pPr>
        <w:r>
          <w:fldChar w:fldCharType="begin"/>
        </w:r>
        <w:r w:rsidR="008B4EED">
          <w:instrText xml:space="preserve"> PAGE   \* MERGEFORMAT </w:instrText>
        </w:r>
        <w:r>
          <w:fldChar w:fldCharType="separate"/>
        </w:r>
        <w:r w:rsidR="001D3F0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B4573" w:rsidRDefault="001D3F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AB6" w:rsidRDefault="00215AB6" w:rsidP="00215AB6">
      <w:pPr>
        <w:spacing w:after="0" w:line="240" w:lineRule="auto"/>
      </w:pPr>
      <w:r>
        <w:separator/>
      </w:r>
    </w:p>
  </w:footnote>
  <w:footnote w:type="continuationSeparator" w:id="0">
    <w:p w:rsidR="00215AB6" w:rsidRDefault="00215AB6" w:rsidP="00215A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6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4EED"/>
    <w:rsid w:val="001D3F01"/>
    <w:rsid w:val="00215AB6"/>
    <w:rsid w:val="003B7183"/>
    <w:rsid w:val="005307A1"/>
    <w:rsid w:val="0065573D"/>
    <w:rsid w:val="008B4EED"/>
    <w:rsid w:val="00FA3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E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4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B4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EED"/>
  </w:style>
  <w:style w:type="character" w:styleId="LineNumber">
    <w:name w:val="line number"/>
    <w:basedOn w:val="DefaultParagraphFont"/>
    <w:uiPriority w:val="99"/>
    <w:semiHidden/>
    <w:unhideWhenUsed/>
    <w:rsid w:val="008B4E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E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4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B4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EED"/>
  </w:style>
  <w:style w:type="character" w:styleId="LineNumber">
    <w:name w:val="line number"/>
    <w:basedOn w:val="DefaultParagraphFont"/>
    <w:uiPriority w:val="99"/>
    <w:semiHidden/>
    <w:unhideWhenUsed/>
    <w:rsid w:val="008B4E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Olsen, Margie</dc:creator>
  <cp:lastModifiedBy>Katelin</cp:lastModifiedBy>
  <cp:revision>4</cp:revision>
  <dcterms:created xsi:type="dcterms:W3CDTF">2015-12-07T21:47:00Z</dcterms:created>
  <dcterms:modified xsi:type="dcterms:W3CDTF">2015-12-07T22:26:00Z</dcterms:modified>
</cp:coreProperties>
</file>