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0" w:rsidRPr="007C7580" w:rsidRDefault="007C7580" w:rsidP="007C7580">
      <w:pPr>
        <w:pStyle w:val="Heading3"/>
        <w:jc w:val="left"/>
        <w:rPr>
          <w:u w:val="single"/>
        </w:rPr>
      </w:pPr>
      <w:r>
        <w:rPr>
          <w:u w:val="single"/>
        </w:rPr>
        <w:t>Online Supplemental Material</w:t>
      </w:r>
      <w:bookmarkStart w:id="0" w:name="_GoBack"/>
      <w:bookmarkEnd w:id="0"/>
      <w:r>
        <w:rPr>
          <w:u w:val="single"/>
        </w:rPr>
        <w:t xml:space="preserve"> </w:t>
      </w:r>
    </w:p>
    <w:p w:rsidR="003541EF" w:rsidRPr="001A0FE1" w:rsidRDefault="003541EF" w:rsidP="003541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Table II</w:t>
      </w:r>
      <w:r w:rsidRPr="00FD3A6B">
        <w:rPr>
          <w:b/>
          <w:sz w:val="20"/>
          <w:szCs w:val="20"/>
        </w:rPr>
        <w:t xml:space="preserve">. Association between specific coping mechanisms </w:t>
      </w:r>
      <w:r w:rsidRPr="00BE5031">
        <w:rPr>
          <w:b/>
          <w:sz w:val="20"/>
          <w:szCs w:val="20"/>
        </w:rPr>
        <w:t>and symptoms of depression</w:t>
      </w:r>
      <w:r>
        <w:rPr>
          <w:b/>
          <w:sz w:val="20"/>
          <w:szCs w:val="20"/>
        </w:rPr>
        <w:t xml:space="preserve"> </w:t>
      </w:r>
      <w:r w:rsidRPr="001F7504">
        <w:rPr>
          <w:b/>
          <w:sz w:val="20"/>
          <w:szCs w:val="20"/>
        </w:rPr>
        <w:t>in Bhutanese refugees, Arizona, Georgia, New York, and Texas, 2012</w:t>
      </w:r>
    </w:p>
    <w:tbl>
      <w:tblPr>
        <w:tblStyle w:val="TableGrid"/>
        <w:tblW w:w="15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665"/>
        <w:gridCol w:w="1174"/>
        <w:gridCol w:w="1521"/>
        <w:gridCol w:w="1467"/>
        <w:gridCol w:w="288"/>
        <w:gridCol w:w="1174"/>
        <w:gridCol w:w="1521"/>
        <w:gridCol w:w="1534"/>
      </w:tblGrid>
      <w:tr w:rsidR="003541EF" w:rsidRPr="0082055D" w:rsidTr="006A392E">
        <w:trPr>
          <w:jc w:val="center"/>
        </w:trPr>
        <w:tc>
          <w:tcPr>
            <w:tcW w:w="4718" w:type="dxa"/>
          </w:tcPr>
          <w:p w:rsidR="003541EF" w:rsidRPr="00AC0140" w:rsidRDefault="003541EF" w:rsidP="006A392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3541EF" w:rsidRPr="00AC0140" w:rsidRDefault="003541EF" w:rsidP="006A392E">
            <w:pPr>
              <w:ind w:right="6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vAlign w:val="center"/>
          </w:tcPr>
          <w:p w:rsidR="003541EF" w:rsidRPr="003568DC" w:rsidRDefault="003541EF" w:rsidP="006A392E">
            <w:pPr>
              <w:jc w:val="center"/>
              <w:rPr>
                <w:b/>
                <w:sz w:val="20"/>
                <w:szCs w:val="20"/>
              </w:rPr>
            </w:pPr>
            <w:r w:rsidRPr="003568DC">
              <w:rPr>
                <w:b/>
                <w:sz w:val="20"/>
                <w:szCs w:val="20"/>
              </w:rPr>
              <w:t>Males (n=204)</w:t>
            </w:r>
          </w:p>
        </w:tc>
        <w:tc>
          <w:tcPr>
            <w:tcW w:w="288" w:type="dxa"/>
          </w:tcPr>
          <w:p w:rsidR="003541EF" w:rsidRPr="003568DC" w:rsidRDefault="003541EF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541EF" w:rsidRPr="003568DC" w:rsidRDefault="003541EF" w:rsidP="006A392E">
            <w:pPr>
              <w:jc w:val="center"/>
              <w:rPr>
                <w:b/>
                <w:sz w:val="20"/>
                <w:szCs w:val="20"/>
              </w:rPr>
            </w:pPr>
            <w:r w:rsidRPr="003568DC">
              <w:rPr>
                <w:b/>
                <w:sz w:val="20"/>
                <w:szCs w:val="20"/>
              </w:rPr>
              <w:t>Females</w:t>
            </w:r>
            <w:r>
              <w:rPr>
                <w:b/>
                <w:sz w:val="20"/>
                <w:szCs w:val="20"/>
              </w:rPr>
              <w:t xml:space="preserve"> (n=182)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vAlign w:val="bottom"/>
          </w:tcPr>
          <w:p w:rsidR="003541EF" w:rsidRPr="00C4084F" w:rsidRDefault="003541EF" w:rsidP="006A392E">
            <w:pPr>
              <w:rPr>
                <w:b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 xml:space="preserve">Coping </w:t>
            </w:r>
            <w:proofErr w:type="spellStart"/>
            <w:r w:rsidRPr="00C4084F">
              <w:rPr>
                <w:b/>
                <w:sz w:val="20"/>
                <w:szCs w:val="20"/>
              </w:rPr>
              <w:t>mechanism</w:t>
            </w:r>
            <w:r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ind w:right="6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sz w:val="20"/>
                <w:szCs w:val="20"/>
              </w:rPr>
              <w:t xml:space="preserve">Frequency </w:t>
            </w:r>
            <w:proofErr w:type="spellStart"/>
            <w:r w:rsidRPr="00C4084F">
              <w:rPr>
                <w:rFonts w:ascii="Calibri" w:eastAsia="Times New Roman" w:hAnsi="Calibri" w:cs="Calibri"/>
                <w:sz w:val="20"/>
                <w:szCs w:val="20"/>
              </w:rPr>
              <w:t>used</w:t>
            </w:r>
            <w:r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</w:t>
            </w:r>
            <w:r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Pr="00C4084F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aOR</w:t>
            </w:r>
            <w:r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Pr="00C4084F">
              <w:rPr>
                <w:sz w:val="20"/>
                <w:szCs w:val="20"/>
              </w:rPr>
              <w:t xml:space="preserve"> (95% CI)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ind w:right="-115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b/>
                <w:sz w:val="20"/>
                <w:szCs w:val="20"/>
              </w:rPr>
              <w:t>Withdrawal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Avoided being with people in general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26 (81)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157 (91)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(75)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115 (86)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 (19)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(9)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2.6 (1.0 – 7.8)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(25)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19 (14)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1.8 (0.8 – 4.3)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Wished that people would just leave you alone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29 (91)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161 (94)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41 (85)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129 (96)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 (9)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(6)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1.4 (0.3 – 6.2)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 (15)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 (4)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4.8 (1.3 – 17.5)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ind w:right="65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>Friends/Self-focused problem solving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6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Went to a friend to help you feel better about the problem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(66)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116 (67)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(67)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90 (67)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(34)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56 (33)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0.9 (0.4 – 2.1)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(33)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44 (33)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0.7 (0.3 – 1.6)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Formed a plan of action in your mind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18 (56)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93 (54)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(44)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85 (63)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 (44)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79 (46)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1.0 (0.4 – 2.2)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27 (56)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49 (37)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2.0 (0.9 – 4.1)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Thought about what needed to be done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(47)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96 (56)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(25)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63 (47)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>to straighten things out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17 (53)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76 (44)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0.5 (0.2 – 1.1)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(75)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71 (53)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0.3 (0.1 – 0.8)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Tried to solve the problem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(50)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61 (35)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(33)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63 (47)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(50)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111 (65)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0.7 (0.3 – 1.5)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(67)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71 (53)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1.8 (0.8 – 4.0)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>Confided your fears and worries to a friend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(47)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121 (70)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30 (63)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89 (66)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17 (53)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51 (30)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0.4 (0.2 – 0.9)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18 (37)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45 (34)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1.0 (0.5 – 2.0)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Sought reassurance from those you know best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20 (63)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111 (65)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(67)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88 (66)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(37)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61 (35)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1.0 (0.4 – 2.1)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(33)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46 (34)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0.8 (0.4 – 1.6)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b/>
                <w:sz w:val="20"/>
                <w:szCs w:val="20"/>
              </w:rPr>
              <w:t>Entertainment/Leisure activities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Watched television more than usual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28 (88)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162 (94)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41 (85)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121 (90)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 (12)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(6)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1.5 (0.4 – 5.9)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 (15)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 (10)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1.4 (0.5 – 3.8)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Practiced yoga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29 (91)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167 (97)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44 (92)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131 (98)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 (9)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 (3)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0.4 (0.1 – 2.0)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 (8)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 (2)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0.4 (0.1 – 1.8)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Went to a concert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29 (91)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156 (91)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39 (81)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116 (87)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 (9)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(9)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0.9 (0.2 – 3.6)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 (19)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18 (13)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1.6 (0.6 – 4.0)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Went to a football or other sports tournament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24 (75)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148 (86)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43 (90)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116 (87)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 (25)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24 (14)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2.7 (1.0 – 7.3)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 (10)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18 (13)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0.9 (0.3 – 2.8)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b/>
                <w:sz w:val="20"/>
                <w:szCs w:val="20"/>
              </w:rPr>
              <w:t>Religion/Culture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Participated in singing </w:t>
            </w:r>
            <w:proofErr w:type="spellStart"/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>bhajans</w:t>
            </w:r>
            <w:proofErr w:type="spellEnd"/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(66)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142 (83)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(67)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100 (75)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(34)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30 (17)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0.7 (0.3 – 1.8)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(33)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34 (25)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1.0 (0.4 – 2.1)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Visited the temple or church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(66)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128 (74)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33 (69)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84 (63)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(34)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44 (26)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1.2 (0.5 – 2.8)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(31)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50 (37)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0.5 (0.3 – 1.2)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ind w:right="-115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b/>
                <w:sz w:val="20"/>
                <w:szCs w:val="20"/>
              </w:rPr>
              <w:t>Community support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3541EF" w:rsidRPr="00C4084F" w:rsidRDefault="003541EF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ind w:right="-1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Talked with community leaders and/or elders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27 (84)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150 (87)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39 (81)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119 (89)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 (16)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(13)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0.7 (0.2 – 2.4)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 (19)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(11)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1.9 (0.8 – 4.9)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sz w:val="18"/>
                <w:szCs w:val="18"/>
              </w:rPr>
              <w:t xml:space="preserve">Joined community support groups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24 (75)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150 (87)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37 (77)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108 (81)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 (25)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(13)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tabs>
                <w:tab w:val="left" w:pos="1163"/>
              </w:tabs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1.6 (0.6 – 4.4)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(23)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26 (19)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1.3 (1.0 – 1.1)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1A0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Consulted refugee agencies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(69)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136 (79)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37 (77)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107 (80)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3541EF" w:rsidRPr="0082055D" w:rsidTr="006A392E">
        <w:trPr>
          <w:jc w:val="center"/>
        </w:trPr>
        <w:tc>
          <w:tcPr>
            <w:tcW w:w="4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(31)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(21)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1.7 (0.7 – 4.2)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(23)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27 (20)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1EF" w:rsidRPr="001A0FE1" w:rsidRDefault="003541EF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1.2 (0.5 – 2.8)</w:t>
            </w:r>
          </w:p>
        </w:tc>
      </w:tr>
    </w:tbl>
    <w:p w:rsidR="003541EF" w:rsidRPr="007D09C6" w:rsidRDefault="003541EF" w:rsidP="003541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 xml:space="preserve">a </w:t>
      </w:r>
      <w:r>
        <w:rPr>
          <w:sz w:val="18"/>
          <w:szCs w:val="18"/>
        </w:rPr>
        <w:t>Ph</w:t>
      </w:r>
      <w:r w:rsidRPr="007D09C6">
        <w:rPr>
          <w:sz w:val="18"/>
          <w:szCs w:val="18"/>
        </w:rPr>
        <w:t>rases regarding coping are derived</w:t>
      </w:r>
      <w:r>
        <w:rPr>
          <w:sz w:val="18"/>
          <w:szCs w:val="18"/>
        </w:rPr>
        <w:t xml:space="preserve"> from the </w:t>
      </w:r>
      <w:proofErr w:type="spellStart"/>
      <w:r>
        <w:rPr>
          <w:sz w:val="18"/>
          <w:szCs w:val="18"/>
        </w:rPr>
        <w:t>Amirkahn</w:t>
      </w:r>
      <w:proofErr w:type="spellEnd"/>
      <w:r>
        <w:rPr>
          <w:sz w:val="18"/>
          <w:szCs w:val="18"/>
        </w:rPr>
        <w:t xml:space="preserve"> coping scale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EN.CITE &lt;EndNote&gt;&lt;Cite&gt;&lt;Author&gt;Amirkhan&lt;/Author&gt;&lt;Year&gt;1990&lt;/Year&gt;&lt;RecNum&gt;84&lt;/RecNum&gt;&lt;DisplayText&gt;[22]&lt;/DisplayText&gt;&lt;record&gt;&lt;rec-number&gt;84&lt;/rec-number&gt;&lt;foreign-keys&gt;&lt;key app="EN" db-id="pfevdwdz7wwvr7ex0dmpr22qxes5vw0xaavv" timestamp="1391036191"&gt;84&lt;/key&gt;&lt;/foreign-keys&gt;&lt;ref-type name="Journal Article"&gt;17&lt;/ref-type&gt;&lt;contributors&gt;&lt;authors&gt;&lt;author&gt;Amirkhan, James H.&lt;/author&gt;&lt;/authors&gt;&lt;/contributors&gt;&lt;titles&gt;&lt;title&gt;A factor analytically derived measure of coping: The Coping Strategy Indicator&lt;/title&gt;&lt;secondary-title&gt;Journal of Personality and Social Psychology&lt;/secondary-title&gt;&lt;/titles&gt;&lt;periodical&gt;&lt;full-title&gt;Journal of Personality and Social Psychology&lt;/full-title&gt;&lt;/periodical&gt;&lt;pages&gt;1066-1074&lt;/pages&gt;&lt;volume&gt;59&lt;/volume&gt;&lt;number&gt;5&lt;/number&gt;&lt;keywords&gt;&lt;keyword&gt;*Coping Behavior&lt;/keyword&gt;&lt;keyword&gt;*Factor Structure&lt;/keyword&gt;&lt;keyword&gt;*Measurement&lt;/keyword&gt;&lt;keyword&gt;*Stress&lt;/keyword&gt;&lt;keyword&gt;Test Reliability&lt;/keyword&gt;&lt;keyword&gt;Test Validity&lt;/keyword&gt;&lt;/keywords&gt;&lt;dates&gt;&lt;year&gt;1990&lt;/year&gt;&lt;/dates&gt;&lt;pub-location&gt;US&lt;/pub-location&gt;&lt;publisher&gt;American Psychological Association&lt;/publisher&gt;&lt;isbn&gt;1939-1315(Electronic);0022-3514(Print)&lt;/isbn&gt;&lt;urls&gt;&lt;related-urls&gt;&lt;url&gt;http://psycnet.apa.org/journals/psp/59/5/1066.pdf&lt;/url&gt;&lt;/related-urls&gt;&lt;/urls&gt;&lt;electronic-resource-num&gt;10.1037/0022-3514.59.5.1066&lt;/electronic-resource-num&gt;&lt;access-date&gt;1/29/2014&lt;/access-date&gt;&lt;/record&gt;&lt;/Cite&gt;&lt;/EndNote&gt;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</w:t>
      </w:r>
      <w:hyperlink w:anchor="_ENREF_22" w:tooltip="Amirkhan, 1990 #84" w:history="1">
        <w:r>
          <w:rPr>
            <w:noProof/>
            <w:sz w:val="18"/>
            <w:szCs w:val="18"/>
          </w:rPr>
          <w:t>22</w:t>
        </w:r>
      </w:hyperlink>
      <w:r>
        <w:rPr>
          <w:noProof/>
          <w:sz w:val="18"/>
          <w:szCs w:val="18"/>
        </w:rPr>
        <w:t>]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. Additional culture-</w:t>
      </w:r>
      <w:r w:rsidRPr="007D09C6">
        <w:rPr>
          <w:sz w:val="18"/>
          <w:szCs w:val="18"/>
        </w:rPr>
        <w:t xml:space="preserve">specific coping questions </w:t>
      </w:r>
      <w:r>
        <w:rPr>
          <w:sz w:val="18"/>
          <w:szCs w:val="18"/>
        </w:rPr>
        <w:t xml:space="preserve">were added </w:t>
      </w:r>
      <w:r w:rsidRPr="007D09C6">
        <w:rPr>
          <w:sz w:val="18"/>
          <w:szCs w:val="18"/>
        </w:rPr>
        <w:t>based on the qualitative assessment during focus group</w:t>
      </w:r>
    </w:p>
    <w:p w:rsidR="003541EF" w:rsidRPr="003568DC" w:rsidRDefault="003541EF" w:rsidP="003541EF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b</w:t>
      </w:r>
      <w:proofErr w:type="gramEnd"/>
      <w:r w:rsidRPr="003568DC">
        <w:rPr>
          <w:sz w:val="18"/>
          <w:szCs w:val="18"/>
        </w:rPr>
        <w:t xml:space="preserve"> Proportion reporting “Quite a bit” or “Extremely” categorized as “A lot</w:t>
      </w:r>
      <w:r>
        <w:rPr>
          <w:sz w:val="18"/>
          <w:szCs w:val="18"/>
        </w:rPr>
        <w:t>;</w:t>
      </w:r>
      <w:r w:rsidRPr="003568DC">
        <w:rPr>
          <w:sz w:val="18"/>
          <w:szCs w:val="18"/>
        </w:rPr>
        <w:t>” Proportion reporting “Not at all</w:t>
      </w:r>
      <w:r>
        <w:rPr>
          <w:sz w:val="18"/>
          <w:szCs w:val="18"/>
        </w:rPr>
        <w:t>,</w:t>
      </w:r>
      <w:r w:rsidRPr="003568DC">
        <w:rPr>
          <w:sz w:val="18"/>
          <w:szCs w:val="18"/>
        </w:rPr>
        <w:t>” “A little</w:t>
      </w:r>
      <w:r>
        <w:rPr>
          <w:sz w:val="18"/>
          <w:szCs w:val="18"/>
        </w:rPr>
        <w:t>,</w:t>
      </w:r>
      <w:r w:rsidRPr="003568DC">
        <w:rPr>
          <w:sz w:val="18"/>
          <w:szCs w:val="18"/>
        </w:rPr>
        <w:t xml:space="preserve">” “Did not experience” categorized as “No/A little”   </w:t>
      </w:r>
    </w:p>
    <w:p w:rsidR="003541EF" w:rsidRDefault="003541EF" w:rsidP="003541EF">
      <w:pPr>
        <w:spacing w:after="0" w:line="240" w:lineRule="auto"/>
      </w:pPr>
      <w:proofErr w:type="gramStart"/>
      <w:r>
        <w:rPr>
          <w:sz w:val="18"/>
          <w:szCs w:val="18"/>
          <w:vertAlign w:val="superscript"/>
        </w:rPr>
        <w:t>c</w:t>
      </w:r>
      <w:proofErr w:type="gramEnd"/>
      <w:r>
        <w:rPr>
          <w:sz w:val="18"/>
          <w:szCs w:val="18"/>
        </w:rPr>
        <w:t xml:space="preserve"> </w:t>
      </w:r>
      <w:r w:rsidRPr="003568DC">
        <w:rPr>
          <w:sz w:val="18"/>
          <w:szCs w:val="18"/>
        </w:rPr>
        <w:t>Adjusted for state of residence and age</w:t>
      </w:r>
    </w:p>
    <w:p w:rsidR="003541EF" w:rsidRDefault="003541EF" w:rsidP="003541EF"/>
    <w:p w:rsidR="00DC57CC" w:rsidRDefault="00DC57CC"/>
    <w:sectPr w:rsidR="00DC57CC" w:rsidSect="003541E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F"/>
    <w:rsid w:val="003541EF"/>
    <w:rsid w:val="007C7580"/>
    <w:rsid w:val="00B55735"/>
    <w:rsid w:val="00D00D14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F"/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7C7580"/>
    <w:pPr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7C7580"/>
    <w:rPr>
      <w:rFonts w:ascii="Calibri" w:eastAsia="Times New Roman" w:hAnsi="Calibri" w:cs="Times New Roman"/>
      <w:b/>
      <w:bCs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F"/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7C7580"/>
    <w:pPr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7C7580"/>
    <w:rPr>
      <w:rFonts w:ascii="Calibri" w:eastAsia="Times New Roman" w:hAnsi="Calibri" w:cs="Times New Roman"/>
      <w:b/>
      <w:bCs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2014-02-05T00:03:00Z</dcterms:created>
  <dcterms:modified xsi:type="dcterms:W3CDTF">2014-02-05T00:18:00Z</dcterms:modified>
</cp:coreProperties>
</file>