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95" w:rsidRPr="0072066C" w:rsidRDefault="00ED0995" w:rsidP="00ED0995">
      <w:pPr>
        <w:spacing w:after="0" w:line="480" w:lineRule="auto"/>
        <w:rPr>
          <w:rFonts w:cstheme="minorHAnsi"/>
          <w:szCs w:val="22"/>
        </w:rPr>
      </w:pPr>
      <w:r w:rsidRPr="0072066C">
        <w:rPr>
          <w:rFonts w:cstheme="minorHAnsi"/>
          <w:szCs w:val="22"/>
        </w:rPr>
        <w:t>Supplemental Table.  ICD-10 codes used for classification of risk categories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389"/>
        <w:gridCol w:w="2241"/>
      </w:tblGrid>
      <w:tr w:rsidR="00ED0995" w:rsidRPr="0072066C" w:rsidTr="003C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72066C" w:rsidRDefault="00ED0995" w:rsidP="003C1D72">
            <w:pPr>
              <w:spacing w:line="480" w:lineRule="auto"/>
              <w:rPr>
                <w:rFonts w:cs="Calibri"/>
                <w:color w:val="FFFFFF"/>
                <w:szCs w:val="22"/>
              </w:rPr>
            </w:pPr>
            <w:r w:rsidRPr="0072066C">
              <w:rPr>
                <w:rFonts w:cs="Calibri"/>
                <w:szCs w:val="22"/>
              </w:rPr>
              <w:t>Condition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2066C">
              <w:rPr>
                <w:rFonts w:cstheme="minorHAnsi"/>
                <w:szCs w:val="22"/>
              </w:rPr>
              <w:t>ICD-10 Codes</w:t>
            </w:r>
          </w:p>
        </w:tc>
      </w:tr>
      <w:tr w:rsidR="00ED0995" w:rsidRPr="0072066C" w:rsidTr="003C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rPr>
                <w:rFonts w:cs="Calibri"/>
                <w:b w:val="0"/>
                <w:szCs w:val="22"/>
              </w:rPr>
            </w:pPr>
            <w:r w:rsidRPr="004F354E">
              <w:rPr>
                <w:rFonts w:cs="Calibri"/>
                <w:b w:val="0"/>
                <w:szCs w:val="22"/>
              </w:rPr>
              <w:t>Chronic Diseases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Cs w:val="22"/>
              </w:rPr>
            </w:pPr>
          </w:p>
        </w:tc>
      </w:tr>
      <w:tr w:rsidR="00ED0995" w:rsidRPr="0072066C" w:rsidTr="003C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ind w:firstLineChars="163" w:firstLine="359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Chronic Obstructive Pulmonary Disease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2066C">
              <w:rPr>
                <w:rFonts w:cstheme="minorHAnsi"/>
                <w:szCs w:val="22"/>
              </w:rPr>
              <w:t>J41-44</w:t>
            </w:r>
          </w:p>
        </w:tc>
      </w:tr>
      <w:tr w:rsidR="00ED0995" w:rsidRPr="0072066C" w:rsidTr="003C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ind w:firstLineChars="163" w:firstLine="359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Asthma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J45-46</w:t>
            </w:r>
          </w:p>
        </w:tc>
      </w:tr>
      <w:tr w:rsidR="00ED0995" w:rsidRPr="0072066C" w:rsidTr="003C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ind w:firstLineChars="163" w:firstLine="359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Heart Disease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I05-09,I11,I13,I20-I52</w:t>
            </w:r>
          </w:p>
        </w:tc>
      </w:tr>
      <w:tr w:rsidR="00ED0995" w:rsidRPr="0072066C" w:rsidTr="003C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ind w:firstLineChars="163" w:firstLine="359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Cerebrovascular Disease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I60-69</w:t>
            </w:r>
          </w:p>
        </w:tc>
      </w:tr>
      <w:tr w:rsidR="00ED0995" w:rsidRPr="0072066C" w:rsidTr="003C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ind w:firstLineChars="163" w:firstLine="359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Chronic Renal Failure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N18-19</w:t>
            </w:r>
          </w:p>
        </w:tc>
      </w:tr>
      <w:tr w:rsidR="00ED0995" w:rsidRPr="0072066C" w:rsidTr="003C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ind w:firstLineChars="163" w:firstLine="359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Diabetes Mellitus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E10-14</w:t>
            </w:r>
          </w:p>
        </w:tc>
      </w:tr>
      <w:tr w:rsidR="00ED0995" w:rsidRPr="0072066C" w:rsidTr="003C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ind w:firstLineChars="163" w:firstLine="359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Cancer and on Chemotherapy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Z511</w:t>
            </w:r>
          </w:p>
        </w:tc>
      </w:tr>
      <w:tr w:rsidR="00ED0995" w:rsidRPr="0072066C" w:rsidTr="003C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ind w:firstLineChars="163" w:firstLine="359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Thalassemia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D56</w:t>
            </w:r>
          </w:p>
        </w:tc>
      </w:tr>
      <w:tr w:rsidR="00ED0995" w:rsidRPr="0072066C" w:rsidTr="003C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ind w:firstLineChars="163" w:firstLine="359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Immunodeficiency (HIV; Lupus)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M32; B20-24</w:t>
            </w:r>
          </w:p>
        </w:tc>
      </w:tr>
      <w:tr w:rsidR="00ED0995" w:rsidRPr="0072066C" w:rsidTr="003C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Pregnancy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O00-99</w:t>
            </w:r>
          </w:p>
        </w:tc>
      </w:tr>
      <w:tr w:rsidR="00ED0995" w:rsidRPr="0072066C" w:rsidTr="003C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Obesity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E66</w:t>
            </w:r>
          </w:p>
        </w:tc>
      </w:tr>
      <w:tr w:rsidR="00ED0995" w:rsidRPr="0072066C" w:rsidTr="003C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ED0995" w:rsidRPr="004F354E" w:rsidRDefault="00ED0995" w:rsidP="003C1D72">
            <w:pPr>
              <w:spacing w:line="480" w:lineRule="auto"/>
              <w:rPr>
                <w:rFonts w:cs="Calibri"/>
                <w:b w:val="0"/>
                <w:color w:val="000000"/>
                <w:szCs w:val="22"/>
              </w:rPr>
            </w:pPr>
            <w:r w:rsidRPr="004F354E">
              <w:rPr>
                <w:rFonts w:cs="Calibri"/>
                <w:b w:val="0"/>
                <w:color w:val="000000"/>
                <w:szCs w:val="22"/>
              </w:rPr>
              <w:t>Mental/Congenital Abnormalities</w:t>
            </w:r>
          </w:p>
        </w:tc>
        <w:tc>
          <w:tcPr>
            <w:tcW w:w="2241" w:type="dxa"/>
          </w:tcPr>
          <w:p w:rsidR="00ED0995" w:rsidRPr="0072066C" w:rsidRDefault="00ED0995" w:rsidP="003C1D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</w:rPr>
            </w:pPr>
            <w:r w:rsidRPr="0072066C">
              <w:rPr>
                <w:rFonts w:cstheme="minorHAnsi"/>
                <w:color w:val="000000"/>
                <w:szCs w:val="22"/>
              </w:rPr>
              <w:t>F70-F79,Q00-Q99</w:t>
            </w:r>
          </w:p>
        </w:tc>
      </w:tr>
    </w:tbl>
    <w:p w:rsidR="00910635" w:rsidRDefault="00ED0995">
      <w:bookmarkStart w:id="0" w:name="_GoBack"/>
      <w:bookmarkEnd w:id="0"/>
    </w:p>
    <w:sectPr w:rsidR="0091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95"/>
    <w:rsid w:val="007743DD"/>
    <w:rsid w:val="00AE670D"/>
    <w:rsid w:val="00E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E4CD6-651B-47E1-A257-691F1755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95"/>
    <w:pPr>
      <w:spacing w:after="200" w:line="276" w:lineRule="auto"/>
    </w:pPr>
    <w:rPr>
      <w:rFonts w:eastAsiaTheme="minorEastAsia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D0995"/>
    <w:pPr>
      <w:spacing w:after="0" w:line="240" w:lineRule="auto"/>
    </w:pPr>
    <w:rPr>
      <w:rFonts w:eastAsiaTheme="minorEastAsia"/>
      <w:color w:val="000000" w:themeColor="text1" w:themeShade="BF"/>
      <w:szCs w:val="28"/>
      <w:lang w:bidi="th-TH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2014-09-23T15:36:00Z</dcterms:created>
  <dcterms:modified xsi:type="dcterms:W3CDTF">2014-09-23T15:36:00Z</dcterms:modified>
</cp:coreProperties>
</file>