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7633" w14:textId="1321E63A" w:rsidR="0065729D" w:rsidRPr="001A30BA" w:rsidRDefault="0065729D" w:rsidP="00CE7472">
      <w:pPr>
        <w:pStyle w:val="Caption"/>
        <w:keepNext/>
        <w:spacing w:after="120"/>
        <w:rPr>
          <w:rFonts w:ascii="Times New Roman" w:hAnsi="Times New Roman" w:cs="Times New Roman"/>
          <w:i w:val="0"/>
          <w:color w:val="auto"/>
          <w:sz w:val="24"/>
          <w:szCs w:val="24"/>
        </w:rPr>
      </w:pPr>
      <w:r>
        <w:rPr>
          <w:rFonts w:ascii="Times New Roman" w:hAnsi="Times New Roman" w:cs="Times New Roman"/>
          <w:b/>
          <w:i w:val="0"/>
          <w:color w:val="auto"/>
          <w:sz w:val="24"/>
          <w:szCs w:val="24"/>
        </w:rPr>
        <w:t xml:space="preserve">Figure </w:t>
      </w:r>
      <w:r w:rsidR="00CE7472">
        <w:rPr>
          <w:rFonts w:ascii="Times New Roman" w:hAnsi="Times New Roman" w:cs="Times New Roman"/>
          <w:b/>
          <w:i w:val="0"/>
          <w:color w:val="auto"/>
          <w:sz w:val="24"/>
          <w:szCs w:val="24"/>
        </w:rPr>
        <w:t>4</w:t>
      </w:r>
      <w:r w:rsidR="00CE747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source data </w:t>
      </w:r>
      <w:r w:rsidR="00CE7472">
        <w:rPr>
          <w:rFonts w:ascii="Times New Roman" w:hAnsi="Times New Roman" w:cs="Times New Roman"/>
          <w:b/>
          <w:i w:val="0"/>
          <w:color w:val="auto"/>
          <w:sz w:val="24"/>
          <w:szCs w:val="24"/>
        </w:rPr>
        <w:t>1</w:t>
      </w:r>
      <w:r w:rsidRPr="001A30BA">
        <w:rPr>
          <w:rFonts w:ascii="Times New Roman" w:hAnsi="Times New Roman" w:cs="Times New Roman"/>
          <w:b/>
          <w:i w:val="0"/>
          <w:color w:val="auto"/>
          <w:sz w:val="24"/>
          <w:szCs w:val="24"/>
        </w:rPr>
        <w:t>:</w:t>
      </w:r>
      <w:r w:rsidRPr="001A30BA">
        <w:rPr>
          <w:rFonts w:ascii="Times New Roman" w:hAnsi="Times New Roman" w:cs="Times New Roman"/>
          <w:i w:val="0"/>
          <w:color w:val="auto"/>
          <w:sz w:val="24"/>
          <w:szCs w:val="24"/>
        </w:rPr>
        <w:t xml:space="preserve"> Ferret influenza transmission studies via </w:t>
      </w:r>
      <w:r w:rsidR="00CE7472">
        <w:rPr>
          <w:rFonts w:ascii="Times New Roman" w:hAnsi="Times New Roman" w:cs="Times New Roman"/>
          <w:i w:val="0"/>
          <w:color w:val="auto"/>
          <w:sz w:val="24"/>
          <w:szCs w:val="24"/>
        </w:rPr>
        <w:t>respiratory droplets</w:t>
      </w:r>
      <w:r w:rsidR="00135E70">
        <w:rPr>
          <w:rFonts w:ascii="Times New Roman" w:hAnsi="Times New Roman" w:cs="Times New Roman"/>
          <w:i w:val="0"/>
          <w:color w:val="auto"/>
          <w:sz w:val="24"/>
          <w:szCs w:val="24"/>
        </w:rPr>
        <w:t xml:space="preserve"> using </w:t>
      </w:r>
      <w:r w:rsidR="00CE7472">
        <w:rPr>
          <w:rFonts w:ascii="Times New Roman" w:hAnsi="Times New Roman" w:cs="Times New Roman"/>
          <w:i w:val="0"/>
          <w:color w:val="auto"/>
          <w:sz w:val="24"/>
          <w:szCs w:val="24"/>
        </w:rPr>
        <w:t>strains from gain-of-function experiments with H5N1 avian influenza and the reconstructed 1918 pandemic H1N1 strain</w:t>
      </w:r>
      <w:r w:rsidR="00FD0287">
        <w:rPr>
          <w:rFonts w:ascii="Times New Roman" w:hAnsi="Times New Roman" w:cs="Times New Roman"/>
          <w:i w:val="0"/>
          <w:color w:val="auto"/>
          <w:sz w:val="24"/>
          <w:szCs w:val="24"/>
        </w:rPr>
        <w:t>.</w:t>
      </w:r>
      <w:r w:rsidR="00135E70">
        <w:rPr>
          <w:rFonts w:ascii="Times New Roman" w:hAnsi="Times New Roman" w:cs="Times New Roman"/>
          <w:i w:val="0"/>
          <w:color w:val="auto"/>
          <w:sz w:val="24"/>
          <w:szCs w:val="24"/>
        </w:rPr>
        <w:t xml:space="preserve"> </w:t>
      </w:r>
      <w:r w:rsidR="00FD0287">
        <w:rPr>
          <w:rFonts w:ascii="Times New Roman" w:hAnsi="Times New Roman" w:cs="Times New Roman"/>
          <w:i w:val="0"/>
          <w:color w:val="auto"/>
          <w:sz w:val="24"/>
          <w:szCs w:val="24"/>
        </w:rPr>
        <w:t>T</w:t>
      </w:r>
      <w:r w:rsidR="00135E70">
        <w:rPr>
          <w:rFonts w:ascii="Times New Roman" w:hAnsi="Times New Roman" w:cs="Times New Roman"/>
          <w:i w:val="0"/>
          <w:color w:val="auto"/>
          <w:sz w:val="24"/>
          <w:szCs w:val="24"/>
        </w:rPr>
        <w:t xml:space="preserve">ransmission </w:t>
      </w:r>
      <w:r w:rsidR="00FD0287">
        <w:rPr>
          <w:rFonts w:ascii="Times New Roman" w:hAnsi="Times New Roman" w:cs="Times New Roman"/>
          <w:i w:val="0"/>
          <w:color w:val="auto"/>
          <w:sz w:val="24"/>
          <w:szCs w:val="24"/>
        </w:rPr>
        <w:t xml:space="preserve">was </w:t>
      </w:r>
      <w:r w:rsidR="00135E70">
        <w:rPr>
          <w:rFonts w:ascii="Times New Roman" w:hAnsi="Times New Roman" w:cs="Times New Roman"/>
          <w:i w:val="0"/>
          <w:color w:val="auto"/>
          <w:sz w:val="24"/>
          <w:szCs w:val="24"/>
        </w:rPr>
        <w:t>determined using seroconversion (SC) and/or viral isolation (VI)</w:t>
      </w:r>
      <w:r w:rsidR="00135E70" w:rsidRPr="001A30BA">
        <w:rPr>
          <w:rFonts w:ascii="Times New Roman" w:hAnsi="Times New Roman" w:cs="Times New Roman"/>
          <w:i w:val="0"/>
          <w:color w:val="auto"/>
          <w:sz w:val="24"/>
          <w:szCs w:val="24"/>
        </w:rPr>
        <w:t>.</w:t>
      </w: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3060"/>
        <w:gridCol w:w="1980"/>
        <w:gridCol w:w="1080"/>
        <w:gridCol w:w="1994"/>
      </w:tblGrid>
      <w:tr w:rsidR="00B06B96" w:rsidRPr="001A30BA" w14:paraId="64E4F5DA" w14:textId="77777777" w:rsidTr="00980DC5">
        <w:tc>
          <w:tcPr>
            <w:tcW w:w="1620" w:type="dxa"/>
            <w:tcBorders>
              <w:top w:val="single" w:sz="4" w:space="0" w:color="auto"/>
              <w:bottom w:val="single" w:sz="4" w:space="0" w:color="auto"/>
            </w:tcBorders>
          </w:tcPr>
          <w:p w14:paraId="5B298ABF" w14:textId="77777777" w:rsidR="0065729D" w:rsidRPr="001A30BA" w:rsidRDefault="0065729D"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t>Subtype</w:t>
            </w:r>
          </w:p>
        </w:tc>
        <w:tc>
          <w:tcPr>
            <w:tcW w:w="3060" w:type="dxa"/>
            <w:tcBorders>
              <w:top w:val="single" w:sz="4" w:space="0" w:color="auto"/>
              <w:bottom w:val="single" w:sz="4" w:space="0" w:color="auto"/>
            </w:tcBorders>
          </w:tcPr>
          <w:p w14:paraId="63BCA3EA" w14:textId="27A736E5" w:rsidR="0065729D" w:rsidRPr="001A30BA" w:rsidRDefault="00CE7472" w:rsidP="00345002">
            <w:pPr>
              <w:contextualSpacing/>
              <w:rPr>
                <w:rFonts w:ascii="Times New Roman" w:hAnsi="Times New Roman" w:cs="Times New Roman"/>
                <w:b/>
                <w:sz w:val="24"/>
                <w:szCs w:val="24"/>
              </w:rPr>
            </w:pPr>
            <w:r>
              <w:rPr>
                <w:rFonts w:ascii="Times New Roman" w:hAnsi="Times New Roman" w:cs="Times New Roman"/>
                <w:b/>
                <w:sz w:val="24"/>
                <w:szCs w:val="24"/>
              </w:rPr>
              <w:t>Virus</w:t>
            </w:r>
          </w:p>
        </w:tc>
        <w:tc>
          <w:tcPr>
            <w:tcW w:w="1980" w:type="dxa"/>
            <w:tcBorders>
              <w:top w:val="single" w:sz="4" w:space="0" w:color="auto"/>
              <w:bottom w:val="single" w:sz="4" w:space="0" w:color="auto"/>
            </w:tcBorders>
          </w:tcPr>
          <w:p w14:paraId="56E942BD" w14:textId="6FAC4974" w:rsidR="0065729D" w:rsidRPr="001A30BA" w:rsidRDefault="00135E70" w:rsidP="00345002">
            <w:pPr>
              <w:contextualSpacing/>
              <w:rPr>
                <w:rFonts w:ascii="Times New Roman" w:hAnsi="Times New Roman" w:cs="Times New Roman"/>
                <w:b/>
                <w:sz w:val="24"/>
                <w:szCs w:val="24"/>
              </w:rPr>
            </w:pPr>
            <w:r>
              <w:rPr>
                <w:rFonts w:ascii="Times New Roman" w:hAnsi="Times New Roman" w:cs="Times New Roman"/>
                <w:b/>
                <w:sz w:val="24"/>
                <w:szCs w:val="24"/>
              </w:rPr>
              <w:t>S</w:t>
            </w:r>
            <w:r w:rsidR="0065729D" w:rsidRPr="001A30BA">
              <w:rPr>
                <w:rFonts w:ascii="Times New Roman" w:hAnsi="Times New Roman" w:cs="Times New Roman"/>
                <w:b/>
                <w:sz w:val="24"/>
                <w:szCs w:val="24"/>
              </w:rPr>
              <w:t>uccessful transmissions</w:t>
            </w:r>
            <w:r>
              <w:rPr>
                <w:rFonts w:ascii="Times New Roman" w:hAnsi="Times New Roman" w:cs="Times New Roman"/>
                <w:b/>
                <w:sz w:val="24"/>
                <w:szCs w:val="24"/>
              </w:rPr>
              <w:t xml:space="preserve"> – SC/VI (VI only)</w:t>
            </w:r>
          </w:p>
        </w:tc>
        <w:tc>
          <w:tcPr>
            <w:tcW w:w="1080" w:type="dxa"/>
            <w:tcBorders>
              <w:top w:val="single" w:sz="4" w:space="0" w:color="auto"/>
              <w:bottom w:val="single" w:sz="4" w:space="0" w:color="auto"/>
            </w:tcBorders>
          </w:tcPr>
          <w:p w14:paraId="4DB23ABB" w14:textId="3F8AE5B2" w:rsidR="0065729D" w:rsidRPr="001A30BA" w:rsidRDefault="00135E70" w:rsidP="00345002">
            <w:pPr>
              <w:contextualSpacing/>
              <w:rPr>
                <w:rFonts w:ascii="Times New Roman" w:hAnsi="Times New Roman" w:cs="Times New Roman"/>
                <w:b/>
                <w:sz w:val="24"/>
                <w:szCs w:val="24"/>
              </w:rPr>
            </w:pPr>
            <w:r>
              <w:rPr>
                <w:rFonts w:ascii="Times New Roman" w:hAnsi="Times New Roman" w:cs="Times New Roman"/>
                <w:b/>
                <w:sz w:val="24"/>
                <w:szCs w:val="24"/>
              </w:rPr>
              <w:t>F</w:t>
            </w:r>
            <w:r w:rsidR="0065729D" w:rsidRPr="001A30BA">
              <w:rPr>
                <w:rFonts w:ascii="Times New Roman" w:hAnsi="Times New Roman" w:cs="Times New Roman"/>
                <w:b/>
                <w:sz w:val="24"/>
                <w:szCs w:val="24"/>
              </w:rPr>
              <w:t>errets exposed</w:t>
            </w:r>
          </w:p>
        </w:tc>
        <w:tc>
          <w:tcPr>
            <w:tcW w:w="1994" w:type="dxa"/>
            <w:tcBorders>
              <w:top w:val="single" w:sz="4" w:space="0" w:color="auto"/>
              <w:bottom w:val="single" w:sz="4" w:space="0" w:color="auto"/>
            </w:tcBorders>
          </w:tcPr>
          <w:p w14:paraId="4983EB41" w14:textId="77777777" w:rsidR="0065729D" w:rsidRPr="001A30BA" w:rsidRDefault="0065729D"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t>Reference</w:t>
            </w:r>
          </w:p>
        </w:tc>
      </w:tr>
      <w:tr w:rsidR="00B06B96" w:rsidRPr="001A30BA" w14:paraId="300B5857" w14:textId="77777777" w:rsidTr="00980DC5">
        <w:tc>
          <w:tcPr>
            <w:tcW w:w="1620" w:type="dxa"/>
          </w:tcPr>
          <w:p w14:paraId="3EB892D9" w14:textId="33F766BD" w:rsidR="0065729D" w:rsidRPr="001A30BA" w:rsidRDefault="00CE7472" w:rsidP="00345002">
            <w:pPr>
              <w:contextualSpacing/>
              <w:rPr>
                <w:rFonts w:ascii="Times New Roman" w:hAnsi="Times New Roman" w:cs="Times New Roman"/>
                <w:b/>
                <w:sz w:val="24"/>
                <w:szCs w:val="24"/>
              </w:rPr>
            </w:pPr>
            <w:r>
              <w:rPr>
                <w:rFonts w:ascii="Times New Roman" w:hAnsi="Times New Roman" w:cs="Times New Roman"/>
                <w:b/>
                <w:sz w:val="24"/>
                <w:szCs w:val="24"/>
              </w:rPr>
              <w:t>GOF H5N1</w:t>
            </w:r>
          </w:p>
        </w:tc>
        <w:tc>
          <w:tcPr>
            <w:tcW w:w="3060" w:type="dxa"/>
          </w:tcPr>
          <w:p w14:paraId="49E662D4" w14:textId="0DDC0309" w:rsidR="0065729D" w:rsidRPr="001A30BA" w:rsidRDefault="00CE7472" w:rsidP="00345002">
            <w:pPr>
              <w:contextualSpacing/>
              <w:rPr>
                <w:rFonts w:ascii="Times New Roman" w:hAnsi="Times New Roman" w:cs="Times New Roman"/>
                <w:b/>
                <w:sz w:val="24"/>
                <w:szCs w:val="24"/>
              </w:rPr>
            </w:pPr>
            <w:r>
              <w:rPr>
                <w:rFonts w:ascii="Times New Roman" w:hAnsi="Times New Roman" w:cs="Times New Roman"/>
                <w:color w:val="000000"/>
                <w:sz w:val="24"/>
                <w:szCs w:val="24"/>
              </w:rPr>
              <w:t>HA(N158D/N224K/Q226L)/CA04</w:t>
            </w:r>
          </w:p>
        </w:tc>
        <w:tc>
          <w:tcPr>
            <w:tcW w:w="1980" w:type="dxa"/>
          </w:tcPr>
          <w:p w14:paraId="266A2A3F" w14:textId="69C4C8A9"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5(2)</w:t>
            </w:r>
          </w:p>
        </w:tc>
        <w:tc>
          <w:tcPr>
            <w:tcW w:w="1080" w:type="dxa"/>
          </w:tcPr>
          <w:p w14:paraId="51E37473" w14:textId="32DB9625"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994" w:type="dxa"/>
          </w:tcPr>
          <w:p w14:paraId="1DF73725" w14:textId="3CC536BC" w:rsidR="0065729D" w:rsidRPr="001A30BA" w:rsidRDefault="0065729D"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fldChar w:fldCharType="begin" w:fldLock="1"/>
            </w:r>
            <w:r w:rsidR="00CE7472">
              <w:rPr>
                <w:rFonts w:ascii="Times New Roman" w:hAnsi="Times New Roman" w:cs="Times New Roman"/>
                <w:b/>
                <w:sz w:val="24"/>
                <w:szCs w:val="24"/>
              </w:rPr>
              <w:instrText>ADDIN CSL_CITATION { "citationItems" : [ { "id" : "ITEM-1", "itemData" : { "DOI" : "10.1038/nature10831", "ISSN" : "1476-4687", "PMID" : "22722205", "abstract" : "Highly pathogenic avian H5N1 influenza A viruses occasionally infect humans, but currently do not transmit efficiently among humans. The viral haemagglutinin (HA) protein is a known host-range determinant as it mediates virus binding to host-specific cellular receptors. Here we assess the molecular changes in HA that would allow a virus possessing subtype H5 HA to be transmissible among mammals. We identified a reassortant H5 HA/H1N1 virus-comprising H5 HA (from an H5N1 virus) with four mutations and the remaining seven gene segments from a 2009 pandemic H1N1 virus-that was capable of droplet transmission in a ferret model. The transmissible H5 reassortant virus preferentially recognized human-type receptors, replicated efficiently in ferrets, caused lung lesions and weight loss, but was not highly pathogenic and did not cause mortality. These results indicate that H5 HA can convert to an HA that supports efficient viral transmission in mammals; however, we do not know whether the four mutations in the H5 HA identified here would render a wholly avian H5N1 virus transmissible. The genetic origin of the remaining seven viral gene segments may also critically contribute to transmissibility in mammals. Nevertheless, as H5N1 viruses continue to evolve and infect humans, receptor-binding variants of H5N1 viruses with pandemic potential, including avian-human reassortant viruses as tested here, may emerge. Our findings emphasize the need to prepare for potential pandemics caused by influenza viruses possessing H5 HA, and will help individuals conducting surveillance in regions with circulating H5N1 viruses to recognize key residues that predict the pandemic potential of isolates, which will inform the development, production and distribution of effective countermeasures.", "author" : [ { "dropping-particle" : "", "family" : "Imai", "given" : "Masaki", "non-dropping-particle" : "", "parse-names" : false, "suffix" : "" }, { "dropping-particle" : "", "family" : "Watanabe", "given" : "Tokiko", "non-dropping-particle" : "", "parse-names" : false, "suffix" : "" }, { "dropping-particle" : "", "family" : "Hatta", "given" : "Masato", "non-dropping-particle" : "", "parse-names" : false, "suffix" : "" }, { "dropping-particle" : "", "family" : "Das", "given" : "Subash C", "non-dropping-particle" : "", "parse-names" : false, "suffix" : "" }, { "dropping-particle" : "", "family" : "Ozawa", "given" : "Makoto", "non-dropping-particle" : "", "parse-names" : false, "suffix" : "" }, { "dropping-particle" : "", "family" : "Shinya", "given" : "Kyoko", "non-dropping-particle" : "", "parse-names" : false, "suffix" : "" }, { "dropping-particle" : "", "family" : "Zhong", "given" : "Gongxun", "non-dropping-particle" : "", "parse-names" : false, "suffix" : "" }, { "dropping-particle" : "", "family" : "Hanson", "given" : "Anthony", "non-dropping-particle" : "", "parse-names" : false, "suffix" : "" }, { "dropping-particle" : "", "family" : "Katsura", "given" : "Hiroaki", "non-dropping-particle" : "", "parse-names" : false, "suffix" : "" }, { "dropping-particle" : "", "family" : "Watanabe", "given" : "Shinji", "non-dropping-particle" : "", "parse-names" : false, "suffix" : "" }, { "dropping-particle" : "", "family" : "Li", "given" : "Chengjun", "non-dropping-particle" : "", "parse-names" : false, "suffix" : "" }, { "dropping-particle" : "", "family" : "Kawakami", "given" : "Eiryo", "non-dropping-particle" : "", "parse-names" : false, "suffix" : "" }, { "dropping-particle" : "", "family" : "Yamada", "given" : "Shinya", "non-dropping-particle" : "", "parse-names" : false, "suffix" : "" }, { "dropping-particle" : "", "family" : "Kiso", "given" : "Maki", "non-dropping-particle" : "", "parse-names" : false, "suffix" : "" }, { "dropping-particle" : "", "family" : "Suzuki", "given" : "Yasuo", "non-dropping-particle" : "", "parse-names" : false, "suffix" : "" }, { "dropping-particle" : "", "family" : "Maher", "given" : "Eileen A", "non-dropping-particle" : "", "parse-names" : false, "suffix" : "" }, { "dropping-particle" : "", "family" : "Neumann", "given" : "Gabriele", "non-dropping-particle" : "", "parse-names" : false, "suffix" : "" }, { "dropping-particle" : "", "family" : "Kawaoka", "given" : "Yoshihiro", "non-dropping-particle" : "", "parse-names" : false, "suffix" : "" } ], "container-title" : "Nature", "id" : "ITEM-1", "issue" : "7403", "issued" : { "date-parts" : [ [ "2012", "6", "21" ] ] }, "page" : "420-8", "publisher" : "Nature Publishing Group, a division of Macmillan Publishers Limited. All Rights Reserved.", "title" : "Experimental adaptation of an influenza H5 HA confers respiratory droplet transmission to a reassortant H5 HA/H1N1 virus in ferrets.", "title-short" : "Nature", "type" : "article-journal", "volume" : "486" }, "uris" : [ "http://www.mendeley.com/documents/?uuid=2df2d73e-7b08-420a-b340-80007f3c7781" ] } ], "mendeley" : { "formattedCitation" : "(Imai et al. 2012)", "plainTextFormattedCitation" : "(Imai et al. 2012)", "previouslyFormattedCitation" : "(Imai et al. 2012)" }, "properties" : { "noteIndex" : 0 }, "schema" : "https://github.com/citation-style-language/schema/raw/master/csl-citation.json" }</w:instrText>
            </w:r>
            <w:r w:rsidRPr="001A30BA">
              <w:rPr>
                <w:rFonts w:ascii="Times New Roman" w:hAnsi="Times New Roman" w:cs="Times New Roman"/>
                <w:b/>
                <w:sz w:val="24"/>
                <w:szCs w:val="24"/>
              </w:rPr>
              <w:fldChar w:fldCharType="separate"/>
            </w:r>
            <w:r w:rsidR="00CE7472" w:rsidRPr="00CE7472">
              <w:rPr>
                <w:rFonts w:ascii="Times New Roman" w:hAnsi="Times New Roman" w:cs="Times New Roman"/>
                <w:noProof/>
                <w:sz w:val="24"/>
                <w:szCs w:val="24"/>
              </w:rPr>
              <w:t>(Imai et al. 2012)</w:t>
            </w:r>
            <w:r w:rsidRPr="001A30BA">
              <w:rPr>
                <w:rFonts w:ascii="Times New Roman" w:hAnsi="Times New Roman" w:cs="Times New Roman"/>
                <w:b/>
                <w:sz w:val="24"/>
                <w:szCs w:val="24"/>
              </w:rPr>
              <w:fldChar w:fldCharType="end"/>
            </w:r>
          </w:p>
        </w:tc>
      </w:tr>
      <w:tr w:rsidR="00B06B96" w:rsidRPr="001A30BA" w14:paraId="09FA5EE8" w14:textId="77777777" w:rsidTr="00980DC5">
        <w:tc>
          <w:tcPr>
            <w:tcW w:w="1620" w:type="dxa"/>
          </w:tcPr>
          <w:p w14:paraId="3E48C989" w14:textId="77777777" w:rsidR="0065729D" w:rsidRPr="001A30BA" w:rsidRDefault="0065729D" w:rsidP="00345002">
            <w:pPr>
              <w:contextualSpacing/>
              <w:rPr>
                <w:rFonts w:ascii="Times New Roman" w:hAnsi="Times New Roman" w:cs="Times New Roman"/>
                <w:b/>
                <w:sz w:val="24"/>
                <w:szCs w:val="24"/>
              </w:rPr>
            </w:pPr>
          </w:p>
        </w:tc>
        <w:tc>
          <w:tcPr>
            <w:tcW w:w="3060" w:type="dxa"/>
          </w:tcPr>
          <w:p w14:paraId="09687500" w14:textId="237F5525" w:rsidR="0065729D" w:rsidRPr="001A30BA" w:rsidRDefault="00CE7472" w:rsidP="00345002">
            <w:pPr>
              <w:contextualSpacing/>
              <w:rPr>
                <w:rFonts w:ascii="Times New Roman" w:hAnsi="Times New Roman" w:cs="Times New Roman"/>
                <w:b/>
                <w:sz w:val="24"/>
                <w:szCs w:val="24"/>
              </w:rPr>
            </w:pPr>
            <w:r>
              <w:rPr>
                <w:rFonts w:ascii="Times New Roman" w:hAnsi="Times New Roman" w:cs="Times New Roman"/>
                <w:color w:val="000000"/>
                <w:sz w:val="24"/>
                <w:szCs w:val="24"/>
              </w:rPr>
              <w:t>HA(N158D/N224K/Q226L</w:t>
            </w:r>
            <w:r>
              <w:rPr>
                <w:rFonts w:ascii="Times New Roman" w:hAnsi="Times New Roman" w:cs="Times New Roman"/>
                <w:color w:val="000000"/>
                <w:sz w:val="24"/>
                <w:szCs w:val="24"/>
              </w:rPr>
              <w:t>/T318I</w:t>
            </w:r>
            <w:r>
              <w:rPr>
                <w:rFonts w:ascii="Times New Roman" w:hAnsi="Times New Roman" w:cs="Times New Roman"/>
                <w:color w:val="000000"/>
                <w:sz w:val="24"/>
                <w:szCs w:val="24"/>
              </w:rPr>
              <w:t>)/CA04</w:t>
            </w:r>
          </w:p>
        </w:tc>
        <w:tc>
          <w:tcPr>
            <w:tcW w:w="1980" w:type="dxa"/>
          </w:tcPr>
          <w:p w14:paraId="075D2784" w14:textId="28F29456"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6(4)</w:t>
            </w:r>
          </w:p>
        </w:tc>
        <w:tc>
          <w:tcPr>
            <w:tcW w:w="1080" w:type="dxa"/>
          </w:tcPr>
          <w:p w14:paraId="1BC1B45E" w14:textId="6C29B737"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994" w:type="dxa"/>
          </w:tcPr>
          <w:p w14:paraId="71314393" w14:textId="60700FD0" w:rsidR="0065729D" w:rsidRPr="001A30BA" w:rsidRDefault="0065729D"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fldChar w:fldCharType="begin" w:fldLock="1"/>
            </w:r>
            <w:r w:rsidR="00CE7472">
              <w:rPr>
                <w:rFonts w:ascii="Times New Roman" w:hAnsi="Times New Roman" w:cs="Times New Roman"/>
                <w:b/>
                <w:sz w:val="24"/>
                <w:szCs w:val="24"/>
              </w:rPr>
              <w:instrText>ADDIN CSL_CITATION { "citationItems" : [ { "id" : "ITEM-1", "itemData" : { "DOI" : "10.1038/nature10831", "ISSN" : "1476-4687", "PMID" : "22722205", "abstract" : "Highly pathogenic avian H5N1 influenza A viruses occasionally infect humans, but currently do not transmit efficiently among humans. The viral haemagglutinin (HA) protein is a known host-range determinant as it mediates virus binding to host-specific cellular receptors. Here we assess the molecular changes in HA that would allow a virus possessing subtype H5 HA to be transmissible among mammals. We identified a reassortant H5 HA/H1N1 virus-comprising H5 HA (from an H5N1 virus) with four mutations and the remaining seven gene segments from a 2009 pandemic H1N1 virus-that was capable of droplet transmission in a ferret model. The transmissible H5 reassortant virus preferentially recognized human-type receptors, replicated efficiently in ferrets, caused lung lesions and weight loss, but was not highly pathogenic and did not cause mortality. These results indicate that H5 HA can convert to an HA that supports efficient viral transmission in mammals; however, we do not know whether the four mutations in the H5 HA identified here would render a wholly avian H5N1 virus transmissible. The genetic origin of the remaining seven viral gene segments may also critically contribute to transmissibility in mammals. Nevertheless, as H5N1 viruses continue to evolve and infect humans, receptor-binding variants of H5N1 viruses with pandemic potential, including avian-human reassortant viruses as tested here, may emerge. Our findings emphasize the need to prepare for potential pandemics caused by influenza viruses possessing H5 HA, and will help individuals conducting surveillance in regions with circulating H5N1 viruses to recognize key residues that predict the pandemic potential of isolates, which will inform the development, production and distribution of effective countermeasures.", "author" : [ { "dropping-particle" : "", "family" : "Imai", "given" : "Masaki", "non-dropping-particle" : "", "parse-names" : false, "suffix" : "" }, { "dropping-particle" : "", "family" : "Watanabe", "given" : "Tokiko", "non-dropping-particle" : "", "parse-names" : false, "suffix" : "" }, { "dropping-particle" : "", "family" : "Hatta", "given" : "Masato", "non-dropping-particle" : "", "parse-names" : false, "suffix" : "" }, { "dropping-particle" : "", "family" : "Das", "given" : "Subash C", "non-dropping-particle" : "", "parse-names" : false, "suffix" : "" }, { "dropping-particle" : "", "family" : "Ozawa", "given" : "Makoto", "non-dropping-particle" : "", "parse-names" : false, "suffix" : "" }, { "dropping-particle" : "", "family" : "Shinya", "given" : "Kyoko", "non-dropping-particle" : "", "parse-names" : false, "suffix" : "" }, { "dropping-particle" : "", "family" : "Zhong", "given" : "Gongxun", "non-dropping-particle" : "", "parse-names" : false, "suffix" : "" }, { "dropping-particle" : "", "family" : "Hanson", "given" : "Anthony", "non-dropping-particle" : "", "parse-names" : false, "suffix" : "" }, { "dropping-particle" : "", "family" : "Katsura", "given" : "Hiroaki", "non-dropping-particle" : "", "parse-names" : false, "suffix" : "" }, { "dropping-particle" : "", "family" : "Watanabe", "given" : "Shinji", "non-dropping-particle" : "", "parse-names" : false, "suffix" : "" }, { "dropping-particle" : "", "family" : "Li", "given" : "Chengjun", "non-dropping-particle" : "", "parse-names" : false, "suffix" : "" }, { "dropping-particle" : "", "family" : "Kawakami", "given" : "Eiryo", "non-dropping-particle" : "", "parse-names" : false, "suffix" : "" }, { "dropping-particle" : "", "family" : "Yamada", "given" : "Shinya", "non-dropping-particle" : "", "parse-names" : false, "suffix" : "" }, { "dropping-particle" : "", "family" : "Kiso", "given" : "Maki", "non-dropping-particle" : "", "parse-names" : false, "suffix" : "" }, { "dropping-particle" : "", "family" : "Suzuki", "given" : "Yasuo", "non-dropping-particle" : "", "parse-names" : false, "suffix" : "" }, { "dropping-particle" : "", "family" : "Maher", "given" : "Eileen A", "non-dropping-particle" : "", "parse-names" : false, "suffix" : "" }, { "dropping-particle" : "", "family" : "Neumann", "given" : "Gabriele", "non-dropping-particle" : "", "parse-names" : false, "suffix" : "" }, { "dropping-particle" : "", "family" : "Kawaoka", "given" : "Yoshihiro", "non-dropping-particle" : "", "parse-names" : false, "suffix" : "" } ], "container-title" : "Nature", "id" : "ITEM-1", "issue" : "7403", "issued" : { "date-parts" : [ [ "2012", "6", "21" ] ] }, "page" : "420-8", "publisher" : "Nature Publishing Group, a division of Macmillan Publishers Limited. All Rights Reserved.", "title" : "Experimental adaptation of an influenza H5 HA confers respiratory droplet transmission to a reassortant H5 HA/H1N1 virus in ferrets.", "title-short" : "Nature", "type" : "article-journal", "volume" : "486" }, "uris" : [ "http://www.mendeley.com/documents/?uuid=e4b2b395-b897-484d-97a5-96c0e4d37f91" ] } ], "mendeley" : { "formattedCitation" : "(Imai et al. 2012)", "plainTextFormattedCitation" : "(Imai et al. 2012)", "previouslyFormattedCitation" : "(Imai et al. 2012)" }, "properties" : { "noteIndex" : 0 }, "schema" : "https://github.com/citation-style-language/schema/raw/master/csl-citation.json" }</w:instrText>
            </w:r>
            <w:r w:rsidRPr="001A30BA">
              <w:rPr>
                <w:rFonts w:ascii="Times New Roman" w:hAnsi="Times New Roman" w:cs="Times New Roman"/>
                <w:b/>
                <w:sz w:val="24"/>
                <w:szCs w:val="24"/>
              </w:rPr>
              <w:fldChar w:fldCharType="separate"/>
            </w:r>
            <w:r w:rsidR="00CE7472" w:rsidRPr="00CE7472">
              <w:rPr>
                <w:rFonts w:ascii="Times New Roman" w:hAnsi="Times New Roman" w:cs="Times New Roman"/>
                <w:noProof/>
                <w:sz w:val="24"/>
                <w:szCs w:val="24"/>
              </w:rPr>
              <w:t>(Imai et al. 2012)</w:t>
            </w:r>
            <w:r w:rsidRPr="001A30BA">
              <w:rPr>
                <w:rFonts w:ascii="Times New Roman" w:hAnsi="Times New Roman" w:cs="Times New Roman"/>
                <w:b/>
                <w:sz w:val="24"/>
                <w:szCs w:val="24"/>
              </w:rPr>
              <w:fldChar w:fldCharType="end"/>
            </w:r>
          </w:p>
        </w:tc>
      </w:tr>
      <w:tr w:rsidR="00B06B96" w:rsidRPr="001A30BA" w14:paraId="716478E7" w14:textId="77777777" w:rsidTr="00980DC5">
        <w:tc>
          <w:tcPr>
            <w:tcW w:w="1620" w:type="dxa"/>
          </w:tcPr>
          <w:p w14:paraId="6517B189" w14:textId="77777777" w:rsidR="0065729D" w:rsidRPr="001A30BA" w:rsidRDefault="0065729D" w:rsidP="00345002">
            <w:pPr>
              <w:contextualSpacing/>
              <w:rPr>
                <w:rFonts w:ascii="Times New Roman" w:hAnsi="Times New Roman" w:cs="Times New Roman"/>
                <w:b/>
                <w:sz w:val="24"/>
                <w:szCs w:val="24"/>
              </w:rPr>
            </w:pPr>
          </w:p>
        </w:tc>
        <w:tc>
          <w:tcPr>
            <w:tcW w:w="3060" w:type="dxa"/>
          </w:tcPr>
          <w:p w14:paraId="5902CB01" w14:textId="14EFDDA8" w:rsidR="0065729D" w:rsidRPr="001A30BA" w:rsidRDefault="00CE7472" w:rsidP="00345002">
            <w:pPr>
              <w:contextualSpacing/>
              <w:rPr>
                <w:rFonts w:ascii="Times New Roman" w:hAnsi="Times New Roman" w:cs="Times New Roman"/>
                <w:b/>
                <w:sz w:val="24"/>
                <w:szCs w:val="24"/>
              </w:rPr>
            </w:pPr>
            <w:r>
              <w:rPr>
                <w:rFonts w:ascii="Times New Roman" w:hAnsi="Times New Roman" w:cs="Times New Roman"/>
                <w:color w:val="000000"/>
                <w:sz w:val="24"/>
                <w:szCs w:val="24"/>
              </w:rPr>
              <w:t>HA(Q222L/G224S) PB2(E627K)</w:t>
            </w:r>
            <w:r w:rsidR="00623DFF">
              <w:rPr>
                <w:rFonts w:ascii="Times New Roman" w:hAnsi="Times New Roman" w:cs="Times New Roman"/>
                <w:color w:val="000000"/>
                <w:sz w:val="24"/>
                <w:szCs w:val="24"/>
              </w:rPr>
              <w:t xml:space="preserve"> – Passage 10</w:t>
            </w:r>
          </w:p>
        </w:tc>
        <w:tc>
          <w:tcPr>
            <w:tcW w:w="1980" w:type="dxa"/>
          </w:tcPr>
          <w:p w14:paraId="5B32D754" w14:textId="79D4FB3B"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080" w:type="dxa"/>
          </w:tcPr>
          <w:p w14:paraId="487B95EB" w14:textId="591F1D33" w:rsidR="0065729D"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994" w:type="dxa"/>
          </w:tcPr>
          <w:p w14:paraId="4833417F" w14:textId="45AE1C98" w:rsidR="0065729D" w:rsidRPr="001A30BA" w:rsidRDefault="0065729D"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fldChar w:fldCharType="begin" w:fldLock="1"/>
            </w:r>
            <w:r w:rsidR="00CE7472">
              <w:rPr>
                <w:rFonts w:ascii="Times New Roman" w:hAnsi="Times New Roman" w:cs="Times New Roman"/>
                <w:b/>
                <w:sz w:val="24"/>
                <w:szCs w:val="24"/>
              </w:rPr>
              <w:instrText>ADDIN CSL_CITATION { "citationItems" : [ { "id" : "ITEM-1", "itemData" : { "DOI" : "10.1126/science.1213362", "ISSN" : "1095-9203", "PMID" : "22723413", "abstract" : "Highly pathogenic avian influenza A/H5N1 virus can cause morbidity and mortality in humans but thus far has not acquired the ability to be transmitted by aerosol or respiratory droplet (\"airborne transmission\") between humans. To address the concern that the virus could acquire this ability under natural conditions, we genetically modified A/H5N1 virus by site-directed mutagenesis and subsequent serial passage in ferrets. The genetically modified A/H5N1 virus acquired mutations during passage in ferrets, ultimately becoming airborne transmissible in ferrets. None of the recipient ferrets died after airborne infection with the mutant A/H5N1 viruses. Four amino acid substitutions in the host receptor-binding protein hemagglutinin, and one in the polymerase complex protein basic polymerase 2, were consistently present in airborne-transmitted viruses. The transmissible viruses were sensitive to the antiviral drug oseltamivir and reacted well with antisera raised against H5 influenza vaccine strains. Thus, avian A/H5N1 influenza viruses can acquire the capacity for airborne transmission between mammals without recombination in an intermediate host and therefore constitute a risk for human pandemic influenza.", "author" : [ { "dropping-particle" : "", "family" : "Herfst", "given" : "Sander", "non-dropping-particle" : "", "parse-names" : false, "suffix" : "" }, { "dropping-particle" : "", "family" : "Schrauwen", "given" : "Eefje J A", "non-dropping-particle" : "", "parse-names" : false, "suffix" : "" }, { "dropping-particle" : "", "family" : "Linster", "given" : "Martin", "non-dropping-particle" : "", "parse-names" : false, "suffix" : "" }, { "dropping-particle" : "", "family" : "Chutinimitkul", "given" : "Salin", "non-dropping-particle" : "", "parse-names" : false, "suffix" : "" }, { "dropping-particle" : "", "family" : "Wit", "given" : "Emmie", "non-dropping-particle" : "de", "parse-names" : false, "suffix" : "" }, { "dropping-particle" : "", "family" : "Munster", "given" : "Vincent J", "non-dropping-particle" : "", "parse-names" : false, "suffix" : "" }, { "dropping-particle" : "", "family" : "Sorrell", "given" : "Erin M", "non-dropping-particle" : "", "parse-names" : false, "suffix" : "" }, { "dropping-particle" : "", "family" : "Bestebroer", "given" : "Theo M", "non-dropping-particle" : "", "parse-names" : false, "suffix" : "" }, { "dropping-particle" : "", "family" : "Burke", "given" : "David F", "non-dropping-particle" : "", "parse-names" : false, "suffix" : "" }, { "dropping-particle" : "", "family" : "Smith", "given" : "Derek J", "non-dropping-particle" : "", "parse-names" : false, "suffix" : "" }, { "dropping-particle" : "", "family" : "Rimmelzwaan", "given" : "Guus F", "non-dropping-particle" : "", "parse-names" : false, "suffix" : "" }, { "dropping-particle" : "", "family" : "Osterhaus", "given" : "Albert D M E", "non-dropping-particle" : "", "parse-names" : false, "suffix" : "" }, { "dropping-particle" : "", "family" : "Fouchier", "given" : "Ron A M", "non-dropping-particle" : "", "parse-names" : false, "suffix" : "" } ], "container-title" : "Science (New York, N.Y.)", "id" : "ITEM-1", "issue" : "6088", "issued" : { "date-parts" : [ [ "2012", "6", "22" ] ] }, "page" : "1534-41", "title" : "Airborne transmission of influenza A/H5N1 virus between ferrets.", "type" : "article-journal", "volume" : "336" }, "uris" : [ "http://www.mendeley.com/documents/?uuid=d066e151-f321-441f-95b2-8d2538ec0883" ] } ], "mendeley" : { "formattedCitation" : "(Herfst et al. 2012)", "plainTextFormattedCitation" : "(Herfst et al. 2012)", "previouslyFormattedCitation" : "(Herfst et al. 2012)" }, "properties" : { "noteIndex" : 0 }, "schema" : "https://github.com/citation-style-language/schema/raw/master/csl-citation.json" }</w:instrText>
            </w:r>
            <w:r w:rsidRPr="001A30BA">
              <w:rPr>
                <w:rFonts w:ascii="Times New Roman" w:hAnsi="Times New Roman" w:cs="Times New Roman"/>
                <w:b/>
                <w:sz w:val="24"/>
                <w:szCs w:val="24"/>
              </w:rPr>
              <w:fldChar w:fldCharType="separate"/>
            </w:r>
            <w:r w:rsidR="00CE7472" w:rsidRPr="00CE7472">
              <w:rPr>
                <w:rFonts w:ascii="Times New Roman" w:hAnsi="Times New Roman" w:cs="Times New Roman"/>
                <w:noProof/>
                <w:sz w:val="24"/>
                <w:szCs w:val="24"/>
              </w:rPr>
              <w:t>(Herfst et al. 2012)</w:t>
            </w:r>
            <w:r w:rsidRPr="001A30BA">
              <w:rPr>
                <w:rFonts w:ascii="Times New Roman" w:hAnsi="Times New Roman" w:cs="Times New Roman"/>
                <w:b/>
                <w:sz w:val="24"/>
                <w:szCs w:val="24"/>
              </w:rPr>
              <w:fldChar w:fldCharType="end"/>
            </w:r>
          </w:p>
        </w:tc>
      </w:tr>
      <w:tr w:rsidR="00AC1204" w:rsidRPr="001A30BA" w14:paraId="4924EDE5" w14:textId="77777777" w:rsidTr="00980DC5">
        <w:tc>
          <w:tcPr>
            <w:tcW w:w="1620" w:type="dxa"/>
          </w:tcPr>
          <w:p w14:paraId="39CE4A0D" w14:textId="4DBDE744" w:rsidR="00AC1204" w:rsidRPr="001A30BA" w:rsidRDefault="00CE7472" w:rsidP="00345002">
            <w:pPr>
              <w:contextualSpacing/>
              <w:rPr>
                <w:rFonts w:ascii="Times New Roman" w:hAnsi="Times New Roman" w:cs="Times New Roman"/>
                <w:b/>
                <w:sz w:val="24"/>
                <w:szCs w:val="24"/>
              </w:rPr>
            </w:pPr>
            <w:r>
              <w:rPr>
                <w:rFonts w:ascii="Times New Roman" w:hAnsi="Times New Roman" w:cs="Times New Roman"/>
                <w:b/>
                <w:sz w:val="24"/>
                <w:szCs w:val="24"/>
              </w:rPr>
              <w:t>1918 H1N1</w:t>
            </w:r>
          </w:p>
        </w:tc>
        <w:tc>
          <w:tcPr>
            <w:tcW w:w="3060" w:type="dxa"/>
          </w:tcPr>
          <w:p w14:paraId="39FB9A2F" w14:textId="7802E03D" w:rsidR="00AC1204" w:rsidRPr="001A30BA" w:rsidRDefault="00CE7472" w:rsidP="00345002">
            <w:pPr>
              <w:contextualSpacing/>
              <w:rPr>
                <w:rFonts w:ascii="Times New Roman" w:hAnsi="Times New Roman" w:cs="Times New Roman"/>
                <w:b/>
                <w:sz w:val="24"/>
                <w:szCs w:val="24"/>
              </w:rPr>
            </w:pPr>
            <w:r>
              <w:rPr>
                <w:rFonts w:ascii="Times New Roman" w:hAnsi="Times New Roman" w:cs="Times New Roman"/>
                <w:color w:val="000000"/>
                <w:sz w:val="24"/>
                <w:szCs w:val="24"/>
              </w:rPr>
              <w:t>Unknown</w:t>
            </w:r>
          </w:p>
        </w:tc>
        <w:tc>
          <w:tcPr>
            <w:tcW w:w="1980" w:type="dxa"/>
          </w:tcPr>
          <w:p w14:paraId="0456BF2A" w14:textId="3322EC80" w:rsidR="00AC1204"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14:paraId="0EF069AE" w14:textId="35EDD94F" w:rsidR="00AC1204" w:rsidRPr="001A30BA" w:rsidRDefault="00CE7472"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994" w:type="dxa"/>
          </w:tcPr>
          <w:p w14:paraId="3812ED43" w14:textId="31036C54" w:rsidR="00AC1204" w:rsidRPr="001A30BA" w:rsidRDefault="00AC1204" w:rsidP="00345002">
            <w:pPr>
              <w:contextualSpacing/>
              <w:rPr>
                <w:rFonts w:ascii="Times New Roman" w:hAnsi="Times New Roman" w:cs="Times New Roman"/>
                <w:b/>
                <w:sz w:val="24"/>
                <w:szCs w:val="24"/>
              </w:rPr>
            </w:pPr>
            <w:r w:rsidRPr="001A30BA">
              <w:rPr>
                <w:rFonts w:ascii="Times New Roman" w:hAnsi="Times New Roman" w:cs="Times New Roman"/>
                <w:b/>
                <w:sz w:val="24"/>
                <w:szCs w:val="24"/>
              </w:rPr>
              <w:fldChar w:fldCharType="begin" w:fldLock="1"/>
            </w:r>
            <w:r w:rsidR="00CE7472">
              <w:rPr>
                <w:rFonts w:ascii="Times New Roman" w:hAnsi="Times New Roman" w:cs="Times New Roman"/>
                <w:b/>
                <w:sz w:val="24"/>
                <w:szCs w:val="24"/>
              </w:rPr>
              <w:instrText>ADDIN CSL_CITATION { "citationItems" : [ { "id" : "ITEM-1", "itemData" : { "DOI" : "10.1038/nature10831", "ISSN" : "1476-4687", "PMID" : "22722205", "abstract" : "Highly pathogenic avian H5N1 influenza A viruses occasionally infect humans, but currently do not transmit efficiently among humans. The viral haemagglutinin (HA) protein is a known host-range determinant as it mediates virus binding to host-specific cellular receptors. Here we assess the molecular changes in HA that would allow a virus possessing subtype H5 HA to be transmissible among mammals. We identified a reassortant H5 HA/H1N1 virus-comprising H5 HA (from an H5N1 virus) with four mutations and the remaining seven gene segments from a 2009 pandemic H1N1 virus-that was capable of droplet transmission in a ferret model. The transmissible H5 reassortant virus preferentially recognized human-type receptors, replicated efficiently in ferrets, caused lung lesions and weight loss, but was not highly pathogenic and did not cause mortality. These results indicate that H5 HA can convert to an HA that supports efficient viral transmission in mammals; however, we do not know whether the four mutations in the H5 HA identified here would render a wholly avian H5N1 virus transmissible. The genetic origin of the remaining seven viral gene segments may also critically contribute to transmissibility in mammals. Nevertheless, as H5N1 viruses continue to evolve and infect humans, receptor-binding variants of H5N1 viruses with pandemic potential, including avian-human reassortant viruses as tested here, may emerge. Our findings emphasize the need to prepare for potential pandemics caused by influenza viruses possessing H5 HA, and will help individuals conducting surveillance in regions with circulating H5N1 viruses to recognize key residues that predict the pandemic potential of isolates, which will inform the development, production and distribution of effective countermeasures.", "author" : [ { "dropping-particle" : "", "family" : "Imai", "given" : "Masaki", "non-dropping-particle" : "", "parse-names" : false, "suffix" : "" }, { "dropping-particle" : "", "family" : "Watanabe", "given" : "Tokiko", "non-dropping-particle" : "", "parse-names" : false, "suffix" : "" }, { "dropping-particle" : "", "family" : "Hatta", "given" : "Masato", "non-dropping-particle" : "", "parse-names" : false, "suffix" : "" }, { "dropping-particle" : "", "family" : "Das", "given" : "Subash C", "non-dropping-particle" : "", "parse-names" : false, "suffix" : "" }, { "dropping-particle" : "", "family" : "Ozawa", "given" : "Makoto", "non-dropping-particle" : "", "parse-names" : false, "suffix" : "" }, { "dropping-particle" : "", "family" : "Shinya", "given" : "Kyoko", "non-dropping-particle" : "", "parse-names" : false, "suffix" : "" }, { "dropping-particle" : "", "family" : "Zhong", "given" : "Gongxun", "non-dropping-particle" : "", "parse-names" : false, "suffix" : "" }, { "dropping-particle" : "", "family" : "Hanson", "given" : "Anthony", "non-dropping-particle" : "", "parse-names" : false, "suffix" : "" }, { "dropping-particle" : "", "family" : "Katsura", "given" : "Hiroaki", "non-dropping-particle" : "", "parse-names" : false, "suffix" : "" }, { "dropping-particle" : "", "family" : "Watanabe", "given" : "Shinji", "non-dropping-particle" : "", "parse-names" : false, "suffix" : "" }, { "dropping-particle" : "", "family" : "Li", "given" : "Chengjun", "non-dropping-particle" : "", "parse-names" : false, "suffix" : "" }, { "dropping-particle" : "", "family" : "Kawakami", "given" : "Eiryo", "non-dropping-particle" : "", "parse-names" : false, "suffix" : "" }, { "dropping-particle" : "", "family" : "Yamada", "given" : "Shinya", "non-dropping-particle" : "", "parse-names" : false, "suffix" : "" }, { "dropping-particle" : "", "family" : "Kiso", "given" : "Maki", "non-dropping-particle" : "", "parse-names" : false, "suffix" : "" }, { "dropping-particle" : "", "family" : "Suzuki", "given" : "Yasuo", "non-dropping-particle" : "", "parse-names" : false, "suffix" : "" }, { "dropping-particle" : "", "family" : "Maher", "given" : "Eileen A", "non-dropping-particle" : "", "parse-names" : false, "suffix" : "" }, { "dropping-particle" : "", "family" : "Neumann", "given" : "Gabriele", "non-dropping-particle" : "", "parse-names" : false, "suffix" : "" }, { "dropping-particle" : "", "family" : "Kawaoka", "given" : "Yoshihiro", "non-dropping-particle" : "", "parse-names" : false, "suffix" : "" } ], "container-title" : "Nature", "id" : "ITEM-1", "issue" : "7403", "issued" : { "date-parts" : [ [ "2012", "6", "21" ] ] }, "page" : "420-8", "publisher" : "Nature Publishing Group, a division of Macmillan Publishers Limited. All Rights Reserved.", "title" : "Experimental adaptation of an influenza H5 HA confers respiratory droplet transmission to a reassortant H5 HA/H1N1 virus in ferrets.", "title-short" : "Nature", "type" : "article-journal", "volume" : "486" }, "uris" : [ "http://www.mendeley.com/documents/?uuid=e4b2b395-b897-484d-97a5-96c0e4d37f91" ] } ], "mendeley" : { "formattedCitation" : "(Imai et al. 2012)", "plainTextFormattedCitation" : "(Imai et al. 2012)", "previouslyFormattedCitation" : "(Imai et al. 2012)" }, "properties" : { "noteIndex" : 0 }, "schema" : "https://github.com/citation-style-language/schema/raw/master/csl-citation.json" }</w:instrText>
            </w:r>
            <w:r w:rsidRPr="001A30BA">
              <w:rPr>
                <w:rFonts w:ascii="Times New Roman" w:hAnsi="Times New Roman" w:cs="Times New Roman"/>
                <w:b/>
                <w:sz w:val="24"/>
                <w:szCs w:val="24"/>
              </w:rPr>
              <w:fldChar w:fldCharType="separate"/>
            </w:r>
            <w:r w:rsidR="00CE7472" w:rsidRPr="00CE7472">
              <w:rPr>
                <w:rFonts w:ascii="Times New Roman" w:hAnsi="Times New Roman" w:cs="Times New Roman"/>
                <w:noProof/>
                <w:sz w:val="24"/>
                <w:szCs w:val="24"/>
              </w:rPr>
              <w:t>(Imai et al. 2012)</w:t>
            </w:r>
            <w:r w:rsidRPr="001A30BA">
              <w:rPr>
                <w:rFonts w:ascii="Times New Roman" w:hAnsi="Times New Roman" w:cs="Times New Roman"/>
                <w:b/>
                <w:sz w:val="24"/>
                <w:szCs w:val="24"/>
              </w:rPr>
              <w:fldChar w:fldCharType="end"/>
            </w:r>
          </w:p>
        </w:tc>
      </w:tr>
      <w:tr w:rsidR="00CE7472" w:rsidRPr="001A30BA" w14:paraId="70E1C83F" w14:textId="77777777" w:rsidTr="00980DC5">
        <w:tc>
          <w:tcPr>
            <w:tcW w:w="1620" w:type="dxa"/>
            <w:tcBorders>
              <w:bottom w:val="single" w:sz="4" w:space="0" w:color="auto"/>
            </w:tcBorders>
          </w:tcPr>
          <w:p w14:paraId="6668FA05" w14:textId="77777777" w:rsidR="00CE7472" w:rsidRPr="001A30BA" w:rsidRDefault="00CE7472" w:rsidP="00345002">
            <w:pPr>
              <w:contextualSpacing/>
              <w:rPr>
                <w:rFonts w:ascii="Times New Roman" w:hAnsi="Times New Roman" w:cs="Times New Roman"/>
                <w:b/>
                <w:sz w:val="24"/>
                <w:szCs w:val="24"/>
              </w:rPr>
            </w:pPr>
          </w:p>
        </w:tc>
        <w:tc>
          <w:tcPr>
            <w:tcW w:w="3060" w:type="dxa"/>
            <w:tcBorders>
              <w:bottom w:val="single" w:sz="4" w:space="0" w:color="auto"/>
            </w:tcBorders>
          </w:tcPr>
          <w:p w14:paraId="644C84AE" w14:textId="18AA11F3" w:rsidR="00CE7472" w:rsidRDefault="00CE7472" w:rsidP="00CE747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A/South Carolina/1/18</w:t>
            </w:r>
          </w:p>
        </w:tc>
        <w:tc>
          <w:tcPr>
            <w:tcW w:w="1980" w:type="dxa"/>
            <w:tcBorders>
              <w:bottom w:val="single" w:sz="4" w:space="0" w:color="auto"/>
            </w:tcBorders>
          </w:tcPr>
          <w:p w14:paraId="668AF282" w14:textId="6E125CD0" w:rsidR="00CE7472" w:rsidRDefault="00C63ABF"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080" w:type="dxa"/>
            <w:tcBorders>
              <w:bottom w:val="single" w:sz="4" w:space="0" w:color="auto"/>
            </w:tcBorders>
          </w:tcPr>
          <w:p w14:paraId="7B864342" w14:textId="517F8AE0" w:rsidR="00CE7472" w:rsidRDefault="00C63ABF" w:rsidP="00345002">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994" w:type="dxa"/>
            <w:tcBorders>
              <w:bottom w:val="single" w:sz="4" w:space="0" w:color="auto"/>
            </w:tcBorders>
          </w:tcPr>
          <w:p w14:paraId="68CF399A" w14:textId="2E253A2F" w:rsidR="00CE7472" w:rsidRDefault="00C63ABF" w:rsidP="00345002">
            <w:pPr>
              <w:contextualSpacing/>
              <w:rPr>
                <w:rFonts w:ascii="Times New Roman" w:hAnsi="Times New Roman" w:cs="Times New Roman"/>
                <w:b/>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 "citationItems" : [ { "id" : "ITEM-1", "itemData" : { "DOI" : "10.1126/science.1136212", "ISSN" : "1095-9203", "PMID" : "17272724", "abstract" : "The 1918 influenza pandemic was a catastrophic series of virus outbreaks that spread across the globe. Here, we show that only a modest change in the 1918 influenza hemagglutinin receptor binding site alters the transmissibility of this pandemic virus. Two amino acid mutations that cause a switch in receptor binding preference from the human alpha-2,6 to the avian alpha-2,3 sialic acid resulted in a virus incapable of respiratory droplet transmission between ferrets but that maintained its lethality and replication efficiency in the upper respiratory tract. Furthermore, poor transmission of a 1918 virus with dual alpha-2,6 and alpha-2,3 specificity suggests that a predominant human alpha-2,6 sialic acid binding preference is essential for optimal transmission of this pandemic virus. These findings confirm an essential role of hemagglutinin receptor specificity for the transmission of influenza viruses among mammals.", "author" : [ { "dropping-particle" : "", "family" : "Tumpey", "given" : "Terrence M", "non-dropping-particle" : "", "parse-names" : false, "suffix" : "" }, { "dropping-particle" : "", "family" : "Maines", "given" : "Taronna R", "non-dropping-particle" : "", "parse-names" : false, "suffix" : "" }, { "dropping-particle" : "", "family" : "Hoeven", "given" : "Neal", "non-dropping-particle" : "Van", "parse-names" : false, "suffix" : "" }, { "dropping-particle" : "", "family" : "Glaser", "given" : "Laurel", "non-dropping-particle" : "", "parse-names" : false, "suffix" : "" }, { "dropping-particle" : "", "family" : "Sol\u00f3rzano", "given" : "Alicia", "non-dropping-particle" : "", "parse-names" : false, "suffix" : "" }, { "dropping-particle" : "", "family" : "Pappas", "given" : "Claudia", "non-dropping-particle" : "", "parse-names" : false, "suffix" : "" }, { "dropping-particle" : "", "family" : "Cox", "given" : "Nancy J", "non-dropping-particle" : "", "parse-names" : false, "suffix" : "" }, { "dropping-particle" : "", "family" : "Swayne", "given" : "David E", "non-dropping-particle" : "", "parse-names" : false, "suffix" : "" }, { "dropping-particle" : "", "family" : "Palese", "given" : "Peter", "non-dropping-particle" : "", "parse-names" : false, "suffix" : "" }, { "dropping-particle" : "", "family" : "Katz", "given" : "Jacqueline M", "non-dropping-particle" : "", "parse-names" : false, "suffix" : "" }, { "dropping-particle" : "", "family" : "Garc\u00eda-Sastre", "given" : "Adolfo", "non-dropping-particle" : "", "parse-names" : false, "suffix" : "" } ], "container-title" : "Science", "id" : "ITEM-1", "issue" : "5812", "issued" : { "date-parts" : [ [ "2007", "2", "2" ] ] }, "page" : "655-9", "title" : "A two-amino acid change in the hemagglutinin of the 1918 influenza virus abolishes transmission.", "type" : "article-journal", "volume" : "315" }, "uris" : [ "http://www.mendeley.com/documents/?uuid=8aa517f9-3f48-470d-8d51-50fdc97e87a3" ] } ], "mendeley" : { "formattedCitation" : "(Tumpey et al. 2007)", "plainTextFormattedCitation" : "(Tumpey et al. 2007)" }, "properties" : { "noteIndex" : 0 }, "schema" : "https://github.com/citation-style-language/schema/raw/master/csl-citation.json" }</w:instrText>
            </w:r>
            <w:r>
              <w:rPr>
                <w:rFonts w:ascii="Times New Roman" w:hAnsi="Times New Roman" w:cs="Times New Roman"/>
                <w:b/>
                <w:sz w:val="24"/>
                <w:szCs w:val="24"/>
              </w:rPr>
              <w:fldChar w:fldCharType="separate"/>
            </w:r>
            <w:r w:rsidRPr="00C63ABF">
              <w:rPr>
                <w:rFonts w:ascii="Times New Roman" w:hAnsi="Times New Roman" w:cs="Times New Roman"/>
                <w:noProof/>
                <w:sz w:val="24"/>
                <w:szCs w:val="24"/>
              </w:rPr>
              <w:t>(Tumpey et al. 2007)</w:t>
            </w:r>
            <w:r>
              <w:rPr>
                <w:rFonts w:ascii="Times New Roman" w:hAnsi="Times New Roman" w:cs="Times New Roman"/>
                <w:b/>
                <w:sz w:val="24"/>
                <w:szCs w:val="24"/>
              </w:rPr>
              <w:fldChar w:fldCharType="end"/>
            </w:r>
          </w:p>
        </w:tc>
      </w:tr>
    </w:tbl>
    <w:p w14:paraId="1D454E25" w14:textId="77777777" w:rsidR="00CE7472" w:rsidRDefault="00CE7472">
      <w:pPr>
        <w:rPr>
          <w:rFonts w:ascii="Times New Roman" w:hAnsi="Times New Roman" w:cs="Times New Roman"/>
          <w:b/>
          <w:sz w:val="24"/>
          <w:szCs w:val="24"/>
        </w:rPr>
      </w:pPr>
      <w:bookmarkStart w:id="0" w:name="_GoBack"/>
      <w:bookmarkEnd w:id="0"/>
    </w:p>
    <w:p w14:paraId="131DD734" w14:textId="77777777" w:rsidR="00886B51" w:rsidRDefault="00886B51">
      <w:pPr>
        <w:rPr>
          <w:rFonts w:ascii="Times New Roman" w:hAnsi="Times New Roman" w:cs="Times New Roman"/>
          <w:sz w:val="24"/>
          <w:szCs w:val="24"/>
        </w:rPr>
      </w:pPr>
      <w:r>
        <w:rPr>
          <w:rFonts w:ascii="Times New Roman" w:hAnsi="Times New Roman" w:cs="Times New Roman"/>
          <w:b/>
          <w:sz w:val="24"/>
          <w:szCs w:val="24"/>
        </w:rPr>
        <w:t>References</w:t>
      </w:r>
    </w:p>
    <w:p w14:paraId="0429BE08" w14:textId="3432F432" w:rsidR="00C63ABF" w:rsidRPr="00C63ABF" w:rsidRDefault="00886B51">
      <w:pPr>
        <w:pStyle w:val="NormalWeb"/>
        <w:ind w:left="480" w:hanging="480"/>
        <w:divId w:val="1697996559"/>
        <w:rPr>
          <w:noProof/>
        </w:rPr>
      </w:pPr>
      <w:r>
        <w:fldChar w:fldCharType="begin" w:fldLock="1"/>
      </w:r>
      <w:r>
        <w:instrText xml:space="preserve">ADDIN Mendeley Bibliography CSL_BIBLIOGRAPHY </w:instrText>
      </w:r>
      <w:r>
        <w:fldChar w:fldCharType="separate"/>
      </w:r>
      <w:r w:rsidR="00C63ABF" w:rsidRPr="00C63ABF">
        <w:rPr>
          <w:noProof/>
        </w:rPr>
        <w:t>Herfst, S., E. J. A. Schrauwen, M. Linster, S. Chutinimitkul, E. de Wit, V. J. Munster, E. M. Sorrell, T. M. Bestebroer, D. F. Burke, D. J. Smith, G. F. Rimmelzwaan, A. D. M. E. Osterhaus, and R. A. M. Fouchier. 2012. Airborne transmission of influenza A/H5N1 virus between ferrets. Science (New York, N.Y.) 336:1534–41.</w:t>
      </w:r>
    </w:p>
    <w:p w14:paraId="506BE962" w14:textId="77777777" w:rsidR="00C63ABF" w:rsidRPr="00C63ABF" w:rsidRDefault="00C63ABF">
      <w:pPr>
        <w:pStyle w:val="NormalWeb"/>
        <w:ind w:left="480" w:hanging="480"/>
        <w:divId w:val="1697996559"/>
        <w:rPr>
          <w:noProof/>
        </w:rPr>
      </w:pPr>
      <w:r w:rsidRPr="00C63ABF">
        <w:rPr>
          <w:noProof/>
        </w:rPr>
        <w:t>Imai, M., T. Watanabe, M. Hatta, S. C. Das, M. Ozawa, K. Shinya, G. Zhong, A. Hanson, H. Katsura, S. Watanabe, C. Li, E. Kawakami, S. Yamada, M. Kiso, Y. Suzuki, E. A. Maher, G. Neumann, and Y. Kawaoka. 2012. Experimental adaptation of an influenza H5 HA confers respiratory droplet transmission to a reassortant H5 HA/H1N1 virus in ferrets. Nature 486:420–8.</w:t>
      </w:r>
    </w:p>
    <w:p w14:paraId="56E54272" w14:textId="77777777" w:rsidR="00C63ABF" w:rsidRPr="00C63ABF" w:rsidRDefault="00C63ABF">
      <w:pPr>
        <w:pStyle w:val="NormalWeb"/>
        <w:ind w:left="480" w:hanging="480"/>
        <w:divId w:val="1697996559"/>
        <w:rPr>
          <w:noProof/>
        </w:rPr>
      </w:pPr>
      <w:r w:rsidRPr="00C63ABF">
        <w:rPr>
          <w:noProof/>
        </w:rPr>
        <w:t>Tumpey, T. M., T. R. Maines, N. Van Hoeven, L. Glaser, A. Solórzano, C. Pappas, N. J. Cox, D. E. Swayne, P. Palese, J. M. Katz, and A. García-Sastre. 2007. A two-amino acid change in the hemagglutinin of the 1918 influenza virus abolishes transmission. Science 315:655–9.</w:t>
      </w:r>
    </w:p>
    <w:p w14:paraId="3A57D4C2" w14:textId="77777777" w:rsidR="00886B51" w:rsidRPr="00886B51" w:rsidRDefault="00886B51">
      <w:r>
        <w:rPr>
          <w:rFonts w:ascii="Times New Roman" w:hAnsi="Times New Roman" w:cs="Times New Roman"/>
          <w:sz w:val="24"/>
          <w:szCs w:val="24"/>
        </w:rPr>
        <w:fldChar w:fldCharType="end"/>
      </w:r>
    </w:p>
    <w:sectPr w:rsidR="00886B51" w:rsidRPr="00886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9"/>
    <w:rsid w:val="00026282"/>
    <w:rsid w:val="000816CE"/>
    <w:rsid w:val="000948DF"/>
    <w:rsid w:val="000B18D0"/>
    <w:rsid w:val="000D76D3"/>
    <w:rsid w:val="0012513A"/>
    <w:rsid w:val="00135E70"/>
    <w:rsid w:val="001B4668"/>
    <w:rsid w:val="001D7E94"/>
    <w:rsid w:val="001F1B73"/>
    <w:rsid w:val="00237F2E"/>
    <w:rsid w:val="002D78DE"/>
    <w:rsid w:val="00345002"/>
    <w:rsid w:val="003479D0"/>
    <w:rsid w:val="00367EA8"/>
    <w:rsid w:val="003C0B29"/>
    <w:rsid w:val="004527A8"/>
    <w:rsid w:val="004C4BB7"/>
    <w:rsid w:val="004E1BE9"/>
    <w:rsid w:val="00571663"/>
    <w:rsid w:val="005D0C28"/>
    <w:rsid w:val="005E3A0E"/>
    <w:rsid w:val="00622E76"/>
    <w:rsid w:val="00623DFF"/>
    <w:rsid w:val="00653992"/>
    <w:rsid w:val="0065729D"/>
    <w:rsid w:val="00660B7A"/>
    <w:rsid w:val="00690467"/>
    <w:rsid w:val="00725106"/>
    <w:rsid w:val="007D3D7C"/>
    <w:rsid w:val="00853EB6"/>
    <w:rsid w:val="00861DA5"/>
    <w:rsid w:val="00872D0D"/>
    <w:rsid w:val="00886B51"/>
    <w:rsid w:val="008C6CEE"/>
    <w:rsid w:val="008E6BFC"/>
    <w:rsid w:val="00980DC5"/>
    <w:rsid w:val="009B1488"/>
    <w:rsid w:val="009F6335"/>
    <w:rsid w:val="00A37666"/>
    <w:rsid w:val="00A704BC"/>
    <w:rsid w:val="00A710B1"/>
    <w:rsid w:val="00A854CE"/>
    <w:rsid w:val="00AC1204"/>
    <w:rsid w:val="00B06B96"/>
    <w:rsid w:val="00B1721C"/>
    <w:rsid w:val="00B17424"/>
    <w:rsid w:val="00B665EC"/>
    <w:rsid w:val="00BB5BC2"/>
    <w:rsid w:val="00C15BCC"/>
    <w:rsid w:val="00C26774"/>
    <w:rsid w:val="00C30A4E"/>
    <w:rsid w:val="00C63ABF"/>
    <w:rsid w:val="00C8350B"/>
    <w:rsid w:val="00CA2A1F"/>
    <w:rsid w:val="00CA58C1"/>
    <w:rsid w:val="00CC795F"/>
    <w:rsid w:val="00CE3C0B"/>
    <w:rsid w:val="00CE5AB2"/>
    <w:rsid w:val="00CE7472"/>
    <w:rsid w:val="00D075F6"/>
    <w:rsid w:val="00D14762"/>
    <w:rsid w:val="00E13859"/>
    <w:rsid w:val="00E40841"/>
    <w:rsid w:val="00EB2169"/>
    <w:rsid w:val="00EB73AC"/>
    <w:rsid w:val="00EC007B"/>
    <w:rsid w:val="00F32176"/>
    <w:rsid w:val="00F41B01"/>
    <w:rsid w:val="00F9648F"/>
    <w:rsid w:val="00F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2317"/>
  <w15:docId w15:val="{D07EA8B8-BB6A-407E-8734-C00F1945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29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5729D"/>
    <w:pPr>
      <w:spacing w:after="200" w:line="240" w:lineRule="auto"/>
    </w:pPr>
    <w:rPr>
      <w:i/>
      <w:iCs/>
      <w:color w:val="1F497D" w:themeColor="text2"/>
      <w:sz w:val="18"/>
      <w:szCs w:val="18"/>
    </w:rPr>
  </w:style>
  <w:style w:type="table" w:styleId="TableGrid">
    <w:name w:val="Table Grid"/>
    <w:basedOn w:val="TableNormal"/>
    <w:uiPriority w:val="39"/>
    <w:rsid w:val="0065729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B51"/>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32176"/>
    <w:rPr>
      <w:sz w:val="16"/>
      <w:szCs w:val="16"/>
    </w:rPr>
  </w:style>
  <w:style w:type="paragraph" w:styleId="CommentText">
    <w:name w:val="annotation text"/>
    <w:basedOn w:val="Normal"/>
    <w:link w:val="CommentTextChar"/>
    <w:uiPriority w:val="99"/>
    <w:semiHidden/>
    <w:unhideWhenUsed/>
    <w:rsid w:val="00F32176"/>
    <w:pPr>
      <w:spacing w:line="240" w:lineRule="auto"/>
    </w:pPr>
    <w:rPr>
      <w:sz w:val="20"/>
      <w:szCs w:val="20"/>
    </w:rPr>
  </w:style>
  <w:style w:type="character" w:customStyle="1" w:styleId="CommentTextChar">
    <w:name w:val="Comment Text Char"/>
    <w:basedOn w:val="DefaultParagraphFont"/>
    <w:link w:val="CommentText"/>
    <w:uiPriority w:val="99"/>
    <w:semiHidden/>
    <w:rsid w:val="00F3217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32176"/>
    <w:rPr>
      <w:b/>
      <w:bCs/>
    </w:rPr>
  </w:style>
  <w:style w:type="character" w:customStyle="1" w:styleId="CommentSubjectChar">
    <w:name w:val="Comment Subject Char"/>
    <w:basedOn w:val="CommentTextChar"/>
    <w:link w:val="CommentSubject"/>
    <w:uiPriority w:val="99"/>
    <w:semiHidden/>
    <w:rsid w:val="00F3217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32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76"/>
    <w:rPr>
      <w:rFonts w:ascii="Segoe UI" w:hAnsi="Segoe UI" w:cs="Segoe UI"/>
      <w:sz w:val="18"/>
      <w:szCs w:val="18"/>
    </w:rPr>
  </w:style>
  <w:style w:type="character" w:styleId="Strong">
    <w:name w:val="Strong"/>
    <w:basedOn w:val="DefaultParagraphFont"/>
    <w:uiPriority w:val="22"/>
    <w:qFormat/>
    <w:rsid w:val="003C0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4620">
      <w:bodyDiv w:val="1"/>
      <w:marLeft w:val="0"/>
      <w:marRight w:val="0"/>
      <w:marTop w:val="0"/>
      <w:marBottom w:val="0"/>
      <w:divBdr>
        <w:top w:val="none" w:sz="0" w:space="0" w:color="auto"/>
        <w:left w:val="none" w:sz="0" w:space="0" w:color="auto"/>
        <w:bottom w:val="none" w:sz="0" w:space="0" w:color="auto"/>
        <w:right w:val="none" w:sz="0" w:space="0" w:color="auto"/>
      </w:divBdr>
    </w:div>
    <w:div w:id="1299994579">
      <w:bodyDiv w:val="1"/>
      <w:marLeft w:val="0"/>
      <w:marRight w:val="0"/>
      <w:marTop w:val="0"/>
      <w:marBottom w:val="0"/>
      <w:divBdr>
        <w:top w:val="none" w:sz="0" w:space="0" w:color="auto"/>
        <w:left w:val="none" w:sz="0" w:space="0" w:color="auto"/>
        <w:bottom w:val="none" w:sz="0" w:space="0" w:color="auto"/>
        <w:right w:val="none" w:sz="0" w:space="0" w:color="auto"/>
      </w:divBdr>
    </w:div>
    <w:div w:id="1690989780">
      <w:bodyDiv w:val="1"/>
      <w:marLeft w:val="0"/>
      <w:marRight w:val="0"/>
      <w:marTop w:val="0"/>
      <w:marBottom w:val="0"/>
      <w:divBdr>
        <w:top w:val="none" w:sz="0" w:space="0" w:color="auto"/>
        <w:left w:val="none" w:sz="0" w:space="0" w:color="auto"/>
        <w:bottom w:val="none" w:sz="0" w:space="0" w:color="auto"/>
        <w:right w:val="none" w:sz="0" w:space="0" w:color="auto"/>
      </w:divBdr>
      <w:divsChild>
        <w:div w:id="194082106">
          <w:marLeft w:val="0"/>
          <w:marRight w:val="0"/>
          <w:marTop w:val="0"/>
          <w:marBottom w:val="0"/>
          <w:divBdr>
            <w:top w:val="none" w:sz="0" w:space="0" w:color="auto"/>
            <w:left w:val="none" w:sz="0" w:space="0" w:color="auto"/>
            <w:bottom w:val="none" w:sz="0" w:space="0" w:color="auto"/>
            <w:right w:val="none" w:sz="0" w:space="0" w:color="auto"/>
          </w:divBdr>
          <w:divsChild>
            <w:div w:id="559173998">
              <w:marLeft w:val="0"/>
              <w:marRight w:val="0"/>
              <w:marTop w:val="0"/>
              <w:marBottom w:val="0"/>
              <w:divBdr>
                <w:top w:val="none" w:sz="0" w:space="0" w:color="auto"/>
                <w:left w:val="none" w:sz="0" w:space="0" w:color="auto"/>
                <w:bottom w:val="none" w:sz="0" w:space="0" w:color="auto"/>
                <w:right w:val="none" w:sz="0" w:space="0" w:color="auto"/>
              </w:divBdr>
              <w:divsChild>
                <w:div w:id="1611888002">
                  <w:marLeft w:val="0"/>
                  <w:marRight w:val="0"/>
                  <w:marTop w:val="0"/>
                  <w:marBottom w:val="0"/>
                  <w:divBdr>
                    <w:top w:val="none" w:sz="0" w:space="0" w:color="auto"/>
                    <w:left w:val="none" w:sz="0" w:space="0" w:color="auto"/>
                    <w:bottom w:val="none" w:sz="0" w:space="0" w:color="auto"/>
                    <w:right w:val="none" w:sz="0" w:space="0" w:color="auto"/>
                  </w:divBdr>
                  <w:divsChild>
                    <w:div w:id="1391996267">
                      <w:marLeft w:val="0"/>
                      <w:marRight w:val="0"/>
                      <w:marTop w:val="0"/>
                      <w:marBottom w:val="0"/>
                      <w:divBdr>
                        <w:top w:val="none" w:sz="0" w:space="0" w:color="auto"/>
                        <w:left w:val="none" w:sz="0" w:space="0" w:color="auto"/>
                        <w:bottom w:val="none" w:sz="0" w:space="0" w:color="auto"/>
                        <w:right w:val="none" w:sz="0" w:space="0" w:color="auto"/>
                      </w:divBdr>
                      <w:divsChild>
                        <w:div w:id="54548000">
                          <w:marLeft w:val="0"/>
                          <w:marRight w:val="0"/>
                          <w:marTop w:val="0"/>
                          <w:marBottom w:val="0"/>
                          <w:divBdr>
                            <w:top w:val="none" w:sz="0" w:space="0" w:color="auto"/>
                            <w:left w:val="none" w:sz="0" w:space="0" w:color="auto"/>
                            <w:bottom w:val="none" w:sz="0" w:space="0" w:color="auto"/>
                            <w:right w:val="none" w:sz="0" w:space="0" w:color="auto"/>
                          </w:divBdr>
                          <w:divsChild>
                            <w:div w:id="1496143398">
                              <w:marLeft w:val="0"/>
                              <w:marRight w:val="0"/>
                              <w:marTop w:val="0"/>
                              <w:marBottom w:val="0"/>
                              <w:divBdr>
                                <w:top w:val="none" w:sz="0" w:space="0" w:color="auto"/>
                                <w:left w:val="none" w:sz="0" w:space="0" w:color="auto"/>
                                <w:bottom w:val="none" w:sz="0" w:space="0" w:color="auto"/>
                                <w:right w:val="none" w:sz="0" w:space="0" w:color="auto"/>
                              </w:divBdr>
                              <w:divsChild>
                                <w:div w:id="712316201">
                                  <w:marLeft w:val="0"/>
                                  <w:marRight w:val="0"/>
                                  <w:marTop w:val="0"/>
                                  <w:marBottom w:val="0"/>
                                  <w:divBdr>
                                    <w:top w:val="none" w:sz="0" w:space="0" w:color="auto"/>
                                    <w:left w:val="none" w:sz="0" w:space="0" w:color="auto"/>
                                    <w:bottom w:val="none" w:sz="0" w:space="0" w:color="auto"/>
                                    <w:right w:val="none" w:sz="0" w:space="0" w:color="auto"/>
                                  </w:divBdr>
                                  <w:divsChild>
                                    <w:div w:id="552501184">
                                      <w:marLeft w:val="0"/>
                                      <w:marRight w:val="0"/>
                                      <w:marTop w:val="0"/>
                                      <w:marBottom w:val="0"/>
                                      <w:divBdr>
                                        <w:top w:val="none" w:sz="0" w:space="0" w:color="auto"/>
                                        <w:left w:val="none" w:sz="0" w:space="0" w:color="auto"/>
                                        <w:bottom w:val="none" w:sz="0" w:space="0" w:color="auto"/>
                                        <w:right w:val="none" w:sz="0" w:space="0" w:color="auto"/>
                                      </w:divBdr>
                                      <w:divsChild>
                                        <w:div w:id="1692757620">
                                          <w:marLeft w:val="0"/>
                                          <w:marRight w:val="0"/>
                                          <w:marTop w:val="0"/>
                                          <w:marBottom w:val="0"/>
                                          <w:divBdr>
                                            <w:top w:val="none" w:sz="0" w:space="0" w:color="auto"/>
                                            <w:left w:val="none" w:sz="0" w:space="0" w:color="auto"/>
                                            <w:bottom w:val="none" w:sz="0" w:space="0" w:color="auto"/>
                                            <w:right w:val="none" w:sz="0" w:space="0" w:color="auto"/>
                                          </w:divBdr>
                                          <w:divsChild>
                                            <w:div w:id="998533546">
                                              <w:marLeft w:val="0"/>
                                              <w:marRight w:val="0"/>
                                              <w:marTop w:val="0"/>
                                              <w:marBottom w:val="0"/>
                                              <w:divBdr>
                                                <w:top w:val="none" w:sz="0" w:space="0" w:color="auto"/>
                                                <w:left w:val="none" w:sz="0" w:space="0" w:color="auto"/>
                                                <w:bottom w:val="none" w:sz="0" w:space="0" w:color="auto"/>
                                                <w:right w:val="none" w:sz="0" w:space="0" w:color="auto"/>
                                              </w:divBdr>
                                              <w:divsChild>
                                                <w:div w:id="898898760">
                                                  <w:marLeft w:val="0"/>
                                                  <w:marRight w:val="0"/>
                                                  <w:marTop w:val="0"/>
                                                  <w:marBottom w:val="0"/>
                                                  <w:divBdr>
                                                    <w:top w:val="none" w:sz="0" w:space="0" w:color="auto"/>
                                                    <w:left w:val="none" w:sz="0" w:space="0" w:color="auto"/>
                                                    <w:bottom w:val="none" w:sz="0" w:space="0" w:color="auto"/>
                                                    <w:right w:val="none" w:sz="0" w:space="0" w:color="auto"/>
                                                  </w:divBdr>
                                                  <w:divsChild>
                                                    <w:div w:id="1353726767">
                                                      <w:marLeft w:val="0"/>
                                                      <w:marRight w:val="0"/>
                                                      <w:marTop w:val="0"/>
                                                      <w:marBottom w:val="0"/>
                                                      <w:divBdr>
                                                        <w:top w:val="none" w:sz="0" w:space="0" w:color="auto"/>
                                                        <w:left w:val="none" w:sz="0" w:space="0" w:color="auto"/>
                                                        <w:bottom w:val="none" w:sz="0" w:space="0" w:color="auto"/>
                                                        <w:right w:val="none" w:sz="0" w:space="0" w:color="auto"/>
                                                      </w:divBdr>
                                                      <w:divsChild>
                                                        <w:div w:id="1535189153">
                                                          <w:marLeft w:val="0"/>
                                                          <w:marRight w:val="0"/>
                                                          <w:marTop w:val="0"/>
                                                          <w:marBottom w:val="0"/>
                                                          <w:divBdr>
                                                            <w:top w:val="none" w:sz="0" w:space="0" w:color="auto"/>
                                                            <w:left w:val="none" w:sz="0" w:space="0" w:color="auto"/>
                                                            <w:bottom w:val="none" w:sz="0" w:space="0" w:color="auto"/>
                                                            <w:right w:val="none" w:sz="0" w:space="0" w:color="auto"/>
                                                          </w:divBdr>
                                                          <w:divsChild>
                                                            <w:div w:id="27027442">
                                                              <w:marLeft w:val="0"/>
                                                              <w:marRight w:val="0"/>
                                                              <w:marTop w:val="0"/>
                                                              <w:marBottom w:val="0"/>
                                                              <w:divBdr>
                                                                <w:top w:val="none" w:sz="0" w:space="0" w:color="auto"/>
                                                                <w:left w:val="none" w:sz="0" w:space="0" w:color="auto"/>
                                                                <w:bottom w:val="none" w:sz="0" w:space="0" w:color="auto"/>
                                                                <w:right w:val="none" w:sz="0" w:space="0" w:color="auto"/>
                                                              </w:divBdr>
                                                              <w:divsChild>
                                                                <w:div w:id="1302807395">
                                                                  <w:marLeft w:val="0"/>
                                                                  <w:marRight w:val="0"/>
                                                                  <w:marTop w:val="0"/>
                                                                  <w:marBottom w:val="0"/>
                                                                  <w:divBdr>
                                                                    <w:top w:val="none" w:sz="0" w:space="0" w:color="auto"/>
                                                                    <w:left w:val="none" w:sz="0" w:space="0" w:color="auto"/>
                                                                    <w:bottom w:val="none" w:sz="0" w:space="0" w:color="auto"/>
                                                                    <w:right w:val="none" w:sz="0" w:space="0" w:color="auto"/>
                                                                  </w:divBdr>
                                                                  <w:divsChild>
                                                                    <w:div w:id="26299347">
                                                                      <w:marLeft w:val="0"/>
                                                                      <w:marRight w:val="0"/>
                                                                      <w:marTop w:val="0"/>
                                                                      <w:marBottom w:val="0"/>
                                                                      <w:divBdr>
                                                                        <w:top w:val="none" w:sz="0" w:space="0" w:color="auto"/>
                                                                        <w:left w:val="none" w:sz="0" w:space="0" w:color="auto"/>
                                                                        <w:bottom w:val="none" w:sz="0" w:space="0" w:color="auto"/>
                                                                        <w:right w:val="none" w:sz="0" w:space="0" w:color="auto"/>
                                                                      </w:divBdr>
                                                                      <w:divsChild>
                                                                        <w:div w:id="665934163">
                                                                          <w:marLeft w:val="0"/>
                                                                          <w:marRight w:val="0"/>
                                                                          <w:marTop w:val="0"/>
                                                                          <w:marBottom w:val="0"/>
                                                                          <w:divBdr>
                                                                            <w:top w:val="none" w:sz="0" w:space="0" w:color="auto"/>
                                                                            <w:left w:val="none" w:sz="0" w:space="0" w:color="auto"/>
                                                                            <w:bottom w:val="none" w:sz="0" w:space="0" w:color="auto"/>
                                                                            <w:right w:val="none" w:sz="0" w:space="0" w:color="auto"/>
                                                                          </w:divBdr>
                                                                          <w:divsChild>
                                                                            <w:div w:id="2018387834">
                                                                              <w:marLeft w:val="0"/>
                                                                              <w:marRight w:val="0"/>
                                                                              <w:marTop w:val="0"/>
                                                                              <w:marBottom w:val="0"/>
                                                                              <w:divBdr>
                                                                                <w:top w:val="none" w:sz="0" w:space="0" w:color="auto"/>
                                                                                <w:left w:val="none" w:sz="0" w:space="0" w:color="auto"/>
                                                                                <w:bottom w:val="none" w:sz="0" w:space="0" w:color="auto"/>
                                                                                <w:right w:val="none" w:sz="0" w:space="0" w:color="auto"/>
                                                                              </w:divBdr>
                                                                              <w:divsChild>
                                                                                <w:div w:id="1833982840">
                                                                                  <w:marLeft w:val="0"/>
                                                                                  <w:marRight w:val="0"/>
                                                                                  <w:marTop w:val="0"/>
                                                                                  <w:marBottom w:val="0"/>
                                                                                  <w:divBdr>
                                                                                    <w:top w:val="none" w:sz="0" w:space="0" w:color="auto"/>
                                                                                    <w:left w:val="none" w:sz="0" w:space="0" w:color="auto"/>
                                                                                    <w:bottom w:val="none" w:sz="0" w:space="0" w:color="auto"/>
                                                                                    <w:right w:val="none" w:sz="0" w:space="0" w:color="auto"/>
                                                                                  </w:divBdr>
                                                                                  <w:divsChild>
                                                                                    <w:div w:id="1414550062">
                                                                                      <w:marLeft w:val="0"/>
                                                                                      <w:marRight w:val="0"/>
                                                                                      <w:marTop w:val="0"/>
                                                                                      <w:marBottom w:val="0"/>
                                                                                      <w:divBdr>
                                                                                        <w:top w:val="none" w:sz="0" w:space="0" w:color="auto"/>
                                                                                        <w:left w:val="none" w:sz="0" w:space="0" w:color="auto"/>
                                                                                        <w:bottom w:val="none" w:sz="0" w:space="0" w:color="auto"/>
                                                                                        <w:right w:val="none" w:sz="0" w:space="0" w:color="auto"/>
                                                                                      </w:divBdr>
                                                                                      <w:divsChild>
                                                                                        <w:div w:id="1561862541">
                                                                                          <w:marLeft w:val="0"/>
                                                                                          <w:marRight w:val="0"/>
                                                                                          <w:marTop w:val="0"/>
                                                                                          <w:marBottom w:val="0"/>
                                                                                          <w:divBdr>
                                                                                            <w:top w:val="none" w:sz="0" w:space="0" w:color="auto"/>
                                                                                            <w:left w:val="none" w:sz="0" w:space="0" w:color="auto"/>
                                                                                            <w:bottom w:val="none" w:sz="0" w:space="0" w:color="auto"/>
                                                                                            <w:right w:val="none" w:sz="0" w:space="0" w:color="auto"/>
                                                                                          </w:divBdr>
                                                                                          <w:divsChild>
                                                                                            <w:div w:id="465052837">
                                                                                              <w:marLeft w:val="0"/>
                                                                                              <w:marRight w:val="0"/>
                                                                                              <w:marTop w:val="0"/>
                                                                                              <w:marBottom w:val="0"/>
                                                                                              <w:divBdr>
                                                                                                <w:top w:val="none" w:sz="0" w:space="0" w:color="auto"/>
                                                                                                <w:left w:val="none" w:sz="0" w:space="0" w:color="auto"/>
                                                                                                <w:bottom w:val="none" w:sz="0" w:space="0" w:color="auto"/>
                                                                                                <w:right w:val="none" w:sz="0" w:space="0" w:color="auto"/>
                                                                                              </w:divBdr>
                                                                                              <w:divsChild>
                                                                                                <w:div w:id="442963814">
                                                                                                  <w:marLeft w:val="0"/>
                                                                                                  <w:marRight w:val="0"/>
                                                                                                  <w:marTop w:val="0"/>
                                                                                                  <w:marBottom w:val="0"/>
                                                                                                  <w:divBdr>
                                                                                                    <w:top w:val="none" w:sz="0" w:space="0" w:color="auto"/>
                                                                                                    <w:left w:val="none" w:sz="0" w:space="0" w:color="auto"/>
                                                                                                    <w:bottom w:val="none" w:sz="0" w:space="0" w:color="auto"/>
                                                                                                    <w:right w:val="none" w:sz="0" w:space="0" w:color="auto"/>
                                                                                                  </w:divBdr>
                                                                                                  <w:divsChild>
                                                                                                    <w:div w:id="573122154">
                                                                                                      <w:marLeft w:val="0"/>
                                                                                                      <w:marRight w:val="0"/>
                                                                                                      <w:marTop w:val="0"/>
                                                                                                      <w:marBottom w:val="0"/>
                                                                                                      <w:divBdr>
                                                                                                        <w:top w:val="none" w:sz="0" w:space="0" w:color="auto"/>
                                                                                                        <w:left w:val="none" w:sz="0" w:space="0" w:color="auto"/>
                                                                                                        <w:bottom w:val="none" w:sz="0" w:space="0" w:color="auto"/>
                                                                                                        <w:right w:val="none" w:sz="0" w:space="0" w:color="auto"/>
                                                                                                      </w:divBdr>
                                                                                                      <w:divsChild>
                                                                                                        <w:div w:id="1801342507">
                                                                                                          <w:marLeft w:val="0"/>
                                                                                                          <w:marRight w:val="0"/>
                                                                                                          <w:marTop w:val="0"/>
                                                                                                          <w:marBottom w:val="0"/>
                                                                                                          <w:divBdr>
                                                                                                            <w:top w:val="none" w:sz="0" w:space="0" w:color="auto"/>
                                                                                                            <w:left w:val="none" w:sz="0" w:space="0" w:color="auto"/>
                                                                                                            <w:bottom w:val="none" w:sz="0" w:space="0" w:color="auto"/>
                                                                                                            <w:right w:val="none" w:sz="0" w:space="0" w:color="auto"/>
                                                                                                          </w:divBdr>
                                                                                                          <w:divsChild>
                                                                                                            <w:div w:id="16979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C698-E05A-4B54-9DD2-CFC7436E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Buhnerkempe</cp:lastModifiedBy>
  <cp:revision>8</cp:revision>
  <dcterms:created xsi:type="dcterms:W3CDTF">2015-08-14T17:34:00Z</dcterms:created>
  <dcterms:modified xsi:type="dcterms:W3CDTF">2015-08-14T20:31:00Z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michael.buhnerkempe@gmail.com@www.mendeley.com</vt:lpwstr>
  </property>
  <property fmtid="{D5CDD505-2E9C-101B-9397-08002B2CF9AE}" pid="4" name="Mendeley Citation Style_1">
    <vt:lpwstr>http://www.zotero.org/styles/ecology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http://www.zotero.org/styles/ecology</vt:lpwstr>
  </property>
  <property fmtid="{D5CDD505-2E9C-101B-9397-08002B2CF9AE}" pid="12" name="Mendeley Recent Style Name 3_1">
    <vt:lpwstr>Ecology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http://www.zotero.org/styles/pnas</vt:lpwstr>
  </property>
  <property fmtid="{D5CDD505-2E9C-101B-9397-08002B2CF9AE}" pid="22" name="Mendeley Recent Style Name 8_1">
    <vt:lpwstr>Proceedings of the National Academy of Sciences of the United States of America</vt:lpwstr>
  </property>
  <property fmtid="{D5CDD505-2E9C-101B-9397-08002B2CF9AE}" pid="23" name="Mendeley Recent Style Id 9_1">
    <vt:lpwstr>http://www.zotero.org/styles/science</vt:lpwstr>
  </property>
  <property fmtid="{D5CDD505-2E9C-101B-9397-08002B2CF9AE}" pid="24" name="Mendeley Recent Style Name 9_1">
    <vt:lpwstr>Science</vt:lpwstr>
  </property>
</Properties>
</file>