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26" w:rsidRPr="00D52AFD" w:rsidRDefault="00554026" w:rsidP="00554026">
      <w:pPr>
        <w:spacing w:line="240" w:lineRule="auto"/>
        <w:rPr>
          <w:rFonts w:ascii="Arial" w:eastAsia="Times New Roman" w:hAnsi="Arial" w:cs="Arial"/>
          <w:sz w:val="20"/>
          <w:szCs w:val="20"/>
        </w:rPr>
      </w:pPr>
      <w:bookmarkStart w:id="0" w:name="_GoBack"/>
    </w:p>
    <w:p w:rsidR="00554026" w:rsidRPr="00D52AFD" w:rsidRDefault="00554026" w:rsidP="00554026">
      <w:pPr>
        <w:jc w:val="center"/>
        <w:rPr>
          <w:rFonts w:ascii="Arial" w:hAnsi="Arial" w:cs="Arial"/>
          <w:b/>
          <w:sz w:val="28"/>
          <w:szCs w:val="28"/>
        </w:rPr>
      </w:pPr>
    </w:p>
    <w:p w:rsidR="00554026" w:rsidRPr="00D52AFD" w:rsidRDefault="00554026" w:rsidP="00554026">
      <w:pPr>
        <w:jc w:val="center"/>
        <w:rPr>
          <w:rFonts w:ascii="Arial" w:hAnsi="Arial" w:cs="Arial"/>
          <w:b/>
          <w:sz w:val="28"/>
          <w:szCs w:val="28"/>
        </w:rPr>
      </w:pPr>
      <w:r w:rsidRPr="00D52AFD">
        <w:rPr>
          <w:rFonts w:ascii="Arial" w:hAnsi="Arial" w:cs="Arial"/>
          <w:b/>
          <w:sz w:val="28"/>
          <w:szCs w:val="28"/>
        </w:rPr>
        <w:t>Supplementary Online Content</w:t>
      </w:r>
    </w:p>
    <w:p w:rsidR="00136CA6" w:rsidRPr="00D52AFD" w:rsidRDefault="00136CA6" w:rsidP="00136CA6">
      <w:pPr>
        <w:spacing w:line="240" w:lineRule="auto"/>
        <w:rPr>
          <w:rFonts w:ascii="Arial" w:eastAsia="Times New Roman" w:hAnsi="Arial" w:cs="Arial"/>
        </w:rPr>
      </w:pPr>
      <w:r w:rsidRPr="00D52AFD">
        <w:rPr>
          <w:rFonts w:ascii="Arial" w:eastAsia="Times New Roman" w:hAnsi="Arial" w:cs="Arial"/>
        </w:rPr>
        <w:t xml:space="preserve">El Bcheraoui C, Zhang X, Cooper CS, Rose CE, Kilmarx PH, Chen RT. Rates of adverse events associated with male circumcision in US medical settings, 2001 to 2010. </w:t>
      </w:r>
      <w:proofErr w:type="gramStart"/>
      <w:r w:rsidRPr="00D52AFD">
        <w:rPr>
          <w:rFonts w:ascii="Arial" w:eastAsia="Times New Roman" w:hAnsi="Arial" w:cs="Arial"/>
        </w:rPr>
        <w:t>Published online May 12, 2014.</w:t>
      </w:r>
      <w:proofErr w:type="gramEnd"/>
      <w:r w:rsidRPr="00D52AFD">
        <w:rPr>
          <w:rFonts w:ascii="Arial" w:eastAsia="Times New Roman" w:hAnsi="Arial" w:cs="Arial"/>
        </w:rPr>
        <w:t xml:space="preserve"> </w:t>
      </w:r>
      <w:proofErr w:type="spellStart"/>
      <w:proofErr w:type="gramStart"/>
      <w:r w:rsidRPr="00D52AFD">
        <w:rPr>
          <w:rFonts w:ascii="Arial" w:eastAsia="Times New Roman" w:hAnsi="Arial" w:cs="Arial"/>
          <w:i/>
        </w:rPr>
        <w:t>JAMA</w:t>
      </w:r>
      <w:proofErr w:type="spellEnd"/>
      <w:r w:rsidRPr="00D52AFD">
        <w:rPr>
          <w:rFonts w:ascii="Arial" w:eastAsia="Times New Roman" w:hAnsi="Arial" w:cs="Arial"/>
          <w:i/>
        </w:rPr>
        <w:t xml:space="preserve"> </w:t>
      </w:r>
      <w:proofErr w:type="spellStart"/>
      <w:r w:rsidRPr="00D52AFD">
        <w:rPr>
          <w:rFonts w:ascii="Arial" w:eastAsia="Times New Roman" w:hAnsi="Arial" w:cs="Arial"/>
          <w:i/>
        </w:rPr>
        <w:t>Pediatr</w:t>
      </w:r>
      <w:proofErr w:type="spellEnd"/>
      <w:r w:rsidRPr="00D52AFD">
        <w:rPr>
          <w:rFonts w:ascii="Arial" w:eastAsia="Times New Roman" w:hAnsi="Arial" w:cs="Arial"/>
        </w:rPr>
        <w:t>.</w:t>
      </w:r>
      <w:proofErr w:type="gramEnd"/>
      <w:r w:rsidRPr="00D52AFD">
        <w:rPr>
          <w:rFonts w:ascii="Arial" w:eastAsia="Times New Roman" w:hAnsi="Arial" w:cs="Arial"/>
        </w:rPr>
        <w:t xml:space="preserve"> doi:10.1001/jamapediatrics.2013.5414</w:t>
      </w:r>
    </w:p>
    <w:p w:rsidR="002A746B" w:rsidRPr="00D52AFD" w:rsidRDefault="002A746B" w:rsidP="003E2433">
      <w:pPr>
        <w:pStyle w:val="NormalWeb"/>
        <w:rPr>
          <w:rFonts w:ascii="Arial" w:hAnsi="Arial" w:cs="Arial"/>
          <w:b/>
          <w:sz w:val="22"/>
          <w:szCs w:val="22"/>
        </w:rPr>
      </w:pPr>
    </w:p>
    <w:p w:rsidR="003E2433" w:rsidRPr="00D52AFD" w:rsidRDefault="003E2433" w:rsidP="003E2433">
      <w:pPr>
        <w:pStyle w:val="NormalWeb"/>
        <w:rPr>
          <w:rFonts w:ascii="Arial" w:hAnsi="Arial" w:cs="Arial"/>
          <w:b/>
          <w:sz w:val="22"/>
          <w:szCs w:val="22"/>
        </w:rPr>
      </w:pPr>
      <w:proofErr w:type="gramStart"/>
      <w:r w:rsidRPr="00D52AFD">
        <w:rPr>
          <w:rFonts w:ascii="Arial" w:hAnsi="Arial" w:cs="Arial"/>
          <w:b/>
          <w:sz w:val="22"/>
          <w:szCs w:val="22"/>
        </w:rPr>
        <w:t>eResults</w:t>
      </w:r>
      <w:proofErr w:type="gramEnd"/>
      <w:r w:rsidRPr="00D52AFD">
        <w:rPr>
          <w:rFonts w:ascii="Arial" w:hAnsi="Arial" w:cs="Arial"/>
          <w:b/>
          <w:sz w:val="22"/>
          <w:szCs w:val="22"/>
        </w:rPr>
        <w:t>.</w:t>
      </w:r>
      <w:r w:rsidRPr="00D52AFD">
        <w:rPr>
          <w:rFonts w:ascii="Arial" w:hAnsi="Arial" w:cs="Arial"/>
          <w:sz w:val="22"/>
          <w:szCs w:val="22"/>
        </w:rPr>
        <w:t xml:space="preserve"> Analyses Maximizing Specificity of Data (eTable 2 and eTable 3)</w:t>
      </w:r>
    </w:p>
    <w:p w:rsidR="003E2433" w:rsidRPr="00D52AFD" w:rsidRDefault="003E2433" w:rsidP="003E2433">
      <w:pPr>
        <w:pStyle w:val="NormalWeb"/>
        <w:rPr>
          <w:rFonts w:ascii="Arial" w:hAnsi="Arial" w:cs="Arial"/>
          <w:sz w:val="22"/>
          <w:szCs w:val="22"/>
        </w:rPr>
      </w:pPr>
      <w:proofErr w:type="gramStart"/>
      <w:r w:rsidRPr="00D52AFD">
        <w:rPr>
          <w:rFonts w:ascii="Arial" w:hAnsi="Arial" w:cs="Arial"/>
          <w:b/>
          <w:sz w:val="22"/>
          <w:szCs w:val="22"/>
        </w:rPr>
        <w:t>eTable</w:t>
      </w:r>
      <w:proofErr w:type="gramEnd"/>
      <w:r w:rsidRPr="00D52AFD">
        <w:rPr>
          <w:rFonts w:ascii="Arial" w:hAnsi="Arial" w:cs="Arial"/>
          <w:b/>
          <w:sz w:val="22"/>
          <w:szCs w:val="22"/>
        </w:rPr>
        <w:t xml:space="preserve"> 1.</w:t>
      </w:r>
      <w:r w:rsidRPr="00D52AFD">
        <w:rPr>
          <w:rFonts w:ascii="Arial" w:hAnsi="Arial" w:cs="Arial"/>
          <w:sz w:val="22"/>
          <w:szCs w:val="22"/>
        </w:rPr>
        <w:t xml:space="preserve"> </w:t>
      </w:r>
      <w:r w:rsidRPr="00D52AFD">
        <w:rPr>
          <w:rFonts w:ascii="Arial" w:hAnsi="Arial" w:cs="Arial"/>
          <w:i/>
          <w:sz w:val="22"/>
          <w:szCs w:val="22"/>
        </w:rPr>
        <w:t>ICD-9</w:t>
      </w:r>
      <w:r w:rsidRPr="00D52AFD">
        <w:rPr>
          <w:rFonts w:ascii="Arial" w:hAnsi="Arial" w:cs="Arial"/>
          <w:sz w:val="22"/>
          <w:szCs w:val="22"/>
        </w:rPr>
        <w:t xml:space="preserve"> Codes, </w:t>
      </w:r>
      <w:proofErr w:type="spellStart"/>
      <w:r w:rsidRPr="00D52AFD">
        <w:rPr>
          <w:rFonts w:ascii="Arial" w:hAnsi="Arial" w:cs="Arial"/>
          <w:i/>
          <w:sz w:val="22"/>
          <w:szCs w:val="22"/>
        </w:rPr>
        <w:t>CPT</w:t>
      </w:r>
      <w:proofErr w:type="spellEnd"/>
      <w:r w:rsidRPr="00D52AFD">
        <w:rPr>
          <w:rFonts w:ascii="Arial" w:hAnsi="Arial" w:cs="Arial"/>
          <w:sz w:val="22"/>
          <w:szCs w:val="22"/>
        </w:rPr>
        <w:t xml:space="preserve"> Codes, and Risk Windows of 41 Possible Male Circumcision Adverse Events Used in Initial Screening Analysis</w:t>
      </w:r>
    </w:p>
    <w:p w:rsidR="003E2433" w:rsidRPr="00D52AFD" w:rsidRDefault="003E2433" w:rsidP="003E2433">
      <w:pPr>
        <w:pStyle w:val="NormalWeb"/>
        <w:rPr>
          <w:rFonts w:ascii="Arial" w:hAnsi="Arial" w:cs="Arial"/>
          <w:b/>
          <w:sz w:val="22"/>
          <w:szCs w:val="22"/>
        </w:rPr>
      </w:pPr>
      <w:proofErr w:type="gramStart"/>
      <w:r w:rsidRPr="00D52AFD">
        <w:rPr>
          <w:rFonts w:ascii="Arial" w:hAnsi="Arial" w:cs="Arial"/>
          <w:b/>
          <w:sz w:val="22"/>
          <w:szCs w:val="22"/>
        </w:rPr>
        <w:t>eTable</w:t>
      </w:r>
      <w:proofErr w:type="gramEnd"/>
      <w:r w:rsidRPr="00D52AFD">
        <w:rPr>
          <w:rFonts w:ascii="Arial" w:hAnsi="Arial" w:cs="Arial"/>
          <w:b/>
          <w:sz w:val="22"/>
          <w:szCs w:val="22"/>
        </w:rPr>
        <w:t xml:space="preserve"> 2.</w:t>
      </w:r>
      <w:r w:rsidRPr="00D52AFD">
        <w:rPr>
          <w:rFonts w:ascii="Arial" w:hAnsi="Arial" w:cs="Arial"/>
          <w:sz w:val="22"/>
          <w:szCs w:val="22"/>
        </w:rPr>
        <w:t xml:space="preserve"> Incidence Rates, Incidence Risk Ratio, and Incidence Rate Difference of Adverse Events </w:t>
      </w:r>
      <w:proofErr w:type="gramStart"/>
      <w:r w:rsidRPr="00D52AFD">
        <w:rPr>
          <w:rFonts w:ascii="Arial" w:hAnsi="Arial" w:cs="Arial"/>
          <w:sz w:val="22"/>
          <w:szCs w:val="22"/>
        </w:rPr>
        <w:t>Between</w:t>
      </w:r>
      <w:proofErr w:type="gramEnd"/>
      <w:r w:rsidRPr="00D52AFD">
        <w:rPr>
          <w:rFonts w:ascii="Arial" w:hAnsi="Arial" w:cs="Arial"/>
          <w:sz w:val="22"/>
          <w:szCs w:val="22"/>
        </w:rPr>
        <w:t xml:space="preserve"> Circumcised and Uncircumcised Newborn Males (Charge Data Master 2 [CDM2] and Outpatient Data With Exact Dates for Procedures, United States, 2005-2010)</w:t>
      </w:r>
    </w:p>
    <w:p w:rsidR="00554026" w:rsidRPr="00D52AFD" w:rsidRDefault="003E2433" w:rsidP="003E2433">
      <w:pPr>
        <w:pStyle w:val="NormalWeb"/>
        <w:rPr>
          <w:rFonts w:ascii="Arial" w:hAnsi="Arial" w:cs="Arial"/>
          <w:b/>
          <w:sz w:val="22"/>
          <w:szCs w:val="22"/>
        </w:rPr>
      </w:pPr>
      <w:proofErr w:type="gramStart"/>
      <w:r w:rsidRPr="00D52AFD">
        <w:rPr>
          <w:rFonts w:ascii="Arial" w:hAnsi="Arial" w:cs="Arial"/>
          <w:b/>
          <w:sz w:val="22"/>
          <w:szCs w:val="22"/>
        </w:rPr>
        <w:t>eTable</w:t>
      </w:r>
      <w:proofErr w:type="gramEnd"/>
      <w:r w:rsidRPr="00D52AFD">
        <w:rPr>
          <w:rFonts w:ascii="Arial" w:hAnsi="Arial" w:cs="Arial"/>
          <w:b/>
          <w:sz w:val="22"/>
          <w:szCs w:val="22"/>
        </w:rPr>
        <w:t xml:space="preserve"> 3.</w:t>
      </w:r>
      <w:r w:rsidRPr="00D52AFD">
        <w:rPr>
          <w:rFonts w:ascii="Arial" w:hAnsi="Arial" w:cs="Arial"/>
          <w:sz w:val="22"/>
          <w:szCs w:val="22"/>
        </w:rPr>
        <w:t xml:space="preserve"> Counts, Incidence Rates, Incidence Risk Ratio, and Incidence Rate Difference of Adverse Events </w:t>
      </w:r>
      <w:proofErr w:type="gramStart"/>
      <w:r w:rsidRPr="00D52AFD">
        <w:rPr>
          <w:rFonts w:ascii="Arial" w:hAnsi="Arial" w:cs="Arial"/>
          <w:sz w:val="22"/>
          <w:szCs w:val="22"/>
        </w:rPr>
        <w:t>Between</w:t>
      </w:r>
      <w:proofErr w:type="gramEnd"/>
      <w:r w:rsidRPr="00D52AFD">
        <w:rPr>
          <w:rFonts w:ascii="Arial" w:hAnsi="Arial" w:cs="Arial"/>
          <w:sz w:val="22"/>
          <w:szCs w:val="22"/>
        </w:rPr>
        <w:t xml:space="preserve"> Males Circumcised at 3 Different Age Groups (Charge Data Master 2 [CDM2] and Outpatient Data With Exact Dates for Procedures, United States, 2005-2010)</w:t>
      </w:r>
    </w:p>
    <w:p w:rsidR="00554026" w:rsidRPr="00D52AFD" w:rsidRDefault="00554026" w:rsidP="00554026">
      <w:pPr>
        <w:pStyle w:val="NormalWeb"/>
        <w:rPr>
          <w:rFonts w:ascii="Arial" w:hAnsi="Arial" w:cs="Arial"/>
          <w:b/>
        </w:rPr>
      </w:pPr>
    </w:p>
    <w:p w:rsidR="00554026" w:rsidRPr="00D52AFD" w:rsidRDefault="00554026" w:rsidP="00554026">
      <w:pPr>
        <w:rPr>
          <w:rFonts w:ascii="Arial" w:hAnsi="Arial" w:cs="Arial"/>
        </w:rPr>
      </w:pPr>
      <w:r w:rsidRPr="00D52AFD">
        <w:rPr>
          <w:rFonts w:ascii="Arial" w:hAnsi="Arial" w:cs="Arial"/>
        </w:rPr>
        <w:t>This supplementary material has been provided by the authors to give readers additional information about their work.</w:t>
      </w:r>
    </w:p>
    <w:p w:rsidR="00554026" w:rsidRPr="00D52AFD" w:rsidRDefault="00554026">
      <w:pPr>
        <w:rPr>
          <w:rFonts w:ascii="Arial" w:hAnsi="Arial" w:cs="Arial"/>
          <w:b/>
          <w:sz w:val="24"/>
          <w:szCs w:val="24"/>
        </w:rPr>
      </w:pPr>
      <w:r w:rsidRPr="00D52AFD">
        <w:rPr>
          <w:rFonts w:ascii="Arial" w:hAnsi="Arial" w:cs="Arial"/>
          <w:b/>
          <w:sz w:val="24"/>
          <w:szCs w:val="24"/>
        </w:rPr>
        <w:br w:type="page"/>
      </w:r>
    </w:p>
    <w:p w:rsidR="00A94C41" w:rsidRPr="00D52AFD" w:rsidRDefault="00F6005F" w:rsidP="00F6005F">
      <w:pPr>
        <w:spacing w:after="0" w:line="240" w:lineRule="auto"/>
        <w:rPr>
          <w:rFonts w:ascii="Times New Roman" w:hAnsi="Times New Roman"/>
          <w:b/>
          <w:sz w:val="24"/>
          <w:szCs w:val="24"/>
        </w:rPr>
      </w:pPr>
      <w:proofErr w:type="gramStart"/>
      <w:r w:rsidRPr="00D52AFD">
        <w:rPr>
          <w:rFonts w:ascii="Times New Roman" w:hAnsi="Times New Roman"/>
          <w:b/>
          <w:sz w:val="24"/>
          <w:szCs w:val="24"/>
        </w:rPr>
        <w:lastRenderedPageBreak/>
        <w:t>eResults</w:t>
      </w:r>
      <w:proofErr w:type="gramEnd"/>
      <w:r w:rsidR="00064AFA" w:rsidRPr="00D52AFD">
        <w:rPr>
          <w:rFonts w:ascii="Times New Roman" w:hAnsi="Times New Roman"/>
          <w:b/>
          <w:sz w:val="24"/>
          <w:szCs w:val="24"/>
        </w:rPr>
        <w:t>.</w:t>
      </w:r>
      <w:r w:rsidR="00064AFA" w:rsidRPr="00D52AFD">
        <w:rPr>
          <w:rFonts w:ascii="Times New Roman" w:hAnsi="Times New Roman"/>
          <w:sz w:val="24"/>
          <w:szCs w:val="24"/>
        </w:rPr>
        <w:t xml:space="preserve"> Analyses Maximizing Specificity of Data (eTable 2 and eTable 3)</w:t>
      </w:r>
    </w:p>
    <w:p w:rsidR="00304C50" w:rsidRPr="00D52AFD" w:rsidRDefault="00304C50" w:rsidP="00F6005F">
      <w:pPr>
        <w:spacing w:after="0" w:line="240" w:lineRule="auto"/>
        <w:rPr>
          <w:rFonts w:ascii="Times New Roman" w:hAnsi="Times New Roman"/>
          <w:b/>
          <w:sz w:val="20"/>
          <w:szCs w:val="20"/>
        </w:rPr>
      </w:pPr>
    </w:p>
    <w:p w:rsidR="00A94C41" w:rsidRPr="00D52AFD" w:rsidRDefault="00A94C41" w:rsidP="00F6005F">
      <w:pPr>
        <w:spacing w:after="0" w:line="240" w:lineRule="auto"/>
        <w:ind w:firstLine="720"/>
        <w:rPr>
          <w:rFonts w:ascii="Times New Roman" w:hAnsi="Times New Roman"/>
          <w:sz w:val="20"/>
          <w:szCs w:val="20"/>
        </w:rPr>
      </w:pPr>
      <w:r w:rsidRPr="00D52AFD">
        <w:rPr>
          <w:rFonts w:ascii="Times New Roman" w:hAnsi="Times New Roman"/>
          <w:sz w:val="20"/>
          <w:szCs w:val="20"/>
        </w:rPr>
        <w:t xml:space="preserve">The smaller CDM2 and outpatient datasets with exact dates for procedures for 2005 – 2010 had 258,838 male circumcision reimbursement claims of all ages.   Of 480,927 newborn male births with data suitable for analysis, 241,751 (50.26%) were linked to a circumcision record.  Repeating the above analyses results in largely similar patterns but fewer significant associations with 14 probable AE [ten based on statistical significance testing, and an additional four found in circumcised newborns only).  Despite the smaller sample size, the IRR or IRD increased </w:t>
      </w:r>
      <w:r w:rsidRPr="00D52AFD">
        <w:rPr>
          <w:rFonts w:ascii="Times New Roman" w:hAnsi="Times New Roman"/>
          <w:sz w:val="20"/>
          <w:szCs w:val="20"/>
          <w:u w:val="single"/>
        </w:rPr>
        <w:t>&gt;</w:t>
      </w:r>
      <w:r w:rsidRPr="00D52AFD">
        <w:rPr>
          <w:rFonts w:ascii="Times New Roman" w:hAnsi="Times New Roman"/>
          <w:sz w:val="20"/>
          <w:szCs w:val="20"/>
        </w:rPr>
        <w:t xml:space="preserve">two fold versus </w:t>
      </w:r>
      <w:r w:rsidR="00BC1A8A" w:rsidRPr="00D52AFD">
        <w:rPr>
          <w:rFonts w:ascii="Times New Roman" w:hAnsi="Times New Roman"/>
          <w:sz w:val="20"/>
          <w:szCs w:val="20"/>
        </w:rPr>
        <w:t>e</w:t>
      </w:r>
      <w:r w:rsidRPr="00D52AFD">
        <w:rPr>
          <w:rFonts w:ascii="Times New Roman" w:hAnsi="Times New Roman"/>
          <w:sz w:val="20"/>
          <w:szCs w:val="20"/>
        </w:rPr>
        <w:t xml:space="preserve">Table 2, suggesting a likely link with MC, for the following </w:t>
      </w:r>
      <w:proofErr w:type="spellStart"/>
      <w:r w:rsidRPr="00D52AFD">
        <w:rPr>
          <w:rFonts w:ascii="Times New Roman" w:hAnsi="Times New Roman"/>
          <w:sz w:val="20"/>
          <w:szCs w:val="20"/>
        </w:rPr>
        <w:t>AEs</w:t>
      </w:r>
      <w:proofErr w:type="spellEnd"/>
      <w:r w:rsidRPr="00D52AFD">
        <w:rPr>
          <w:rFonts w:ascii="Times New Roman" w:hAnsi="Times New Roman"/>
          <w:sz w:val="20"/>
          <w:szCs w:val="20"/>
        </w:rPr>
        <w:t xml:space="preserve">: Open wound of penis w/out mention of complications; </w:t>
      </w:r>
      <w:proofErr w:type="gramStart"/>
      <w:r w:rsidRPr="00D52AFD">
        <w:rPr>
          <w:rFonts w:ascii="Times New Roman" w:hAnsi="Times New Roman"/>
          <w:sz w:val="20"/>
          <w:szCs w:val="20"/>
        </w:rPr>
        <w:t>Other</w:t>
      </w:r>
      <w:proofErr w:type="gramEnd"/>
      <w:r w:rsidRPr="00D52AFD">
        <w:rPr>
          <w:rFonts w:ascii="Times New Roman" w:hAnsi="Times New Roman"/>
          <w:sz w:val="20"/>
          <w:szCs w:val="20"/>
        </w:rPr>
        <w:t xml:space="preserve"> repair of penis; Other inflammatory disorders of penis / Cellulites penis; and Intra-operative bleeding. </w:t>
      </w:r>
    </w:p>
    <w:p w:rsidR="00A94C41" w:rsidRPr="00D52AFD" w:rsidRDefault="00A94C41" w:rsidP="00F6005F">
      <w:pPr>
        <w:spacing w:after="0" w:line="240" w:lineRule="auto"/>
        <w:ind w:firstLine="720"/>
        <w:rPr>
          <w:rFonts w:ascii="Times New Roman" w:hAnsi="Times New Roman"/>
          <w:sz w:val="20"/>
          <w:szCs w:val="20"/>
        </w:rPr>
      </w:pPr>
      <w:r w:rsidRPr="00D52AFD">
        <w:rPr>
          <w:rFonts w:ascii="Times New Roman" w:hAnsi="Times New Roman"/>
          <w:sz w:val="20"/>
          <w:szCs w:val="20"/>
        </w:rPr>
        <w:t>There were 800 circumcised and 86 uncircumcised newborns with one or more probable AE within their respective pre-defined risk window; 477 (53.8%) were cared for in a hospital setting.  The estimated incidence of probable AE associated with MC adjusted for the background rate was 0.30% (95% CI = 0.27 – 0.32).</w:t>
      </w:r>
    </w:p>
    <w:p w:rsidR="00CC6873" w:rsidRPr="00D52AFD" w:rsidRDefault="00A94C41" w:rsidP="00F6005F">
      <w:pPr>
        <w:spacing w:after="0" w:line="240" w:lineRule="auto"/>
        <w:rPr>
          <w:rFonts w:ascii="Times New Roman" w:hAnsi="Times New Roman"/>
          <w:sz w:val="20"/>
          <w:szCs w:val="20"/>
        </w:rPr>
      </w:pPr>
      <w:r w:rsidRPr="00D52AFD">
        <w:rPr>
          <w:rFonts w:ascii="Times New Roman" w:hAnsi="Times New Roman"/>
          <w:sz w:val="20"/>
          <w:szCs w:val="20"/>
        </w:rPr>
        <w:tab/>
        <w:t>For the age group analysis (</w:t>
      </w:r>
      <w:r w:rsidR="00BC1A8A" w:rsidRPr="00D52AFD">
        <w:rPr>
          <w:rFonts w:ascii="Times New Roman" w:hAnsi="Times New Roman"/>
          <w:sz w:val="20"/>
          <w:szCs w:val="20"/>
        </w:rPr>
        <w:t>e</w:t>
      </w:r>
      <w:r w:rsidRPr="00D52AFD">
        <w:rPr>
          <w:rFonts w:ascii="Times New Roman" w:hAnsi="Times New Roman"/>
          <w:sz w:val="20"/>
          <w:szCs w:val="20"/>
        </w:rPr>
        <w:t xml:space="preserve">Table </w:t>
      </w:r>
      <w:r w:rsidR="00BC1A8A" w:rsidRPr="00D52AFD">
        <w:rPr>
          <w:rFonts w:ascii="Times New Roman" w:hAnsi="Times New Roman"/>
          <w:sz w:val="20"/>
          <w:szCs w:val="20"/>
        </w:rPr>
        <w:t>3</w:t>
      </w:r>
      <w:r w:rsidRPr="00D52AFD">
        <w:rPr>
          <w:rFonts w:ascii="Times New Roman" w:hAnsi="Times New Roman"/>
          <w:sz w:val="20"/>
          <w:szCs w:val="20"/>
        </w:rPr>
        <w:t>), other than the AE with zero counts in older age groups, the AE with the highest IRR among males circumcised between one and nine years of age was found for Division of penile adhesion (IRR = 200.84; 95% CI: = 156.84 – 257.78). The highest IRR among males circumcised at age ≥ 10 years was found for Urethral stricture, unspecified (IRR = 387.47; 95% CI: = 264.05 – 568.57).</w:t>
      </w:r>
    </w:p>
    <w:p w:rsidR="00CC6873" w:rsidRPr="00D52AFD" w:rsidRDefault="00CC6873">
      <w:pPr>
        <w:rPr>
          <w:rFonts w:ascii="Times New Roman" w:hAnsi="Times New Roman"/>
          <w:sz w:val="20"/>
          <w:szCs w:val="20"/>
        </w:rPr>
      </w:pPr>
      <w:r w:rsidRPr="00D52AFD">
        <w:rPr>
          <w:rFonts w:ascii="Times New Roman" w:hAnsi="Times New Roman"/>
          <w:sz w:val="20"/>
          <w:szCs w:val="20"/>
        </w:rPr>
        <w:br w:type="page"/>
      </w:r>
    </w:p>
    <w:p w:rsidR="00CC6873" w:rsidRPr="00D52AFD" w:rsidRDefault="00CC6873" w:rsidP="00CC6873">
      <w:pPr>
        <w:spacing w:after="0" w:line="480" w:lineRule="auto"/>
        <w:rPr>
          <w:rFonts w:ascii="Arial" w:hAnsi="Arial"/>
          <w:szCs w:val="24"/>
        </w:rPr>
      </w:pPr>
    </w:p>
    <w:p w:rsidR="00CC6873" w:rsidRPr="00D52AFD" w:rsidRDefault="00CC6873" w:rsidP="00CC6873">
      <w:pPr>
        <w:pStyle w:val="Caption"/>
        <w:keepNext/>
        <w:spacing w:after="0"/>
        <w:rPr>
          <w:rFonts w:ascii="Arial" w:hAnsi="Arial" w:cs="Arial"/>
          <w:b w:val="0"/>
          <w:color w:val="auto"/>
          <w:sz w:val="24"/>
          <w:szCs w:val="24"/>
        </w:rPr>
      </w:pPr>
      <w:proofErr w:type="gramStart"/>
      <w:r w:rsidRPr="00D52AFD">
        <w:rPr>
          <w:rFonts w:ascii="Arial" w:hAnsi="Arial" w:cs="Arial"/>
          <w:color w:val="auto"/>
          <w:sz w:val="24"/>
          <w:szCs w:val="24"/>
        </w:rPr>
        <w:t>eTable</w:t>
      </w:r>
      <w:proofErr w:type="gramEnd"/>
      <w:r w:rsidRPr="00D52AFD">
        <w:rPr>
          <w:rFonts w:ascii="Arial" w:hAnsi="Arial" w:cs="Arial"/>
          <w:color w:val="auto"/>
          <w:sz w:val="24"/>
          <w:szCs w:val="24"/>
        </w:rPr>
        <w:t xml:space="preserve"> </w:t>
      </w:r>
      <w:r w:rsidRPr="00D52AFD">
        <w:rPr>
          <w:rFonts w:ascii="Arial" w:hAnsi="Arial" w:cs="Arial"/>
          <w:color w:val="auto"/>
          <w:sz w:val="24"/>
          <w:szCs w:val="24"/>
        </w:rPr>
        <w:fldChar w:fldCharType="begin"/>
      </w:r>
      <w:r w:rsidRPr="00D52AFD">
        <w:rPr>
          <w:rFonts w:ascii="Arial" w:hAnsi="Arial" w:cs="Arial"/>
          <w:color w:val="auto"/>
          <w:sz w:val="24"/>
          <w:szCs w:val="24"/>
        </w:rPr>
        <w:instrText xml:space="preserve"> SEQ Table \* ARABIC </w:instrText>
      </w:r>
      <w:r w:rsidRPr="00D52AFD">
        <w:rPr>
          <w:rFonts w:ascii="Arial" w:hAnsi="Arial" w:cs="Arial"/>
          <w:color w:val="auto"/>
          <w:sz w:val="24"/>
          <w:szCs w:val="24"/>
        </w:rPr>
        <w:fldChar w:fldCharType="separate"/>
      </w:r>
      <w:r w:rsidRPr="00D52AFD">
        <w:rPr>
          <w:rFonts w:ascii="Arial" w:hAnsi="Arial" w:cs="Arial"/>
          <w:noProof/>
          <w:color w:val="auto"/>
          <w:sz w:val="24"/>
          <w:szCs w:val="24"/>
        </w:rPr>
        <w:t>1</w:t>
      </w:r>
      <w:r w:rsidRPr="00D52AFD">
        <w:rPr>
          <w:rFonts w:ascii="Arial" w:hAnsi="Arial" w:cs="Arial"/>
          <w:noProof/>
          <w:color w:val="auto"/>
          <w:sz w:val="24"/>
          <w:szCs w:val="24"/>
        </w:rPr>
        <w:fldChar w:fldCharType="end"/>
      </w:r>
      <w:r w:rsidR="00064AFA" w:rsidRPr="00D52AFD">
        <w:rPr>
          <w:rFonts w:ascii="Arial" w:hAnsi="Arial" w:cs="Arial"/>
          <w:color w:val="auto"/>
          <w:sz w:val="24"/>
          <w:szCs w:val="24"/>
        </w:rPr>
        <w:t>.</w:t>
      </w:r>
      <w:r w:rsidR="00064AFA" w:rsidRPr="00D52AFD">
        <w:rPr>
          <w:rFonts w:ascii="Arial" w:hAnsi="Arial" w:cs="Arial"/>
          <w:b w:val="0"/>
          <w:color w:val="auto"/>
          <w:sz w:val="24"/>
          <w:szCs w:val="24"/>
        </w:rPr>
        <w:t xml:space="preserve"> </w:t>
      </w:r>
      <w:r w:rsidR="00064AFA" w:rsidRPr="00D52AFD">
        <w:rPr>
          <w:rFonts w:ascii="Arial" w:hAnsi="Arial" w:cs="Arial"/>
          <w:b w:val="0"/>
          <w:i/>
          <w:color w:val="auto"/>
          <w:sz w:val="24"/>
          <w:szCs w:val="24"/>
        </w:rPr>
        <w:t>ICD-9</w:t>
      </w:r>
      <w:r w:rsidR="00064AFA" w:rsidRPr="00D52AFD">
        <w:rPr>
          <w:rFonts w:ascii="Arial" w:hAnsi="Arial" w:cs="Arial"/>
          <w:b w:val="0"/>
          <w:color w:val="auto"/>
          <w:sz w:val="24"/>
          <w:szCs w:val="24"/>
        </w:rPr>
        <w:t xml:space="preserve"> Codes, </w:t>
      </w:r>
      <w:proofErr w:type="spellStart"/>
      <w:r w:rsidR="00064AFA" w:rsidRPr="00D52AFD">
        <w:rPr>
          <w:rFonts w:ascii="Arial" w:hAnsi="Arial" w:cs="Arial"/>
          <w:b w:val="0"/>
          <w:i/>
          <w:color w:val="auto"/>
          <w:sz w:val="24"/>
          <w:szCs w:val="24"/>
        </w:rPr>
        <w:t>CPT</w:t>
      </w:r>
      <w:proofErr w:type="spellEnd"/>
      <w:r w:rsidR="00064AFA" w:rsidRPr="00D52AFD">
        <w:rPr>
          <w:rFonts w:ascii="Arial" w:hAnsi="Arial" w:cs="Arial"/>
          <w:b w:val="0"/>
          <w:color w:val="auto"/>
          <w:sz w:val="24"/>
          <w:szCs w:val="24"/>
        </w:rPr>
        <w:t xml:space="preserve"> Codes, and Risk Windows of 41 Possible Male Circumcision Adverse Events Used in Initial Screening 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9"/>
        <w:gridCol w:w="4809"/>
        <w:gridCol w:w="1170"/>
        <w:gridCol w:w="720"/>
        <w:gridCol w:w="1800"/>
      </w:tblGrid>
      <w:tr w:rsidR="00D52AFD" w:rsidRPr="00D52AFD" w:rsidTr="004541AF">
        <w:tc>
          <w:tcPr>
            <w:tcW w:w="1509" w:type="dxa"/>
            <w:shd w:val="pct5" w:color="auto" w:fill="auto"/>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Syndromic group of adverse events</w:t>
            </w:r>
          </w:p>
        </w:tc>
        <w:tc>
          <w:tcPr>
            <w:tcW w:w="4809" w:type="dxa"/>
            <w:shd w:val="pct5" w:color="auto" w:fill="auto"/>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Individual adverse events (</w:t>
            </w:r>
            <w:r w:rsidRPr="00D52AFD">
              <w:rPr>
                <w:rFonts w:ascii="Arial" w:hAnsi="Arial" w:cs="Arial"/>
                <w:i/>
                <w:sz w:val="20"/>
                <w:szCs w:val="20"/>
              </w:rPr>
              <w:t>Italicized = Potentially serious</w:t>
            </w:r>
            <w:r w:rsidRPr="00D52AFD">
              <w:rPr>
                <w:rFonts w:ascii="Arial" w:hAnsi="Arial" w:cs="Arial"/>
                <w:sz w:val="20"/>
                <w:szCs w:val="20"/>
              </w:rPr>
              <w:t>)</w:t>
            </w:r>
          </w:p>
        </w:tc>
        <w:tc>
          <w:tcPr>
            <w:tcW w:w="1170" w:type="dxa"/>
            <w:shd w:val="pct5" w:color="auto" w:fill="auto"/>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ICD-9</w:t>
            </w:r>
          </w:p>
        </w:tc>
        <w:tc>
          <w:tcPr>
            <w:tcW w:w="720" w:type="dxa"/>
            <w:shd w:val="pct5" w:color="auto" w:fill="auto"/>
          </w:tcPr>
          <w:p w:rsidR="00CC6873" w:rsidRPr="00D52AFD" w:rsidRDefault="00CC6873" w:rsidP="00CC6873">
            <w:pPr>
              <w:spacing w:after="0" w:line="240" w:lineRule="auto"/>
              <w:rPr>
                <w:rFonts w:ascii="Arial" w:hAnsi="Arial" w:cs="Arial"/>
                <w:sz w:val="20"/>
                <w:szCs w:val="20"/>
              </w:rPr>
            </w:pPr>
            <w:proofErr w:type="spellStart"/>
            <w:r w:rsidRPr="00D52AFD">
              <w:rPr>
                <w:rFonts w:ascii="Arial" w:hAnsi="Arial" w:cs="Arial"/>
                <w:sz w:val="20"/>
                <w:szCs w:val="20"/>
              </w:rPr>
              <w:t>CPT</w:t>
            </w:r>
            <w:proofErr w:type="spellEnd"/>
          </w:p>
        </w:tc>
        <w:tc>
          <w:tcPr>
            <w:tcW w:w="1800" w:type="dxa"/>
            <w:shd w:val="pct5" w:color="auto" w:fill="auto"/>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Risk window in days</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Amputations</w:t>
            </w: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Amputation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643.0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10</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Amputation of penis, partial</w:t>
            </w:r>
          </w:p>
        </w:tc>
        <w:tc>
          <w:tcPr>
            <w:tcW w:w="1170" w:type="dxa"/>
          </w:tcPr>
          <w:p w:rsidR="00CC6873" w:rsidRPr="00D52AFD" w:rsidRDefault="00CC6873" w:rsidP="00CC6873">
            <w:pPr>
              <w:spacing w:after="0" w:line="240" w:lineRule="auto"/>
              <w:rPr>
                <w:rFonts w:ascii="Arial" w:hAnsi="Arial" w:cs="Arial"/>
                <w:sz w:val="20"/>
                <w:szCs w:val="20"/>
              </w:rPr>
            </w:pPr>
          </w:p>
        </w:tc>
        <w:tc>
          <w:tcPr>
            <w:tcW w:w="72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54120</w:t>
            </w: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10</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Amputation of penis, complete</w:t>
            </w:r>
          </w:p>
        </w:tc>
        <w:tc>
          <w:tcPr>
            <w:tcW w:w="1170" w:type="dxa"/>
          </w:tcPr>
          <w:p w:rsidR="00CC6873" w:rsidRPr="00D52AFD" w:rsidRDefault="00CC6873" w:rsidP="00CC6873">
            <w:pPr>
              <w:spacing w:after="0" w:line="240" w:lineRule="auto"/>
              <w:rPr>
                <w:rFonts w:ascii="Arial" w:hAnsi="Arial" w:cs="Arial"/>
                <w:sz w:val="20"/>
                <w:szCs w:val="20"/>
              </w:rPr>
            </w:pPr>
          </w:p>
        </w:tc>
        <w:tc>
          <w:tcPr>
            <w:tcW w:w="72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54125</w:t>
            </w: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3</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Wounds</w:t>
            </w: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Open wound of penis w/out mention of complications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878.00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i/>
                <w:sz w:val="20"/>
                <w:szCs w:val="20"/>
              </w:rPr>
              <w:t>Open wound of penis, complicated</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878.10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vMerge w:val="restart"/>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Correctional procedures</w:t>
            </w: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Repair and plastic operation on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644.0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365</w:t>
            </w:r>
          </w:p>
        </w:tc>
      </w:tr>
      <w:tr w:rsidR="00D52AFD" w:rsidRPr="00D52AFD" w:rsidTr="004541AF">
        <w:tc>
          <w:tcPr>
            <w:tcW w:w="1509" w:type="dxa"/>
            <w:vMerge/>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Suture of laceration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644.1</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3</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Reconstruction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644.4</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365</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Replantation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644.5</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Other repair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644.9</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365</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Division of penile adhesions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649.3</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1200</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proofErr w:type="spellStart"/>
            <w:r w:rsidRPr="00D52AFD">
              <w:rPr>
                <w:rFonts w:ascii="Arial" w:hAnsi="Arial" w:cs="Arial"/>
                <w:sz w:val="20"/>
                <w:szCs w:val="20"/>
              </w:rPr>
              <w:t>Lysis</w:t>
            </w:r>
            <w:proofErr w:type="spellEnd"/>
            <w:r w:rsidRPr="00D52AFD">
              <w:rPr>
                <w:rFonts w:ascii="Arial" w:hAnsi="Arial" w:cs="Arial"/>
                <w:sz w:val="20"/>
                <w:szCs w:val="20"/>
              </w:rPr>
              <w:t xml:space="preserve"> or excision of penile post-circumcision adhesions</w:t>
            </w:r>
          </w:p>
        </w:tc>
        <w:tc>
          <w:tcPr>
            <w:tcW w:w="1170" w:type="dxa"/>
          </w:tcPr>
          <w:p w:rsidR="00CC6873" w:rsidRPr="00D52AFD" w:rsidRDefault="00CC6873" w:rsidP="00CC6873">
            <w:pPr>
              <w:spacing w:after="0" w:line="240" w:lineRule="auto"/>
              <w:rPr>
                <w:rFonts w:ascii="Arial" w:hAnsi="Arial" w:cs="Arial"/>
                <w:sz w:val="20"/>
                <w:szCs w:val="20"/>
              </w:rPr>
            </w:pPr>
          </w:p>
        </w:tc>
        <w:tc>
          <w:tcPr>
            <w:tcW w:w="72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54162</w:t>
            </w: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1200</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i/>
                <w:sz w:val="20"/>
                <w:szCs w:val="20"/>
              </w:rPr>
              <w:t>Repair incomplete circumcision</w:t>
            </w:r>
          </w:p>
        </w:tc>
        <w:tc>
          <w:tcPr>
            <w:tcW w:w="1170" w:type="dxa"/>
          </w:tcPr>
          <w:p w:rsidR="00CC6873" w:rsidRPr="00D52AFD" w:rsidRDefault="00CC6873" w:rsidP="00CC6873">
            <w:pPr>
              <w:spacing w:after="0" w:line="240" w:lineRule="auto"/>
              <w:rPr>
                <w:rFonts w:ascii="Arial" w:hAnsi="Arial" w:cs="Arial"/>
                <w:sz w:val="20"/>
                <w:szCs w:val="20"/>
              </w:rPr>
            </w:pPr>
          </w:p>
        </w:tc>
        <w:tc>
          <w:tcPr>
            <w:tcW w:w="72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54163</w:t>
            </w: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1200</w:t>
            </w:r>
          </w:p>
        </w:tc>
      </w:tr>
      <w:tr w:rsidR="00D52AFD" w:rsidRPr="00D52AFD" w:rsidTr="004541AF">
        <w:tc>
          <w:tcPr>
            <w:tcW w:w="1509" w:type="dxa"/>
            <w:vMerge w:val="restart"/>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Surgical procedures</w:t>
            </w: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Incision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64.92</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14</w:t>
            </w:r>
          </w:p>
        </w:tc>
      </w:tr>
      <w:tr w:rsidR="00D52AFD" w:rsidRPr="00D52AFD" w:rsidTr="004541AF">
        <w:tc>
          <w:tcPr>
            <w:tcW w:w="1509" w:type="dxa"/>
            <w:vMerge/>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Other operations on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64.98</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1200</w:t>
            </w:r>
          </w:p>
        </w:tc>
      </w:tr>
      <w:tr w:rsidR="00D52AFD" w:rsidRPr="00D52AFD" w:rsidTr="004541AF">
        <w:tc>
          <w:tcPr>
            <w:tcW w:w="1509" w:type="dxa"/>
            <w:vMerge/>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Incision and drainage of penis</w:t>
            </w:r>
          </w:p>
        </w:tc>
        <w:tc>
          <w:tcPr>
            <w:tcW w:w="1170" w:type="dxa"/>
          </w:tcPr>
          <w:p w:rsidR="00CC6873" w:rsidRPr="00D52AFD" w:rsidRDefault="00CC6873" w:rsidP="00CC6873">
            <w:pPr>
              <w:spacing w:after="0" w:line="240" w:lineRule="auto"/>
              <w:rPr>
                <w:rFonts w:ascii="Arial" w:hAnsi="Arial" w:cs="Arial"/>
                <w:sz w:val="20"/>
                <w:szCs w:val="20"/>
              </w:rPr>
            </w:pPr>
          </w:p>
        </w:tc>
        <w:tc>
          <w:tcPr>
            <w:tcW w:w="72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54015</w:t>
            </w: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14</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Disorders</w:t>
            </w: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Vascular disorders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607.82</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N/A</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Other specified disorders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607.89</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N/A</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Unspecified disorders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607.90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N/A</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i/>
                <w:sz w:val="20"/>
                <w:szCs w:val="20"/>
              </w:rPr>
              <w:t>Gangrene, death and decay of body tissue, often occurring in a limb, caused by insufficient blood supply and usually following injury or disease</w:t>
            </w:r>
            <w:r w:rsidRPr="00D52AFD">
              <w:rPr>
                <w:rFonts w:ascii="Arial" w:hAnsi="Arial" w:cs="Arial"/>
                <w:sz w:val="20"/>
                <w:szCs w:val="20"/>
              </w:rPr>
              <w:t>.</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785.4</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Pneumothorax</w:t>
            </w: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Spontaneous tension pneumothorax*</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512.0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N/A</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hd w:val="clear" w:color="auto" w:fill="FFFFFF"/>
              <w:spacing w:after="0" w:line="240" w:lineRule="auto"/>
              <w:rPr>
                <w:rFonts w:ascii="Arial" w:hAnsi="Arial" w:cs="Arial"/>
                <w:i/>
                <w:sz w:val="20"/>
                <w:szCs w:val="20"/>
              </w:rPr>
            </w:pPr>
            <w:r w:rsidRPr="00D52AFD">
              <w:rPr>
                <w:rFonts w:ascii="Arial" w:hAnsi="Arial" w:cs="Arial"/>
                <w:i/>
                <w:sz w:val="20"/>
                <w:szCs w:val="20"/>
              </w:rPr>
              <w:t>Iatrogenic pneumothorax*</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512.1</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N/A</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Infections</w:t>
            </w: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Meningitis of unspecified cause: non-pyogenic meningitis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322.0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Meningitis of unspecified cause: meningitis unspecified</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322.9</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 xml:space="preserve">Methicillin resistant pneumonia due to staphylococcus </w:t>
            </w:r>
            <w:proofErr w:type="spellStart"/>
            <w:r w:rsidRPr="00D52AFD">
              <w:rPr>
                <w:rFonts w:ascii="Arial" w:hAnsi="Arial" w:cs="Arial"/>
                <w:i/>
                <w:sz w:val="20"/>
                <w:szCs w:val="20"/>
              </w:rPr>
              <w:t>aureus</w:t>
            </w:r>
            <w:proofErr w:type="spellEnd"/>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482.42</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Cellulites, unspecified site</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682.9</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Bacteremia</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790.7</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3</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Staphylococcal scalded skin syndrome / Ritter’s disease</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695.81</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7</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Inflammations</w:t>
            </w: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Other inflammatory disorders of penis / Cellulites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607.20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14</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Edema of penis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607.83</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28</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Other inflammatory disorders of male genitals*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608.40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N/A</w:t>
            </w:r>
          </w:p>
        </w:tc>
      </w:tr>
      <w:tr w:rsidR="00D52AFD" w:rsidRPr="00D52AFD" w:rsidTr="00CC6873">
        <w:tc>
          <w:tcPr>
            <w:tcW w:w="1509" w:type="dxa"/>
            <w:tcBorders>
              <w:bottom w:val="single" w:sz="4" w:space="0" w:color="auto"/>
            </w:tcBorders>
          </w:tcPr>
          <w:p w:rsidR="00CC6873" w:rsidRPr="00D52AFD" w:rsidRDefault="00CC6873" w:rsidP="00CC6873">
            <w:pPr>
              <w:spacing w:after="0" w:line="240" w:lineRule="auto"/>
              <w:rPr>
                <w:rFonts w:ascii="Arial" w:hAnsi="Arial" w:cs="Arial"/>
                <w:b/>
                <w:sz w:val="20"/>
                <w:szCs w:val="20"/>
              </w:rPr>
            </w:pPr>
          </w:p>
        </w:tc>
        <w:tc>
          <w:tcPr>
            <w:tcW w:w="4809" w:type="dxa"/>
            <w:tcBorders>
              <w:bottom w:val="single" w:sz="4" w:space="0" w:color="auto"/>
            </w:tcBorders>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Edema of male genital organs</w:t>
            </w:r>
          </w:p>
        </w:tc>
        <w:tc>
          <w:tcPr>
            <w:tcW w:w="1170" w:type="dxa"/>
            <w:tcBorders>
              <w:bottom w:val="single" w:sz="4" w:space="0" w:color="auto"/>
            </w:tcBorders>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608.86</w:t>
            </w:r>
          </w:p>
        </w:tc>
        <w:tc>
          <w:tcPr>
            <w:tcW w:w="720" w:type="dxa"/>
            <w:tcBorders>
              <w:bottom w:val="single" w:sz="4" w:space="0" w:color="auto"/>
            </w:tcBorders>
          </w:tcPr>
          <w:p w:rsidR="00CC6873" w:rsidRPr="00D52AFD" w:rsidRDefault="00CC6873" w:rsidP="00CC6873">
            <w:pPr>
              <w:spacing w:after="0" w:line="240" w:lineRule="auto"/>
              <w:rPr>
                <w:rFonts w:ascii="Arial" w:hAnsi="Arial" w:cs="Arial"/>
                <w:sz w:val="20"/>
                <w:szCs w:val="20"/>
              </w:rPr>
            </w:pPr>
          </w:p>
        </w:tc>
        <w:tc>
          <w:tcPr>
            <w:tcW w:w="1800" w:type="dxa"/>
            <w:tcBorders>
              <w:bottom w:val="single" w:sz="4" w:space="0" w:color="auto"/>
            </w:tcBorders>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28</w:t>
            </w:r>
          </w:p>
        </w:tc>
      </w:tr>
      <w:tr w:rsidR="00D52AFD" w:rsidRPr="00D52AFD" w:rsidTr="00CC6873">
        <w:tc>
          <w:tcPr>
            <w:tcW w:w="1509" w:type="dxa"/>
            <w:shd w:val="pct10" w:color="auto" w:fill="auto"/>
          </w:tcPr>
          <w:p w:rsidR="00CC6873" w:rsidRPr="00D52AFD" w:rsidRDefault="00CC6873" w:rsidP="004541AF">
            <w:pPr>
              <w:spacing w:after="0" w:line="240" w:lineRule="auto"/>
              <w:rPr>
                <w:rFonts w:ascii="Arial" w:hAnsi="Arial" w:cs="Arial"/>
                <w:b/>
                <w:sz w:val="20"/>
                <w:szCs w:val="20"/>
              </w:rPr>
            </w:pPr>
            <w:r w:rsidRPr="00D52AFD">
              <w:rPr>
                <w:rFonts w:ascii="Arial" w:hAnsi="Arial" w:cs="Arial"/>
                <w:b/>
                <w:sz w:val="20"/>
                <w:szCs w:val="20"/>
              </w:rPr>
              <w:t>Syndromic group of adverse events</w:t>
            </w:r>
          </w:p>
        </w:tc>
        <w:tc>
          <w:tcPr>
            <w:tcW w:w="4809" w:type="dxa"/>
            <w:shd w:val="pct10" w:color="auto" w:fill="auto"/>
          </w:tcPr>
          <w:p w:rsidR="00CC6873" w:rsidRPr="00D52AFD" w:rsidRDefault="00CC6873" w:rsidP="004541AF">
            <w:pPr>
              <w:spacing w:after="0" w:line="240" w:lineRule="auto"/>
              <w:rPr>
                <w:rFonts w:ascii="Arial" w:hAnsi="Arial" w:cs="Arial"/>
                <w:sz w:val="20"/>
                <w:szCs w:val="20"/>
              </w:rPr>
            </w:pPr>
            <w:r w:rsidRPr="00D52AFD">
              <w:rPr>
                <w:rFonts w:ascii="Arial" w:hAnsi="Arial" w:cs="Arial"/>
                <w:sz w:val="20"/>
                <w:szCs w:val="20"/>
              </w:rPr>
              <w:t>Individual adverse events (</w:t>
            </w:r>
            <w:r w:rsidRPr="00D52AFD">
              <w:rPr>
                <w:rFonts w:ascii="Arial" w:hAnsi="Arial" w:cs="Arial"/>
                <w:i/>
                <w:sz w:val="20"/>
                <w:szCs w:val="20"/>
              </w:rPr>
              <w:t>Italicized = Potentially serious</w:t>
            </w:r>
            <w:r w:rsidRPr="00D52AFD">
              <w:rPr>
                <w:rFonts w:ascii="Arial" w:hAnsi="Arial" w:cs="Arial"/>
                <w:sz w:val="20"/>
                <w:szCs w:val="20"/>
              </w:rPr>
              <w:t>)</w:t>
            </w:r>
          </w:p>
        </w:tc>
        <w:tc>
          <w:tcPr>
            <w:tcW w:w="1170" w:type="dxa"/>
            <w:shd w:val="pct10" w:color="auto" w:fill="auto"/>
          </w:tcPr>
          <w:p w:rsidR="00CC6873" w:rsidRPr="00D52AFD" w:rsidRDefault="00CC6873" w:rsidP="004541AF">
            <w:pPr>
              <w:spacing w:after="0" w:line="240" w:lineRule="auto"/>
              <w:rPr>
                <w:rFonts w:ascii="Arial" w:hAnsi="Arial" w:cs="Arial"/>
                <w:sz w:val="20"/>
                <w:szCs w:val="20"/>
              </w:rPr>
            </w:pPr>
            <w:r w:rsidRPr="00D52AFD">
              <w:rPr>
                <w:rFonts w:ascii="Arial" w:hAnsi="Arial" w:cs="Arial"/>
                <w:sz w:val="20"/>
                <w:szCs w:val="20"/>
              </w:rPr>
              <w:t>ICD-9</w:t>
            </w:r>
          </w:p>
        </w:tc>
        <w:tc>
          <w:tcPr>
            <w:tcW w:w="720" w:type="dxa"/>
            <w:shd w:val="pct10" w:color="auto" w:fill="auto"/>
          </w:tcPr>
          <w:p w:rsidR="00CC6873" w:rsidRPr="00D52AFD" w:rsidRDefault="00CC6873" w:rsidP="004541AF">
            <w:pPr>
              <w:spacing w:after="0" w:line="240" w:lineRule="auto"/>
              <w:rPr>
                <w:rFonts w:ascii="Arial" w:hAnsi="Arial" w:cs="Arial"/>
                <w:sz w:val="20"/>
                <w:szCs w:val="20"/>
              </w:rPr>
            </w:pPr>
            <w:proofErr w:type="spellStart"/>
            <w:r w:rsidRPr="00D52AFD">
              <w:rPr>
                <w:rFonts w:ascii="Arial" w:hAnsi="Arial" w:cs="Arial"/>
                <w:sz w:val="20"/>
                <w:szCs w:val="20"/>
              </w:rPr>
              <w:t>CPT</w:t>
            </w:r>
            <w:proofErr w:type="spellEnd"/>
          </w:p>
        </w:tc>
        <w:tc>
          <w:tcPr>
            <w:tcW w:w="1800" w:type="dxa"/>
            <w:shd w:val="pct10" w:color="auto" w:fill="auto"/>
          </w:tcPr>
          <w:p w:rsidR="00CC6873" w:rsidRPr="00D52AFD" w:rsidRDefault="00CC6873" w:rsidP="004541AF">
            <w:pPr>
              <w:spacing w:after="0" w:line="240" w:lineRule="auto"/>
              <w:rPr>
                <w:rFonts w:ascii="Arial" w:hAnsi="Arial" w:cs="Arial"/>
                <w:sz w:val="20"/>
                <w:szCs w:val="20"/>
              </w:rPr>
            </w:pPr>
            <w:r w:rsidRPr="00D52AFD">
              <w:rPr>
                <w:rFonts w:ascii="Arial" w:hAnsi="Arial" w:cs="Arial"/>
                <w:sz w:val="20"/>
                <w:szCs w:val="20"/>
              </w:rPr>
              <w:t>Risk window in days</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Strictures</w:t>
            </w: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 xml:space="preserve">Postoperative urethral stricture </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598.2</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180</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Urethral stricture, unspecified</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598.9</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180</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Stricture of male genital organs</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608.85</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180</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r w:rsidRPr="00D52AFD">
              <w:rPr>
                <w:rFonts w:ascii="Arial" w:hAnsi="Arial" w:cs="Arial"/>
                <w:b/>
                <w:sz w:val="20"/>
                <w:szCs w:val="20"/>
              </w:rPr>
              <w:t>Bleeding</w:t>
            </w: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Unspecified hemorrhage of newborn</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772.9</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5</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Intra-operative bleeding</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998.11</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Hemorrhage control</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399.8</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5</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Suture of artery</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393.0</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1</w:t>
            </w:r>
          </w:p>
        </w:tc>
      </w:tr>
      <w:tr w:rsidR="00D52AFD" w:rsidRPr="00D52AFD" w:rsidTr="004541AF">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Suture of vein</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393.1</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5</w:t>
            </w:r>
          </w:p>
        </w:tc>
      </w:tr>
      <w:tr w:rsidR="00D52AFD" w:rsidRPr="00D52AFD" w:rsidTr="004541AF">
        <w:trPr>
          <w:trHeight w:val="64"/>
        </w:trPr>
        <w:tc>
          <w:tcPr>
            <w:tcW w:w="1509" w:type="dxa"/>
          </w:tcPr>
          <w:p w:rsidR="00CC6873" w:rsidRPr="00D52AFD" w:rsidRDefault="00CC6873" w:rsidP="00CC6873">
            <w:pPr>
              <w:spacing w:after="0" w:line="240" w:lineRule="auto"/>
              <w:rPr>
                <w:rFonts w:ascii="Arial" w:hAnsi="Arial" w:cs="Arial"/>
                <w:b/>
                <w:sz w:val="20"/>
                <w:szCs w:val="20"/>
              </w:rPr>
            </w:pPr>
          </w:p>
        </w:tc>
        <w:tc>
          <w:tcPr>
            <w:tcW w:w="4809" w:type="dxa"/>
          </w:tcPr>
          <w:p w:rsidR="00CC6873" w:rsidRPr="00D52AFD" w:rsidRDefault="00CC6873" w:rsidP="00CC6873">
            <w:pPr>
              <w:spacing w:after="0" w:line="240" w:lineRule="auto"/>
              <w:rPr>
                <w:rFonts w:ascii="Arial" w:hAnsi="Arial" w:cs="Arial"/>
                <w:i/>
                <w:sz w:val="20"/>
                <w:szCs w:val="20"/>
              </w:rPr>
            </w:pPr>
            <w:r w:rsidRPr="00D52AFD">
              <w:rPr>
                <w:rFonts w:ascii="Arial" w:hAnsi="Arial" w:cs="Arial"/>
                <w:i/>
                <w:sz w:val="20"/>
                <w:szCs w:val="20"/>
              </w:rPr>
              <w:t>Suture of vessel</w:t>
            </w:r>
          </w:p>
        </w:tc>
        <w:tc>
          <w:tcPr>
            <w:tcW w:w="117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393.2</w:t>
            </w:r>
          </w:p>
        </w:tc>
        <w:tc>
          <w:tcPr>
            <w:tcW w:w="720" w:type="dxa"/>
          </w:tcPr>
          <w:p w:rsidR="00CC6873" w:rsidRPr="00D52AFD" w:rsidRDefault="00CC6873" w:rsidP="00CC6873">
            <w:pPr>
              <w:spacing w:after="0" w:line="240" w:lineRule="auto"/>
              <w:rPr>
                <w:rFonts w:ascii="Arial" w:hAnsi="Arial" w:cs="Arial"/>
                <w:sz w:val="20"/>
                <w:szCs w:val="20"/>
              </w:rPr>
            </w:pPr>
          </w:p>
        </w:tc>
        <w:tc>
          <w:tcPr>
            <w:tcW w:w="1800" w:type="dxa"/>
          </w:tcPr>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0 – 5</w:t>
            </w:r>
          </w:p>
        </w:tc>
      </w:tr>
    </w:tbl>
    <w:p w:rsidR="00CC6873" w:rsidRPr="00D52AFD" w:rsidRDefault="00CC6873" w:rsidP="00CC6873">
      <w:pPr>
        <w:spacing w:after="0" w:line="240" w:lineRule="auto"/>
        <w:rPr>
          <w:rFonts w:ascii="Arial" w:hAnsi="Arial" w:cs="Arial"/>
          <w:sz w:val="20"/>
          <w:szCs w:val="20"/>
        </w:rPr>
      </w:pPr>
      <w:r w:rsidRPr="00D52AFD">
        <w:rPr>
          <w:rFonts w:ascii="Arial" w:hAnsi="Arial" w:cs="Arial"/>
          <w:sz w:val="20"/>
          <w:szCs w:val="20"/>
        </w:rPr>
        <w:t xml:space="preserve">  </w:t>
      </w:r>
    </w:p>
    <w:p w:rsidR="00CC6873" w:rsidRPr="00D52AFD" w:rsidRDefault="00CC6873" w:rsidP="00CC6873">
      <w:pPr>
        <w:spacing w:after="0" w:line="240" w:lineRule="auto"/>
        <w:rPr>
          <w:rFonts w:ascii="Arial" w:hAnsi="Arial" w:cs="Arial"/>
          <w:sz w:val="16"/>
          <w:szCs w:val="16"/>
        </w:rPr>
      </w:pPr>
      <w:r w:rsidRPr="00D52AFD">
        <w:rPr>
          <w:rFonts w:ascii="Arial" w:hAnsi="Arial" w:cs="Arial"/>
          <w:sz w:val="16"/>
          <w:szCs w:val="16"/>
        </w:rPr>
        <w:t>ICD-9: International Classification of Diseases, 9</w:t>
      </w:r>
      <w:r w:rsidRPr="00D52AFD">
        <w:rPr>
          <w:rFonts w:ascii="Arial" w:hAnsi="Arial" w:cs="Arial"/>
          <w:sz w:val="16"/>
          <w:szCs w:val="16"/>
          <w:vertAlign w:val="superscript"/>
        </w:rPr>
        <w:t>th</w:t>
      </w:r>
      <w:r w:rsidRPr="00D52AFD">
        <w:rPr>
          <w:rFonts w:ascii="Arial" w:hAnsi="Arial" w:cs="Arial"/>
          <w:sz w:val="16"/>
          <w:szCs w:val="16"/>
        </w:rPr>
        <w:t xml:space="preserve"> revision </w:t>
      </w:r>
    </w:p>
    <w:p w:rsidR="00CC6873" w:rsidRPr="00D52AFD" w:rsidRDefault="00CC6873" w:rsidP="00CC6873">
      <w:pPr>
        <w:spacing w:after="0" w:line="240" w:lineRule="auto"/>
        <w:rPr>
          <w:rFonts w:ascii="Arial" w:hAnsi="Arial" w:cs="Arial"/>
          <w:sz w:val="16"/>
          <w:szCs w:val="16"/>
        </w:rPr>
      </w:pPr>
      <w:proofErr w:type="spellStart"/>
      <w:r w:rsidRPr="00D52AFD">
        <w:rPr>
          <w:rFonts w:ascii="Arial" w:hAnsi="Arial" w:cs="Arial"/>
          <w:sz w:val="16"/>
          <w:szCs w:val="16"/>
        </w:rPr>
        <w:t>CPT</w:t>
      </w:r>
      <w:proofErr w:type="spellEnd"/>
      <w:r w:rsidRPr="00D52AFD">
        <w:rPr>
          <w:rFonts w:ascii="Arial" w:hAnsi="Arial" w:cs="Arial"/>
          <w:sz w:val="16"/>
          <w:szCs w:val="16"/>
        </w:rPr>
        <w:t>: Current Procedural Terminology</w:t>
      </w:r>
    </w:p>
    <w:p w:rsidR="00A94C41" w:rsidRPr="00D52AFD" w:rsidRDefault="00CC6873" w:rsidP="00CC6873">
      <w:pPr>
        <w:spacing w:after="0" w:line="240" w:lineRule="auto"/>
        <w:rPr>
          <w:rFonts w:ascii="Arial" w:hAnsi="Arial" w:cs="Arial"/>
          <w:sz w:val="16"/>
          <w:szCs w:val="16"/>
        </w:rPr>
      </w:pPr>
      <w:r w:rsidRPr="00D52AFD">
        <w:rPr>
          <w:rFonts w:ascii="Arial" w:hAnsi="Arial" w:cs="Arial"/>
          <w:sz w:val="16"/>
          <w:szCs w:val="16"/>
        </w:rPr>
        <w:t xml:space="preserve">An </w:t>
      </w:r>
      <w:r w:rsidRPr="00D52AFD">
        <w:rPr>
          <w:rFonts w:ascii="Arial" w:hAnsi="Arial" w:cs="Arial"/>
          <w:i/>
          <w:sz w:val="16"/>
          <w:szCs w:val="16"/>
        </w:rPr>
        <w:t>a priori</w:t>
      </w:r>
      <w:r w:rsidRPr="00D52AFD">
        <w:rPr>
          <w:rFonts w:ascii="Arial" w:hAnsi="Arial" w:cs="Arial"/>
          <w:sz w:val="16"/>
          <w:szCs w:val="16"/>
        </w:rPr>
        <w:t xml:space="preserve"> risk window could not be defined for Spontaneous tension pneumothorax, Iatrogenic pneumothorax, Vascular disorder of penis, Other specified disorder of penis, Unspecified disorder of penis, and Other inflammatory disorders of male genitals; thus, we used a 28-day risk window for these AE on an exploratory basis</w:t>
      </w:r>
    </w:p>
    <w:p w:rsidR="00A94C41" w:rsidRPr="00D52AFD" w:rsidRDefault="00A94C41" w:rsidP="00F6005F">
      <w:pPr>
        <w:spacing w:after="0" w:line="240" w:lineRule="auto"/>
        <w:rPr>
          <w:rFonts w:ascii="Times New Roman" w:hAnsi="Times New Roman"/>
          <w:sz w:val="20"/>
          <w:szCs w:val="20"/>
        </w:rPr>
      </w:pPr>
      <w:r w:rsidRPr="00D52AFD">
        <w:rPr>
          <w:rFonts w:ascii="Times New Roman" w:hAnsi="Times New Roman"/>
          <w:sz w:val="20"/>
          <w:szCs w:val="20"/>
        </w:rPr>
        <w:br w:type="page"/>
      </w:r>
    </w:p>
    <w:p w:rsidR="00A94C41" w:rsidRPr="00D52AFD" w:rsidRDefault="00A94C41" w:rsidP="00F6005F">
      <w:pPr>
        <w:spacing w:after="0" w:line="240" w:lineRule="auto"/>
        <w:rPr>
          <w:rFonts w:ascii="Times New Roman" w:hAnsi="Times New Roman"/>
          <w:b/>
          <w:sz w:val="20"/>
          <w:szCs w:val="20"/>
        </w:rPr>
        <w:sectPr w:rsidR="00A94C41" w:rsidRPr="00D52AFD" w:rsidSect="00773A8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p w:rsidR="00A94C41" w:rsidRPr="00D52AFD" w:rsidRDefault="00F6005F" w:rsidP="00F6005F">
      <w:pPr>
        <w:spacing w:after="0" w:line="240" w:lineRule="auto"/>
        <w:rPr>
          <w:rFonts w:ascii="Arial" w:hAnsi="Arial" w:cs="Arial"/>
          <w:b/>
          <w:sz w:val="24"/>
          <w:szCs w:val="24"/>
        </w:rPr>
      </w:pPr>
      <w:r w:rsidRPr="00D52AFD">
        <w:rPr>
          <w:rFonts w:ascii="Arial" w:hAnsi="Arial" w:cs="Arial"/>
          <w:b/>
          <w:sz w:val="24"/>
          <w:szCs w:val="24"/>
        </w:rPr>
        <w:lastRenderedPageBreak/>
        <w:t>e</w:t>
      </w:r>
      <w:r w:rsidR="00A94C41" w:rsidRPr="00D52AFD">
        <w:rPr>
          <w:rFonts w:ascii="Arial" w:hAnsi="Arial" w:cs="Arial"/>
          <w:b/>
          <w:sz w:val="24"/>
          <w:szCs w:val="24"/>
        </w:rPr>
        <w:t xml:space="preserve">Table </w:t>
      </w:r>
      <w:r w:rsidR="00BC1A8A" w:rsidRPr="00D52AFD">
        <w:rPr>
          <w:rFonts w:ascii="Arial" w:hAnsi="Arial" w:cs="Arial"/>
          <w:b/>
          <w:sz w:val="24"/>
          <w:szCs w:val="24"/>
        </w:rPr>
        <w:t>2</w:t>
      </w:r>
      <w:r w:rsidR="00A433CA" w:rsidRPr="00D52AFD">
        <w:rPr>
          <w:rFonts w:ascii="Arial" w:hAnsi="Arial" w:cs="Arial"/>
          <w:b/>
          <w:sz w:val="24"/>
          <w:szCs w:val="24"/>
        </w:rPr>
        <w:t>.</w:t>
      </w:r>
      <w:r w:rsidR="00A433CA" w:rsidRPr="00D52AFD">
        <w:rPr>
          <w:rFonts w:ascii="Arial" w:hAnsi="Arial" w:cs="Arial"/>
          <w:sz w:val="24"/>
          <w:szCs w:val="24"/>
        </w:rPr>
        <w:t xml:space="preserve"> Incidence Rates, Incidence Risk Ratio, and Incidence Rate Difference of Adverse Events Between Circumcised and Uncircumcised Newborn Males (Charge Data Master 2 [CDM2] and Outpatient Data With Exact Dates for Procedures, United States, 2005-2010)</w:t>
      </w:r>
    </w:p>
    <w:tbl>
      <w:tblPr>
        <w:tblpPr w:leftFromText="180" w:rightFromText="180" w:vertAnchor="page" w:horzAnchor="margin" w:tblpY="2896"/>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790"/>
        <w:gridCol w:w="2610"/>
        <w:gridCol w:w="1080"/>
        <w:gridCol w:w="2070"/>
        <w:gridCol w:w="1980"/>
      </w:tblGrid>
      <w:tr w:rsidR="00D52AFD" w:rsidRPr="00D52AFD" w:rsidTr="0041713D">
        <w:tc>
          <w:tcPr>
            <w:tcW w:w="2268" w:type="dxa"/>
            <w:shd w:val="pct5" w:color="auto" w:fill="auto"/>
          </w:tcPr>
          <w:p w:rsidR="00A94C41" w:rsidRPr="00D52AFD" w:rsidRDefault="00A94C41" w:rsidP="00F6005F">
            <w:pPr>
              <w:spacing w:after="0" w:line="240" w:lineRule="auto"/>
              <w:rPr>
                <w:rFonts w:ascii="Arial" w:hAnsi="Arial" w:cs="Arial"/>
                <w:i/>
                <w:sz w:val="20"/>
                <w:szCs w:val="20"/>
                <w:vertAlign w:val="superscript"/>
              </w:rPr>
            </w:pPr>
            <w:r w:rsidRPr="00D52AFD">
              <w:rPr>
                <w:rFonts w:ascii="Arial" w:hAnsi="Arial" w:cs="Arial"/>
                <w:i/>
                <w:sz w:val="20"/>
                <w:szCs w:val="20"/>
              </w:rPr>
              <w:t>Adverse events</w:t>
            </w:r>
          </w:p>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(Italicized = Potentially serious)</w:t>
            </w:r>
          </w:p>
        </w:tc>
        <w:tc>
          <w:tcPr>
            <w:tcW w:w="2790" w:type="dxa"/>
            <w:shd w:val="pct5" w:color="auto" w:fill="auto"/>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Count among uncircumcised newborns (Incidence per million uncircumcised newborn;  95% CI) N = 239,171</w:t>
            </w:r>
          </w:p>
        </w:tc>
        <w:tc>
          <w:tcPr>
            <w:tcW w:w="2610" w:type="dxa"/>
            <w:shd w:val="pct5" w:color="auto" w:fill="auto"/>
          </w:tcPr>
          <w:p w:rsidR="00A94C41" w:rsidRPr="00D52AFD" w:rsidRDefault="00A94C41" w:rsidP="00F6005F">
            <w:pPr>
              <w:spacing w:after="0" w:line="240" w:lineRule="auto"/>
              <w:jc w:val="both"/>
              <w:rPr>
                <w:rFonts w:ascii="Arial" w:hAnsi="Arial" w:cs="Arial"/>
                <w:i/>
                <w:sz w:val="20"/>
                <w:szCs w:val="20"/>
              </w:rPr>
            </w:pPr>
            <w:r w:rsidRPr="00D52AFD">
              <w:rPr>
                <w:rFonts w:ascii="Arial" w:hAnsi="Arial" w:cs="Arial"/>
                <w:i/>
                <w:sz w:val="20"/>
                <w:szCs w:val="20"/>
              </w:rPr>
              <w:t>Count among circumcised newborns (Incidence per million circumcised   newborn; 95% CI) N = 241,751</w:t>
            </w:r>
          </w:p>
        </w:tc>
        <w:tc>
          <w:tcPr>
            <w:tcW w:w="1080" w:type="dxa"/>
            <w:shd w:val="pct5" w:color="auto" w:fill="auto"/>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P value</w:t>
            </w:r>
          </w:p>
        </w:tc>
        <w:tc>
          <w:tcPr>
            <w:tcW w:w="2070" w:type="dxa"/>
            <w:shd w:val="pct5" w:color="auto" w:fill="auto"/>
          </w:tcPr>
          <w:p w:rsidR="00A94C41" w:rsidRPr="00D52AFD" w:rsidRDefault="00A94C41" w:rsidP="00F6005F">
            <w:pPr>
              <w:spacing w:after="0" w:line="240" w:lineRule="auto"/>
              <w:ind w:left="-218" w:firstLine="218"/>
              <w:rPr>
                <w:rFonts w:ascii="Arial" w:hAnsi="Arial" w:cs="Arial"/>
                <w:i/>
                <w:sz w:val="20"/>
                <w:szCs w:val="20"/>
              </w:rPr>
            </w:pPr>
            <w:r w:rsidRPr="00D52AFD">
              <w:rPr>
                <w:rFonts w:ascii="Arial" w:hAnsi="Arial" w:cs="Arial"/>
                <w:i/>
                <w:sz w:val="20"/>
                <w:szCs w:val="20"/>
              </w:rPr>
              <w:t xml:space="preserve">Incidence Risk Ratio       </w:t>
            </w:r>
          </w:p>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(95% CI)                                </w:t>
            </w:r>
          </w:p>
        </w:tc>
        <w:tc>
          <w:tcPr>
            <w:tcW w:w="1980" w:type="dxa"/>
            <w:shd w:val="pct5" w:color="auto" w:fill="auto"/>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Incidence Rate Difference (95% CI)</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highlight w:val="yellow"/>
                <w:vertAlign w:val="superscript"/>
              </w:rPr>
            </w:pPr>
            <w:proofErr w:type="spellStart"/>
            <w:r w:rsidRPr="00D52AFD">
              <w:rPr>
                <w:rFonts w:ascii="Arial" w:hAnsi="Arial" w:cs="Arial"/>
                <w:b/>
                <w:i/>
                <w:sz w:val="20"/>
                <w:szCs w:val="20"/>
              </w:rPr>
              <w:t>Wounds</w:t>
            </w:r>
            <w:r w:rsidRPr="00D52AFD">
              <w:rPr>
                <w:rFonts w:ascii="Arial" w:hAnsi="Arial" w:cs="Arial"/>
                <w:b/>
                <w:sz w:val="20"/>
                <w:szCs w:val="20"/>
                <w:vertAlign w:val="superscript"/>
              </w:rPr>
              <w:t>d</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3 (12.54; 4.05 – 38.89)   </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27 (111.69; 76.59 – 162.85)</w:t>
            </w:r>
          </w:p>
        </w:tc>
        <w:tc>
          <w:tcPr>
            <w:tcW w:w="1080" w:type="dxa"/>
          </w:tcPr>
          <w:p w:rsidR="00A94C41" w:rsidRPr="00D52AFD" w:rsidRDefault="00A94C41" w:rsidP="00F6005F">
            <w:pPr>
              <w:spacing w:after="0" w:line="240" w:lineRule="auto"/>
              <w:ind w:right="-668"/>
              <w:rPr>
                <w:rFonts w:ascii="Arial" w:hAnsi="Arial" w:cs="Arial"/>
                <w:i/>
                <w:sz w:val="20"/>
                <w:szCs w:val="20"/>
              </w:rPr>
            </w:pPr>
            <w:r w:rsidRPr="00D52AFD">
              <w:rPr>
                <w:rFonts w:ascii="Arial" w:hAnsi="Arial" w:cs="Arial"/>
                <w:i/>
                <w:sz w:val="20"/>
                <w:szCs w:val="20"/>
              </w:rPr>
              <w:t>&lt;0.0001</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8.904 (2.70 – 29.35)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99.14(54.69 – 143.59)</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Open wound of penis w/out mention of </w:t>
            </w:r>
            <w:proofErr w:type="spellStart"/>
            <w:r w:rsidRPr="00D52AFD">
              <w:rPr>
                <w:rFonts w:ascii="Arial" w:hAnsi="Arial" w:cs="Arial"/>
                <w:i/>
                <w:sz w:val="20"/>
                <w:szCs w:val="20"/>
              </w:rPr>
              <w:t>complications</w:t>
            </w:r>
            <w:r w:rsidRPr="00D52AFD">
              <w:rPr>
                <w:rFonts w:ascii="Arial" w:hAnsi="Arial" w:cs="Arial"/>
                <w:b/>
                <w:sz w:val="20"/>
                <w:szCs w:val="20"/>
                <w:vertAlign w:val="superscript"/>
              </w:rPr>
              <w:t>d</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3 (12.54; 4.05 – 38.89)   </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27 (111.69; 76.59 – 162.85)</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&lt; 0.0001</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8.904 (2.70 – 29.35)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99.14(54.69 – 143.59)</w:t>
            </w:r>
          </w:p>
        </w:tc>
      </w:tr>
      <w:tr w:rsidR="00D52AFD" w:rsidRPr="00D52AFD" w:rsidTr="0041713D">
        <w:tc>
          <w:tcPr>
            <w:tcW w:w="2268" w:type="dxa"/>
          </w:tcPr>
          <w:p w:rsidR="00A94C41" w:rsidRPr="00D52AFD" w:rsidRDefault="00A94C41" w:rsidP="00F6005F">
            <w:pPr>
              <w:spacing w:after="0" w:line="240" w:lineRule="auto"/>
              <w:rPr>
                <w:rFonts w:ascii="Arial" w:hAnsi="Arial" w:cs="Arial"/>
                <w:b/>
                <w:i/>
                <w:sz w:val="20"/>
                <w:szCs w:val="20"/>
              </w:rPr>
            </w:pPr>
            <w:r w:rsidRPr="00D52AFD">
              <w:rPr>
                <w:rFonts w:ascii="Arial" w:hAnsi="Arial" w:cs="Arial"/>
                <w:b/>
                <w:i/>
                <w:sz w:val="20"/>
                <w:szCs w:val="20"/>
              </w:rPr>
              <w:t xml:space="preserve">Correctional </w:t>
            </w:r>
            <w:proofErr w:type="spellStart"/>
            <w:r w:rsidRPr="00D52AFD">
              <w:rPr>
                <w:rFonts w:ascii="Arial" w:hAnsi="Arial" w:cs="Arial"/>
                <w:b/>
                <w:i/>
                <w:sz w:val="20"/>
                <w:szCs w:val="20"/>
              </w:rPr>
              <w:t>procedures</w:t>
            </w:r>
            <w:r w:rsidRPr="00D52AFD">
              <w:rPr>
                <w:rFonts w:ascii="Arial" w:hAnsi="Arial" w:cs="Arial"/>
                <w:b/>
                <w:sz w:val="20"/>
                <w:szCs w:val="20"/>
                <w:vertAlign w:val="superscript"/>
              </w:rPr>
              <w:t>i</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50 (209.05; 158.45 – 275.82)</w:t>
            </w:r>
          </w:p>
        </w:tc>
        <w:tc>
          <w:tcPr>
            <w:tcW w:w="2610" w:type="dxa"/>
          </w:tcPr>
          <w:p w:rsidR="00A94C41" w:rsidRPr="00D52AFD" w:rsidRDefault="00A94C41" w:rsidP="006A2A70">
            <w:pPr>
              <w:spacing w:after="0" w:line="240" w:lineRule="auto"/>
              <w:rPr>
                <w:rFonts w:ascii="Arial" w:hAnsi="Arial" w:cs="Arial"/>
                <w:i/>
                <w:sz w:val="20"/>
                <w:szCs w:val="20"/>
              </w:rPr>
            </w:pPr>
            <w:r w:rsidRPr="00D52AFD">
              <w:rPr>
                <w:rFonts w:ascii="Arial" w:hAnsi="Arial" w:cs="Arial"/>
                <w:i/>
                <w:sz w:val="20"/>
                <w:szCs w:val="20"/>
              </w:rPr>
              <w:t>609 (2519.1; 2327.0 – 2</w:t>
            </w:r>
            <w:r w:rsidR="003E2A54" w:rsidRPr="00D52AFD">
              <w:rPr>
                <w:rFonts w:ascii="Arial" w:hAnsi="Arial" w:cs="Arial"/>
                <w:i/>
                <w:sz w:val="20"/>
                <w:szCs w:val="20"/>
              </w:rPr>
              <w:t xml:space="preserve"> </w:t>
            </w:r>
            <w:r w:rsidRPr="00D52AFD">
              <w:rPr>
                <w:rFonts w:ascii="Arial" w:hAnsi="Arial" w:cs="Arial"/>
                <w:i/>
                <w:sz w:val="20"/>
                <w:szCs w:val="20"/>
              </w:rPr>
              <w:t>727.1)</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12.05 (9.03 – 16.08)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2310.07</w:t>
            </w:r>
            <w:r w:rsidR="00DE715E" w:rsidRPr="00D52AFD">
              <w:rPr>
                <w:rFonts w:ascii="Arial" w:hAnsi="Arial" w:cs="Arial"/>
                <w:i/>
                <w:sz w:val="20"/>
                <w:szCs w:val="20"/>
              </w:rPr>
              <w:t xml:space="preserve"> </w:t>
            </w:r>
            <w:r w:rsidRPr="00D52AFD">
              <w:rPr>
                <w:rFonts w:ascii="Arial" w:hAnsi="Arial" w:cs="Arial"/>
                <w:i/>
                <w:sz w:val="20"/>
                <w:szCs w:val="20"/>
              </w:rPr>
              <w:t>(2102.01 – 2518.12)</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Suture of laceration of </w:t>
            </w:r>
            <w:proofErr w:type="spellStart"/>
            <w:r w:rsidRPr="00D52AFD">
              <w:rPr>
                <w:rFonts w:ascii="Arial" w:hAnsi="Arial" w:cs="Arial"/>
                <w:i/>
                <w:sz w:val="20"/>
                <w:szCs w:val="20"/>
              </w:rPr>
              <w:t>penis</w:t>
            </w:r>
            <w:r w:rsidRPr="00D52AFD">
              <w:rPr>
                <w:rFonts w:ascii="Arial" w:hAnsi="Arial" w:cs="Arial"/>
                <w:b/>
                <w:sz w:val="20"/>
                <w:szCs w:val="20"/>
                <w:vertAlign w:val="superscript"/>
              </w:rPr>
              <w:t>b</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7 (29.27; 13.95 – 61.39)</w:t>
            </w:r>
          </w:p>
        </w:tc>
        <w:tc>
          <w:tcPr>
            <w:tcW w:w="2610" w:type="dxa"/>
          </w:tcPr>
          <w:p w:rsidR="00A94C41" w:rsidRPr="00D52AFD" w:rsidRDefault="00A94C41" w:rsidP="00F6005F">
            <w:pPr>
              <w:autoSpaceDE w:val="0"/>
              <w:autoSpaceDN w:val="0"/>
              <w:adjustRightInd w:val="0"/>
              <w:spacing w:after="0" w:line="240" w:lineRule="auto"/>
              <w:rPr>
                <w:rFonts w:ascii="Arial" w:hAnsi="Arial" w:cs="Arial"/>
                <w:i/>
                <w:sz w:val="20"/>
                <w:szCs w:val="20"/>
              </w:rPr>
            </w:pPr>
            <w:r w:rsidRPr="00D52AFD">
              <w:rPr>
                <w:rFonts w:ascii="Arial" w:hAnsi="Arial" w:cs="Arial"/>
                <w:i/>
                <w:sz w:val="20"/>
                <w:szCs w:val="20"/>
              </w:rPr>
              <w:t>42 (173.73; 128.40 – 235.08)</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5.94 (2.67 – 13.21)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144.47</w:t>
            </w:r>
            <w:r w:rsidR="00DE715E" w:rsidRPr="00D52AFD">
              <w:rPr>
                <w:rFonts w:ascii="Arial" w:hAnsi="Arial" w:cs="Arial"/>
                <w:i/>
                <w:sz w:val="20"/>
                <w:szCs w:val="20"/>
              </w:rPr>
              <w:t xml:space="preserve"> </w:t>
            </w:r>
            <w:r w:rsidRPr="00D52AFD">
              <w:rPr>
                <w:rFonts w:ascii="Arial" w:hAnsi="Arial" w:cs="Arial"/>
                <w:i/>
                <w:sz w:val="20"/>
                <w:szCs w:val="20"/>
              </w:rPr>
              <w:t>(87.63 – 201.30)</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Suture of laceration of </w:t>
            </w:r>
            <w:proofErr w:type="spellStart"/>
            <w:r w:rsidRPr="00D52AFD">
              <w:rPr>
                <w:rFonts w:ascii="Arial" w:hAnsi="Arial" w:cs="Arial"/>
                <w:i/>
                <w:sz w:val="20"/>
                <w:szCs w:val="20"/>
              </w:rPr>
              <w:t>penis</w:t>
            </w:r>
            <w:r w:rsidRPr="00D52AFD">
              <w:rPr>
                <w:rFonts w:ascii="Arial" w:hAnsi="Arial" w:cs="Arial"/>
                <w:b/>
                <w:sz w:val="20"/>
                <w:szCs w:val="20"/>
                <w:vertAlign w:val="superscript"/>
              </w:rPr>
              <w:t>i</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10 (41.81; 22.50 – 77.715)</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42 (173.73; 128.40 – 235.08)</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4.16 (2.09 – 8.28)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131.92</w:t>
            </w:r>
            <w:r w:rsidR="00DE715E" w:rsidRPr="00D52AFD">
              <w:rPr>
                <w:rFonts w:ascii="Arial" w:hAnsi="Arial" w:cs="Arial"/>
                <w:i/>
                <w:sz w:val="20"/>
                <w:szCs w:val="20"/>
              </w:rPr>
              <w:t xml:space="preserve"> </w:t>
            </w:r>
            <w:r w:rsidRPr="00D52AFD">
              <w:rPr>
                <w:rFonts w:ascii="Arial" w:hAnsi="Arial" w:cs="Arial"/>
                <w:i/>
                <w:sz w:val="20"/>
                <w:szCs w:val="20"/>
              </w:rPr>
              <w:t>(73.34 – 190.50)</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Reconstruction of </w:t>
            </w:r>
            <w:proofErr w:type="spellStart"/>
            <w:r w:rsidRPr="00D52AFD">
              <w:rPr>
                <w:rFonts w:ascii="Arial" w:hAnsi="Arial" w:cs="Arial"/>
                <w:i/>
                <w:sz w:val="20"/>
                <w:szCs w:val="20"/>
              </w:rPr>
              <w:t>penis</w:t>
            </w:r>
            <w:r w:rsidRPr="00D52AFD">
              <w:rPr>
                <w:rFonts w:ascii="Arial" w:hAnsi="Arial" w:cs="Arial"/>
                <w:b/>
                <w:sz w:val="20"/>
                <w:szCs w:val="20"/>
                <w:vertAlign w:val="superscript"/>
              </w:rPr>
              <w:t>h</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 (4.18; 0.59 – 29.68)</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0</w:t>
            </w:r>
            <w:r w:rsidR="006C596C" w:rsidRPr="00D52AFD">
              <w:rPr>
                <w:rFonts w:ascii="Arial" w:hAnsi="Arial" w:cs="Arial"/>
                <w:i/>
                <w:sz w:val="20"/>
                <w:szCs w:val="20"/>
              </w:rPr>
              <w:t xml:space="preserve"> (</w:t>
            </w:r>
            <w:proofErr w:type="spellStart"/>
            <w:r w:rsidR="006C596C" w:rsidRPr="00D52AFD">
              <w:rPr>
                <w:rFonts w:ascii="Arial" w:hAnsi="Arial" w:cs="Arial"/>
                <w:i/>
                <w:sz w:val="20"/>
                <w:szCs w:val="20"/>
              </w:rPr>
              <w:t>N.A</w:t>
            </w:r>
            <w:proofErr w:type="spellEnd"/>
            <w:r w:rsidR="006C596C" w:rsidRPr="00D52AFD">
              <w:rPr>
                <w:rFonts w:ascii="Arial" w:hAnsi="Arial" w:cs="Arial"/>
                <w:i/>
                <w:sz w:val="20"/>
                <w:szCs w:val="20"/>
              </w:rPr>
              <w:t>.)</w:t>
            </w:r>
          </w:p>
        </w:tc>
        <w:tc>
          <w:tcPr>
            <w:tcW w:w="108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07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198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Reconstruction of </w:t>
            </w:r>
            <w:proofErr w:type="spellStart"/>
            <w:r w:rsidRPr="00D52AFD">
              <w:rPr>
                <w:rFonts w:ascii="Arial" w:hAnsi="Arial" w:cs="Arial"/>
                <w:i/>
                <w:sz w:val="20"/>
                <w:szCs w:val="20"/>
              </w:rPr>
              <w:t>penis</w:t>
            </w:r>
            <w:r w:rsidRPr="00D52AFD">
              <w:rPr>
                <w:rFonts w:ascii="Arial" w:hAnsi="Arial" w:cs="Arial"/>
                <w:b/>
                <w:sz w:val="20"/>
                <w:szCs w:val="20"/>
                <w:vertAlign w:val="superscript"/>
              </w:rPr>
              <w:t>i</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 (4.18; 0.59 – 29.68)</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 (4.14; 0.58 – 29.37)</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0.99</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0.99 (0.06 – 15.82)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-0.04</w:t>
            </w:r>
            <w:r w:rsidR="00DE715E" w:rsidRPr="00D52AFD">
              <w:rPr>
                <w:rFonts w:ascii="Arial" w:hAnsi="Arial" w:cs="Arial"/>
                <w:i/>
                <w:sz w:val="20"/>
                <w:szCs w:val="20"/>
              </w:rPr>
              <w:t xml:space="preserve"> </w:t>
            </w:r>
            <w:r w:rsidRPr="00D52AFD">
              <w:rPr>
                <w:rFonts w:ascii="Arial" w:hAnsi="Arial" w:cs="Arial"/>
                <w:i/>
                <w:sz w:val="20"/>
                <w:szCs w:val="20"/>
              </w:rPr>
              <w:t>(-11.57 – 11.49)</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Replantation of </w:t>
            </w:r>
            <w:proofErr w:type="spellStart"/>
            <w:r w:rsidRPr="00D52AFD">
              <w:rPr>
                <w:rFonts w:ascii="Arial" w:hAnsi="Arial" w:cs="Arial"/>
                <w:i/>
                <w:sz w:val="20"/>
                <w:szCs w:val="20"/>
              </w:rPr>
              <w:t>penis</w:t>
            </w:r>
            <w:r w:rsidRPr="00D52AFD">
              <w:rPr>
                <w:rFonts w:ascii="Arial" w:hAnsi="Arial" w:cs="Arial"/>
                <w:b/>
                <w:sz w:val="20"/>
                <w:szCs w:val="20"/>
                <w:vertAlign w:val="superscript"/>
              </w:rPr>
              <w:t>a</w:t>
            </w:r>
            <w:proofErr w:type="spellEnd"/>
          </w:p>
        </w:tc>
        <w:tc>
          <w:tcPr>
            <w:tcW w:w="2790" w:type="dxa"/>
          </w:tcPr>
          <w:p w:rsidR="00A94C41" w:rsidRPr="00D52AFD" w:rsidRDefault="006C596C" w:rsidP="00F6005F">
            <w:pPr>
              <w:spacing w:after="0" w:line="240" w:lineRule="auto"/>
              <w:rPr>
                <w:rFonts w:ascii="Arial" w:hAnsi="Arial" w:cs="Arial"/>
                <w:i/>
                <w:sz w:val="20"/>
                <w:szCs w:val="20"/>
              </w:rPr>
            </w:pPr>
            <w:r w:rsidRPr="00D52AFD">
              <w:rPr>
                <w:rFonts w:ascii="Arial" w:hAnsi="Arial" w:cs="Arial"/>
                <w:i/>
                <w:sz w:val="20"/>
                <w:szCs w:val="20"/>
              </w:rPr>
              <w:t>0 (</w:t>
            </w: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 (4.14; 0.58 – 29.37)</w:t>
            </w:r>
          </w:p>
        </w:tc>
        <w:tc>
          <w:tcPr>
            <w:tcW w:w="108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07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1980" w:type="dxa"/>
          </w:tcPr>
          <w:p w:rsidR="00A94C41" w:rsidRPr="00D52AFD" w:rsidRDefault="00D90825" w:rsidP="00F6005F">
            <w:pPr>
              <w:spacing w:after="0" w:line="240" w:lineRule="auto"/>
              <w:rPr>
                <w:rFonts w:ascii="Arial" w:hAnsi="Arial" w:cs="Arial"/>
                <w:i/>
                <w:sz w:val="20"/>
                <w:szCs w:val="20"/>
              </w:rPr>
            </w:pPr>
            <w:proofErr w:type="spellStart"/>
            <w:r w:rsidRPr="00D52AFD">
              <w:rPr>
                <w:sz w:val="20"/>
                <w:szCs w:val="20"/>
              </w:rPr>
              <w:t>N.A</w:t>
            </w:r>
            <w:proofErr w:type="spellEnd"/>
            <w:r w:rsidRPr="00D52AFD">
              <w:rPr>
                <w:sz w:val="20"/>
                <w:szCs w:val="20"/>
              </w:rPr>
              <w:t>.</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Replantation of </w:t>
            </w:r>
            <w:proofErr w:type="spellStart"/>
            <w:r w:rsidRPr="00D52AFD">
              <w:rPr>
                <w:rFonts w:ascii="Arial" w:hAnsi="Arial" w:cs="Arial"/>
                <w:i/>
                <w:sz w:val="20"/>
                <w:szCs w:val="20"/>
              </w:rPr>
              <w:t>penis</w:t>
            </w:r>
            <w:r w:rsidRPr="00D52AFD">
              <w:rPr>
                <w:rFonts w:ascii="Arial" w:hAnsi="Arial" w:cs="Arial"/>
                <w:b/>
                <w:sz w:val="20"/>
                <w:szCs w:val="20"/>
                <w:vertAlign w:val="superscript"/>
              </w:rPr>
              <w:t>i</w:t>
            </w:r>
            <w:proofErr w:type="spellEnd"/>
          </w:p>
        </w:tc>
        <w:tc>
          <w:tcPr>
            <w:tcW w:w="2790" w:type="dxa"/>
          </w:tcPr>
          <w:p w:rsidR="00A94C41" w:rsidRPr="00D52AFD" w:rsidRDefault="006C596C" w:rsidP="00F6005F">
            <w:pPr>
              <w:spacing w:after="0" w:line="240" w:lineRule="auto"/>
              <w:rPr>
                <w:rFonts w:ascii="Arial" w:hAnsi="Arial" w:cs="Arial"/>
                <w:i/>
                <w:sz w:val="20"/>
                <w:szCs w:val="20"/>
              </w:rPr>
            </w:pPr>
            <w:r w:rsidRPr="00D52AFD">
              <w:rPr>
                <w:rFonts w:ascii="Arial" w:hAnsi="Arial" w:cs="Arial"/>
                <w:i/>
                <w:sz w:val="20"/>
                <w:szCs w:val="20"/>
              </w:rPr>
              <w:t>0 (</w:t>
            </w: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 (4.136; 0.583 – 29.365)</w:t>
            </w:r>
          </w:p>
        </w:tc>
        <w:tc>
          <w:tcPr>
            <w:tcW w:w="108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07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1980" w:type="dxa"/>
          </w:tcPr>
          <w:p w:rsidR="00A94C41" w:rsidRPr="00D52AFD" w:rsidRDefault="00D90825" w:rsidP="00F6005F">
            <w:pPr>
              <w:spacing w:after="0" w:line="240" w:lineRule="auto"/>
              <w:rPr>
                <w:rFonts w:ascii="Arial" w:hAnsi="Arial" w:cs="Arial"/>
                <w:i/>
                <w:sz w:val="20"/>
                <w:szCs w:val="20"/>
              </w:rPr>
            </w:pPr>
            <w:proofErr w:type="spellStart"/>
            <w:r w:rsidRPr="00D52AFD">
              <w:rPr>
                <w:sz w:val="20"/>
                <w:szCs w:val="20"/>
              </w:rPr>
              <w:t>N.A</w:t>
            </w:r>
            <w:proofErr w:type="spellEnd"/>
            <w:r w:rsidRPr="00D52AFD">
              <w:rPr>
                <w:sz w:val="20"/>
                <w:szCs w:val="20"/>
              </w:rPr>
              <w:t>.</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Other repair of </w:t>
            </w:r>
            <w:proofErr w:type="spellStart"/>
            <w:r w:rsidRPr="00D52AFD">
              <w:rPr>
                <w:rFonts w:ascii="Arial" w:hAnsi="Arial" w:cs="Arial"/>
                <w:i/>
                <w:sz w:val="20"/>
                <w:szCs w:val="20"/>
              </w:rPr>
              <w:t>penis</w:t>
            </w:r>
            <w:r w:rsidRPr="00D52AFD">
              <w:rPr>
                <w:rFonts w:ascii="Arial" w:hAnsi="Arial" w:cs="Arial"/>
                <w:b/>
                <w:sz w:val="20"/>
                <w:szCs w:val="20"/>
                <w:vertAlign w:val="superscript"/>
              </w:rPr>
              <w:t>h</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9 (37.63; 19.58 – 72.32)</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29 (119.96; 83.363 – 172.62)</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0.002</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3.19 (1.51 – 6.73)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82.33</w:t>
            </w:r>
            <w:r w:rsidR="00DE715E" w:rsidRPr="00D52AFD">
              <w:rPr>
                <w:rFonts w:ascii="Arial" w:hAnsi="Arial" w:cs="Arial"/>
                <w:i/>
                <w:sz w:val="20"/>
                <w:szCs w:val="20"/>
              </w:rPr>
              <w:t xml:space="preserve"> </w:t>
            </w:r>
            <w:r w:rsidRPr="00D52AFD">
              <w:rPr>
                <w:rFonts w:ascii="Arial" w:hAnsi="Arial" w:cs="Arial"/>
                <w:i/>
                <w:sz w:val="20"/>
                <w:szCs w:val="20"/>
              </w:rPr>
              <w:t>(32.22 – 132.43)</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Other repair of </w:t>
            </w:r>
            <w:proofErr w:type="spellStart"/>
            <w:r w:rsidRPr="00D52AFD">
              <w:rPr>
                <w:rFonts w:ascii="Arial" w:hAnsi="Arial" w:cs="Arial"/>
                <w:i/>
                <w:sz w:val="20"/>
                <w:szCs w:val="20"/>
              </w:rPr>
              <w:t>penis</w:t>
            </w:r>
            <w:r w:rsidRPr="00D52AFD">
              <w:rPr>
                <w:rFonts w:ascii="Arial" w:hAnsi="Arial" w:cs="Arial"/>
                <w:b/>
                <w:sz w:val="20"/>
                <w:szCs w:val="20"/>
                <w:vertAlign w:val="superscript"/>
              </w:rPr>
              <w:t>i</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16 (66.</w:t>
            </w:r>
            <w:r w:rsidRPr="00D52AFD">
              <w:rPr>
                <w:rFonts w:ascii="Arial" w:hAnsi="Arial" w:cs="Arial"/>
                <w:b/>
                <w:sz w:val="20"/>
                <w:szCs w:val="20"/>
                <w:vertAlign w:val="superscript"/>
              </w:rPr>
              <w:t xml:space="preserve"> a</w:t>
            </w:r>
            <w:r w:rsidRPr="00D52AFD">
              <w:rPr>
                <w:rFonts w:ascii="Arial" w:hAnsi="Arial" w:cs="Arial"/>
                <w:i/>
                <w:sz w:val="20"/>
                <w:szCs w:val="20"/>
              </w:rPr>
              <w:t xml:space="preserve"> 90; 40.98 – 109.19)</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37 (153.05; 110.89 – 211.23)</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0.006</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2.29 (1.27 – 4.11)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86.15</w:t>
            </w:r>
            <w:r w:rsidR="00DE715E" w:rsidRPr="00D52AFD">
              <w:rPr>
                <w:rFonts w:ascii="Arial" w:hAnsi="Arial" w:cs="Arial"/>
                <w:i/>
                <w:sz w:val="20"/>
                <w:szCs w:val="20"/>
              </w:rPr>
              <w:t xml:space="preserve"> </w:t>
            </w:r>
            <w:r w:rsidRPr="00D52AFD">
              <w:rPr>
                <w:rFonts w:ascii="Arial" w:hAnsi="Arial" w:cs="Arial"/>
                <w:i/>
                <w:sz w:val="20"/>
                <w:szCs w:val="20"/>
              </w:rPr>
              <w:t>(26.94 – 145.37)</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Division of penile </w:t>
            </w:r>
            <w:proofErr w:type="spellStart"/>
            <w:r w:rsidRPr="00D52AFD">
              <w:rPr>
                <w:rFonts w:ascii="Arial" w:hAnsi="Arial" w:cs="Arial"/>
                <w:i/>
                <w:sz w:val="20"/>
                <w:szCs w:val="20"/>
              </w:rPr>
              <w:t>adhesions</w:t>
            </w:r>
            <w:r w:rsidRPr="00D52AFD">
              <w:rPr>
                <w:rFonts w:ascii="Arial" w:hAnsi="Arial" w:cs="Arial"/>
                <w:b/>
                <w:sz w:val="20"/>
                <w:szCs w:val="20"/>
                <w:vertAlign w:val="superscript"/>
              </w:rPr>
              <w:t>i</w:t>
            </w:r>
            <w:proofErr w:type="spellEnd"/>
          </w:p>
        </w:tc>
        <w:tc>
          <w:tcPr>
            <w:tcW w:w="279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23 (96.16; 63.90 – 144.71)</w:t>
            </w:r>
          </w:p>
        </w:tc>
        <w:tc>
          <w:tcPr>
            <w:tcW w:w="261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49 (202.69; 153.19 – 268.17)</w:t>
            </w:r>
          </w:p>
        </w:tc>
        <w:tc>
          <w:tcPr>
            <w:tcW w:w="10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0.003</w:t>
            </w:r>
          </w:p>
        </w:tc>
        <w:tc>
          <w:tcPr>
            <w:tcW w:w="207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 xml:space="preserve">2.108 (1.28 – 3 .46)             </w:t>
            </w:r>
          </w:p>
        </w:tc>
        <w:tc>
          <w:tcPr>
            <w:tcW w:w="1980" w:type="dxa"/>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106.52(37.49 – 175.55)</w:t>
            </w:r>
          </w:p>
        </w:tc>
      </w:tr>
      <w:tr w:rsidR="00D52AFD" w:rsidRPr="00D52AFD" w:rsidTr="0041713D">
        <w:tc>
          <w:tcPr>
            <w:tcW w:w="2268"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Lysis</w:t>
            </w:r>
            <w:proofErr w:type="spellEnd"/>
            <w:r w:rsidRPr="00D52AFD">
              <w:rPr>
                <w:rFonts w:ascii="Arial" w:hAnsi="Arial" w:cs="Arial"/>
                <w:i/>
                <w:sz w:val="20"/>
                <w:szCs w:val="20"/>
              </w:rPr>
              <w:t xml:space="preserve"> or excision of penile post-circumcision </w:t>
            </w:r>
            <w:proofErr w:type="spellStart"/>
            <w:r w:rsidRPr="00D52AFD">
              <w:rPr>
                <w:rFonts w:ascii="Arial" w:hAnsi="Arial" w:cs="Arial"/>
                <w:i/>
                <w:sz w:val="20"/>
                <w:szCs w:val="20"/>
              </w:rPr>
              <w:t>adhesions</w:t>
            </w:r>
            <w:r w:rsidRPr="00D52AFD">
              <w:rPr>
                <w:rFonts w:ascii="Arial" w:hAnsi="Arial" w:cs="Arial"/>
                <w:b/>
                <w:sz w:val="20"/>
                <w:szCs w:val="20"/>
                <w:vertAlign w:val="superscript"/>
              </w:rPr>
              <w:t>i</w:t>
            </w:r>
            <w:proofErr w:type="spellEnd"/>
          </w:p>
        </w:tc>
        <w:tc>
          <w:tcPr>
            <w:tcW w:w="2790" w:type="dxa"/>
          </w:tcPr>
          <w:p w:rsidR="00A94C41" w:rsidRPr="00D52AFD" w:rsidRDefault="006C596C" w:rsidP="00F6005F">
            <w:pPr>
              <w:spacing w:after="0" w:line="240" w:lineRule="auto"/>
              <w:rPr>
                <w:rFonts w:ascii="Arial" w:hAnsi="Arial" w:cs="Arial"/>
                <w:i/>
                <w:sz w:val="20"/>
                <w:szCs w:val="20"/>
              </w:rPr>
            </w:pPr>
            <w:r w:rsidRPr="00D52AFD">
              <w:rPr>
                <w:rFonts w:ascii="Arial" w:hAnsi="Arial" w:cs="Arial"/>
                <w:i/>
                <w:sz w:val="20"/>
                <w:szCs w:val="20"/>
              </w:rPr>
              <w:t>0 (</w:t>
            </w: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610" w:type="dxa"/>
          </w:tcPr>
          <w:p w:rsidR="00A94C41" w:rsidRPr="00D52AFD" w:rsidRDefault="00A94C41" w:rsidP="006A2A70">
            <w:pPr>
              <w:spacing w:after="0" w:line="240" w:lineRule="auto"/>
              <w:rPr>
                <w:rFonts w:ascii="Arial" w:hAnsi="Arial" w:cs="Arial"/>
                <w:i/>
                <w:sz w:val="20"/>
                <w:szCs w:val="20"/>
              </w:rPr>
            </w:pPr>
            <w:r w:rsidRPr="00D52AFD">
              <w:rPr>
                <w:rFonts w:ascii="Arial" w:hAnsi="Arial" w:cs="Arial"/>
                <w:i/>
                <w:sz w:val="20"/>
                <w:szCs w:val="20"/>
              </w:rPr>
              <w:t>286 (1183.0</w:t>
            </w:r>
            <w:r w:rsidR="00F54D0F" w:rsidRPr="00D52AFD">
              <w:rPr>
                <w:rFonts w:ascii="Arial" w:hAnsi="Arial" w:cs="Arial"/>
                <w:i/>
                <w:sz w:val="20"/>
                <w:szCs w:val="20"/>
              </w:rPr>
              <w:t>4</w:t>
            </w:r>
            <w:r w:rsidRPr="00D52AFD">
              <w:rPr>
                <w:rFonts w:ascii="Arial" w:hAnsi="Arial" w:cs="Arial"/>
                <w:i/>
                <w:sz w:val="20"/>
                <w:szCs w:val="20"/>
              </w:rPr>
              <w:t>; 1053.6</w:t>
            </w:r>
            <w:r w:rsidR="00F54D0F" w:rsidRPr="00D52AFD">
              <w:rPr>
                <w:rFonts w:ascii="Arial" w:hAnsi="Arial" w:cs="Arial"/>
                <w:i/>
                <w:sz w:val="20"/>
                <w:szCs w:val="20"/>
              </w:rPr>
              <w:t>5</w:t>
            </w:r>
            <w:r w:rsidRPr="00D52AFD">
              <w:rPr>
                <w:rFonts w:ascii="Arial" w:hAnsi="Arial" w:cs="Arial"/>
                <w:i/>
                <w:sz w:val="20"/>
                <w:szCs w:val="20"/>
              </w:rPr>
              <w:t xml:space="preserve"> – 1</w:t>
            </w:r>
            <w:r w:rsidR="003E2A54" w:rsidRPr="00D52AFD">
              <w:rPr>
                <w:rFonts w:ascii="Arial" w:hAnsi="Arial" w:cs="Arial"/>
                <w:i/>
                <w:sz w:val="20"/>
                <w:szCs w:val="20"/>
              </w:rPr>
              <w:t xml:space="preserve"> </w:t>
            </w:r>
            <w:r w:rsidRPr="00D52AFD">
              <w:rPr>
                <w:rFonts w:ascii="Arial" w:hAnsi="Arial" w:cs="Arial"/>
                <w:i/>
                <w:sz w:val="20"/>
                <w:szCs w:val="20"/>
              </w:rPr>
              <w:t>328.3</w:t>
            </w:r>
            <w:r w:rsidR="00F54D0F" w:rsidRPr="00D52AFD">
              <w:rPr>
                <w:rFonts w:ascii="Arial" w:hAnsi="Arial" w:cs="Arial"/>
                <w:i/>
                <w:sz w:val="20"/>
                <w:szCs w:val="20"/>
              </w:rPr>
              <w:t>1</w:t>
            </w:r>
            <w:r w:rsidRPr="00D52AFD">
              <w:rPr>
                <w:rFonts w:ascii="Arial" w:hAnsi="Arial" w:cs="Arial"/>
                <w:i/>
                <w:sz w:val="20"/>
                <w:szCs w:val="20"/>
              </w:rPr>
              <w:t>)</w:t>
            </w:r>
          </w:p>
        </w:tc>
        <w:tc>
          <w:tcPr>
            <w:tcW w:w="1080" w:type="dxa"/>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070" w:type="dxa"/>
          </w:tcPr>
          <w:p w:rsidR="00A94C41" w:rsidRPr="00D52AFD" w:rsidRDefault="00A94C41" w:rsidP="00F6005F">
            <w:pPr>
              <w:spacing w:after="0" w:line="240" w:lineRule="auto"/>
              <w:rPr>
                <w:rFonts w:ascii="Arial" w:hAnsi="Arial" w:cs="Arial"/>
                <w:i/>
                <w:sz w:val="20"/>
                <w:szCs w:val="20"/>
              </w:rPr>
            </w:pPr>
          </w:p>
        </w:tc>
        <w:tc>
          <w:tcPr>
            <w:tcW w:w="1980" w:type="dxa"/>
          </w:tcPr>
          <w:p w:rsidR="00A94C41" w:rsidRPr="00D52AFD" w:rsidRDefault="00D90825" w:rsidP="00F6005F">
            <w:pPr>
              <w:spacing w:after="0" w:line="240" w:lineRule="auto"/>
              <w:rPr>
                <w:rFonts w:ascii="Arial" w:hAnsi="Arial" w:cs="Arial"/>
                <w:i/>
                <w:sz w:val="20"/>
                <w:szCs w:val="20"/>
              </w:rPr>
            </w:pPr>
            <w:proofErr w:type="spellStart"/>
            <w:r w:rsidRPr="00D52AFD">
              <w:rPr>
                <w:sz w:val="20"/>
                <w:szCs w:val="20"/>
              </w:rPr>
              <w:t>N.A</w:t>
            </w:r>
            <w:proofErr w:type="spellEnd"/>
            <w:r w:rsidRPr="00D52AFD">
              <w:rPr>
                <w:sz w:val="20"/>
                <w:szCs w:val="20"/>
              </w:rPr>
              <w:t>.</w:t>
            </w:r>
          </w:p>
        </w:tc>
      </w:tr>
      <w:tr w:rsidR="00D52AFD" w:rsidRPr="00D52AFD" w:rsidTr="0069409E">
        <w:tc>
          <w:tcPr>
            <w:tcW w:w="2268" w:type="dxa"/>
            <w:tcBorders>
              <w:bottom w:val="single" w:sz="4" w:space="0" w:color="auto"/>
            </w:tcBorders>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Repair incomplete circumcision</w:t>
            </w:r>
            <w:r w:rsidRPr="00D52AFD">
              <w:rPr>
                <w:rFonts w:ascii="Arial" w:hAnsi="Arial" w:cs="Arial"/>
                <w:b/>
                <w:sz w:val="20"/>
                <w:szCs w:val="20"/>
                <w:vertAlign w:val="superscript"/>
              </w:rPr>
              <w:t xml:space="preserve"> i</w:t>
            </w:r>
          </w:p>
        </w:tc>
        <w:tc>
          <w:tcPr>
            <w:tcW w:w="2790" w:type="dxa"/>
            <w:tcBorders>
              <w:bottom w:val="single" w:sz="4" w:space="0" w:color="auto"/>
            </w:tcBorders>
          </w:tcPr>
          <w:p w:rsidR="00A94C41" w:rsidRPr="00D52AFD" w:rsidRDefault="006C596C" w:rsidP="00F6005F">
            <w:pPr>
              <w:spacing w:after="0" w:line="240" w:lineRule="auto"/>
              <w:rPr>
                <w:rFonts w:ascii="Arial" w:hAnsi="Arial" w:cs="Arial"/>
                <w:i/>
                <w:sz w:val="20"/>
                <w:szCs w:val="20"/>
              </w:rPr>
            </w:pPr>
            <w:r w:rsidRPr="00D52AFD">
              <w:rPr>
                <w:rFonts w:ascii="Arial" w:hAnsi="Arial" w:cs="Arial"/>
                <w:i/>
                <w:sz w:val="20"/>
                <w:szCs w:val="20"/>
              </w:rPr>
              <w:t>0 (</w:t>
            </w: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610" w:type="dxa"/>
            <w:tcBorders>
              <w:bottom w:val="single" w:sz="4" w:space="0" w:color="auto"/>
            </w:tcBorders>
          </w:tcPr>
          <w:p w:rsidR="00A94C41" w:rsidRPr="00D52AFD" w:rsidRDefault="00A94C41" w:rsidP="00F6005F">
            <w:pPr>
              <w:spacing w:after="0" w:line="240" w:lineRule="auto"/>
              <w:rPr>
                <w:rFonts w:ascii="Arial" w:hAnsi="Arial" w:cs="Arial"/>
                <w:i/>
                <w:sz w:val="20"/>
                <w:szCs w:val="20"/>
              </w:rPr>
            </w:pPr>
            <w:r w:rsidRPr="00D52AFD">
              <w:rPr>
                <w:rFonts w:ascii="Arial" w:hAnsi="Arial" w:cs="Arial"/>
                <w:i/>
                <w:sz w:val="20"/>
                <w:szCs w:val="20"/>
              </w:rPr>
              <w:t>193 (798.34; 693.33 – 919.25)</w:t>
            </w:r>
          </w:p>
        </w:tc>
        <w:tc>
          <w:tcPr>
            <w:tcW w:w="1080" w:type="dxa"/>
            <w:tcBorders>
              <w:bottom w:val="single" w:sz="4" w:space="0" w:color="auto"/>
            </w:tcBorders>
          </w:tcPr>
          <w:p w:rsidR="00A94C41" w:rsidRPr="00D52AFD" w:rsidRDefault="00A94C41" w:rsidP="00F6005F">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070" w:type="dxa"/>
            <w:tcBorders>
              <w:bottom w:val="single" w:sz="4" w:space="0" w:color="auto"/>
            </w:tcBorders>
          </w:tcPr>
          <w:p w:rsidR="00A94C41" w:rsidRPr="00D52AFD" w:rsidRDefault="00A94C41" w:rsidP="00F6005F">
            <w:pPr>
              <w:spacing w:after="0" w:line="240" w:lineRule="auto"/>
              <w:rPr>
                <w:rFonts w:ascii="Arial" w:hAnsi="Arial" w:cs="Arial"/>
                <w:i/>
                <w:sz w:val="20"/>
                <w:szCs w:val="20"/>
              </w:rPr>
            </w:pPr>
          </w:p>
        </w:tc>
        <w:tc>
          <w:tcPr>
            <w:tcW w:w="1980" w:type="dxa"/>
            <w:tcBorders>
              <w:bottom w:val="single" w:sz="4" w:space="0" w:color="auto"/>
            </w:tcBorders>
          </w:tcPr>
          <w:p w:rsidR="00A94C41" w:rsidRPr="00D52AFD" w:rsidRDefault="00D90825" w:rsidP="00F6005F">
            <w:pPr>
              <w:spacing w:after="0" w:line="240" w:lineRule="auto"/>
              <w:rPr>
                <w:rFonts w:ascii="Arial" w:hAnsi="Arial" w:cs="Arial"/>
                <w:i/>
                <w:sz w:val="20"/>
                <w:szCs w:val="20"/>
              </w:rPr>
            </w:pPr>
            <w:proofErr w:type="spellStart"/>
            <w:r w:rsidRPr="00D52AFD">
              <w:rPr>
                <w:sz w:val="20"/>
                <w:szCs w:val="20"/>
              </w:rPr>
              <w:t>N.A</w:t>
            </w:r>
            <w:proofErr w:type="spellEnd"/>
            <w:r w:rsidRPr="00D52AFD">
              <w:rPr>
                <w:sz w:val="20"/>
                <w:szCs w:val="20"/>
              </w:rPr>
              <w:t>.</w:t>
            </w:r>
          </w:p>
        </w:tc>
      </w:tr>
      <w:tr w:rsidR="00D52AFD" w:rsidRPr="00D52AFD" w:rsidTr="0069409E">
        <w:tc>
          <w:tcPr>
            <w:tcW w:w="2268" w:type="dxa"/>
            <w:shd w:val="pct10" w:color="auto" w:fill="auto"/>
          </w:tcPr>
          <w:p w:rsidR="0069409E" w:rsidRPr="00D52AFD" w:rsidRDefault="0069409E" w:rsidP="0069409E">
            <w:pPr>
              <w:spacing w:after="0" w:line="240" w:lineRule="auto"/>
              <w:rPr>
                <w:rFonts w:ascii="Arial" w:hAnsi="Arial" w:cs="Arial"/>
                <w:i/>
                <w:sz w:val="20"/>
                <w:szCs w:val="20"/>
                <w:vertAlign w:val="superscript"/>
              </w:rPr>
            </w:pPr>
            <w:r w:rsidRPr="00D52AFD">
              <w:rPr>
                <w:rFonts w:ascii="Arial" w:hAnsi="Arial" w:cs="Arial"/>
                <w:i/>
                <w:sz w:val="20"/>
                <w:szCs w:val="20"/>
              </w:rPr>
              <w:t>Adverse events</w:t>
            </w:r>
          </w:p>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lastRenderedPageBreak/>
              <w:t>(Italicized = Potentially serious)</w:t>
            </w:r>
          </w:p>
        </w:tc>
        <w:tc>
          <w:tcPr>
            <w:tcW w:w="279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lastRenderedPageBreak/>
              <w:t xml:space="preserve">Count among uncircumcised </w:t>
            </w:r>
            <w:r w:rsidRPr="00D52AFD">
              <w:rPr>
                <w:rFonts w:ascii="Arial" w:hAnsi="Arial" w:cs="Arial"/>
                <w:i/>
                <w:sz w:val="20"/>
                <w:szCs w:val="20"/>
              </w:rPr>
              <w:lastRenderedPageBreak/>
              <w:t>newborns (Incidence per million uncircumcised newborn;  95% CI) N = 239,171</w:t>
            </w:r>
          </w:p>
        </w:tc>
        <w:tc>
          <w:tcPr>
            <w:tcW w:w="2610" w:type="dxa"/>
            <w:shd w:val="pct10" w:color="auto" w:fill="auto"/>
          </w:tcPr>
          <w:p w:rsidR="0069409E" w:rsidRPr="00D52AFD" w:rsidRDefault="0069409E" w:rsidP="0069409E">
            <w:pPr>
              <w:spacing w:after="0" w:line="240" w:lineRule="auto"/>
              <w:jc w:val="both"/>
              <w:rPr>
                <w:rFonts w:ascii="Arial" w:hAnsi="Arial" w:cs="Arial"/>
                <w:i/>
                <w:sz w:val="20"/>
                <w:szCs w:val="20"/>
              </w:rPr>
            </w:pPr>
            <w:r w:rsidRPr="00D52AFD">
              <w:rPr>
                <w:rFonts w:ascii="Arial" w:hAnsi="Arial" w:cs="Arial"/>
                <w:i/>
                <w:sz w:val="20"/>
                <w:szCs w:val="20"/>
              </w:rPr>
              <w:lastRenderedPageBreak/>
              <w:t xml:space="preserve">Count among circumcised </w:t>
            </w:r>
            <w:r w:rsidRPr="00D52AFD">
              <w:rPr>
                <w:rFonts w:ascii="Arial" w:hAnsi="Arial" w:cs="Arial"/>
                <w:i/>
                <w:sz w:val="20"/>
                <w:szCs w:val="20"/>
              </w:rPr>
              <w:lastRenderedPageBreak/>
              <w:t>newborns (Incidence per million circumcised   newborn; 95% CI) N = 241,751</w:t>
            </w:r>
          </w:p>
        </w:tc>
        <w:tc>
          <w:tcPr>
            <w:tcW w:w="108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lastRenderedPageBreak/>
              <w:t>P value</w:t>
            </w:r>
          </w:p>
        </w:tc>
        <w:tc>
          <w:tcPr>
            <w:tcW w:w="2070" w:type="dxa"/>
            <w:shd w:val="pct10" w:color="auto" w:fill="auto"/>
          </w:tcPr>
          <w:p w:rsidR="0069409E" w:rsidRPr="00D52AFD" w:rsidRDefault="0069409E" w:rsidP="0069409E">
            <w:pPr>
              <w:spacing w:after="0" w:line="240" w:lineRule="auto"/>
              <w:ind w:left="-218" w:firstLine="218"/>
              <w:rPr>
                <w:rFonts w:ascii="Arial" w:hAnsi="Arial" w:cs="Arial"/>
                <w:i/>
                <w:sz w:val="20"/>
                <w:szCs w:val="20"/>
              </w:rPr>
            </w:pPr>
            <w:r w:rsidRPr="00D52AFD">
              <w:rPr>
                <w:rFonts w:ascii="Arial" w:hAnsi="Arial" w:cs="Arial"/>
                <w:i/>
                <w:sz w:val="20"/>
                <w:szCs w:val="20"/>
              </w:rPr>
              <w:t xml:space="preserve">Incidence Risk Ratio       </w:t>
            </w:r>
          </w:p>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lastRenderedPageBreak/>
              <w:t xml:space="preserve">(95% CI)                                </w:t>
            </w:r>
          </w:p>
        </w:tc>
        <w:tc>
          <w:tcPr>
            <w:tcW w:w="198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lastRenderedPageBreak/>
              <w:t xml:space="preserve">Incidence Rate </w:t>
            </w:r>
            <w:r w:rsidRPr="00D52AFD">
              <w:rPr>
                <w:rFonts w:ascii="Arial" w:hAnsi="Arial" w:cs="Arial"/>
                <w:i/>
                <w:sz w:val="20"/>
                <w:szCs w:val="20"/>
              </w:rPr>
              <w:lastRenderedPageBreak/>
              <w:t>Difference (95% CI)</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r w:rsidRPr="00D52AFD">
              <w:rPr>
                <w:rFonts w:ascii="Arial" w:hAnsi="Arial" w:cs="Arial"/>
                <w:b/>
                <w:i/>
                <w:sz w:val="20"/>
                <w:szCs w:val="20"/>
              </w:rPr>
              <w:lastRenderedPageBreak/>
              <w:t xml:space="preserve">Surgical </w:t>
            </w:r>
            <w:proofErr w:type="spellStart"/>
            <w:r w:rsidRPr="00D52AFD">
              <w:rPr>
                <w:rFonts w:ascii="Arial" w:hAnsi="Arial" w:cs="Arial"/>
                <w:b/>
                <w:i/>
                <w:sz w:val="20"/>
                <w:szCs w:val="20"/>
              </w:rPr>
              <w:t>procedures</w:t>
            </w:r>
            <w:r w:rsidRPr="00D52AFD">
              <w:rPr>
                <w:rFonts w:ascii="Arial" w:hAnsi="Arial" w:cs="Arial"/>
                <w:b/>
                <w:sz w:val="20"/>
                <w:szCs w:val="20"/>
                <w:vertAlign w:val="superscript"/>
              </w:rPr>
              <w:t>i</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43 (179.78; 133.34 – 242.41)</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 (20.68; 8.61 – 49.69)</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0.125 (0.05 – 0.29)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-159.11</w:t>
            </w:r>
            <w:r w:rsidR="00DE715E" w:rsidRPr="00D52AFD">
              <w:rPr>
                <w:rFonts w:ascii="Arial" w:hAnsi="Arial" w:cs="Arial"/>
                <w:i/>
                <w:sz w:val="20"/>
                <w:szCs w:val="20"/>
              </w:rPr>
              <w:t xml:space="preserve"> </w:t>
            </w:r>
            <w:r w:rsidRPr="00D52AFD">
              <w:rPr>
                <w:rFonts w:ascii="Arial" w:hAnsi="Arial" w:cs="Arial"/>
                <w:i/>
                <w:sz w:val="20"/>
                <w:szCs w:val="20"/>
              </w:rPr>
              <w:t>(-215.81 – -102.39)</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Incision of </w:t>
            </w:r>
            <w:proofErr w:type="spellStart"/>
            <w:r w:rsidRPr="00D52AFD">
              <w:rPr>
                <w:rFonts w:ascii="Arial" w:hAnsi="Arial" w:cs="Arial"/>
                <w:i/>
                <w:sz w:val="20"/>
                <w:szCs w:val="20"/>
              </w:rPr>
              <w:t>penis</w:t>
            </w:r>
            <w:r w:rsidRPr="00D52AFD">
              <w:rPr>
                <w:rFonts w:ascii="Arial" w:hAnsi="Arial" w:cs="Arial"/>
                <w:b/>
                <w:sz w:val="20"/>
                <w:szCs w:val="20"/>
                <w:vertAlign w:val="superscript"/>
              </w:rPr>
              <w:t>e</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40 (167.24;1 22.68 – 227.99)</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3 (12.419; 4.00 – 38.48)</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0.07 (0.02 – 0.24)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-154.84</w:t>
            </w:r>
            <w:r w:rsidR="00DE715E" w:rsidRPr="00D52AFD">
              <w:rPr>
                <w:rFonts w:ascii="Arial" w:hAnsi="Arial" w:cs="Arial"/>
                <w:i/>
                <w:sz w:val="20"/>
                <w:szCs w:val="20"/>
              </w:rPr>
              <w:t xml:space="preserve"> </w:t>
            </w:r>
            <w:r w:rsidRPr="00D52AFD">
              <w:rPr>
                <w:rFonts w:ascii="Arial" w:hAnsi="Arial" w:cs="Arial"/>
                <w:i/>
                <w:sz w:val="20"/>
                <w:szCs w:val="20"/>
              </w:rPr>
              <w:t>(-208.53 – -101.14)</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Incision of </w:t>
            </w:r>
            <w:proofErr w:type="spellStart"/>
            <w:r w:rsidRPr="00D52AFD">
              <w:rPr>
                <w:rFonts w:ascii="Arial" w:hAnsi="Arial" w:cs="Arial"/>
                <w:i/>
                <w:sz w:val="20"/>
                <w:szCs w:val="20"/>
              </w:rPr>
              <w:t>penis</w:t>
            </w:r>
            <w:r w:rsidRPr="00D52AFD">
              <w:rPr>
                <w:rFonts w:ascii="Arial" w:hAnsi="Arial" w:cs="Arial"/>
                <w:b/>
                <w:sz w:val="20"/>
                <w:szCs w:val="20"/>
                <w:vertAlign w:val="superscript"/>
              </w:rPr>
              <w:t>i</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42 (175.60; 129.78 – 237.61)</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 (20.68; 8.619 – 49.69)</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0.118 (0.05 – 0.30</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 -154.92</w:t>
            </w:r>
            <w:r w:rsidR="00DE715E" w:rsidRPr="00D52AFD">
              <w:rPr>
                <w:rFonts w:ascii="Arial" w:hAnsi="Arial" w:cs="Arial"/>
                <w:i/>
                <w:sz w:val="20"/>
                <w:szCs w:val="20"/>
              </w:rPr>
              <w:t xml:space="preserve"> </w:t>
            </w:r>
            <w:r w:rsidRPr="00D52AFD">
              <w:rPr>
                <w:rFonts w:ascii="Arial" w:hAnsi="Arial" w:cs="Arial"/>
                <w:i/>
                <w:sz w:val="20"/>
                <w:szCs w:val="20"/>
              </w:rPr>
              <w:t>(-211.04 – -98.81)</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Other operations on </w:t>
            </w:r>
            <w:proofErr w:type="spellStart"/>
            <w:r w:rsidRPr="00D52AFD">
              <w:rPr>
                <w:rFonts w:ascii="Arial" w:hAnsi="Arial" w:cs="Arial"/>
                <w:i/>
                <w:sz w:val="20"/>
                <w:szCs w:val="20"/>
              </w:rPr>
              <w:t>penis</w:t>
            </w:r>
            <w:r w:rsidRPr="00D52AFD">
              <w:rPr>
                <w:rFonts w:ascii="Arial" w:hAnsi="Arial" w:cs="Arial"/>
                <w:b/>
                <w:sz w:val="20"/>
                <w:szCs w:val="20"/>
                <w:vertAlign w:val="superscript"/>
              </w:rPr>
              <w:t>i</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 (4.18; 0.59 – 29.68)</w:t>
            </w:r>
          </w:p>
        </w:tc>
        <w:tc>
          <w:tcPr>
            <w:tcW w:w="2610" w:type="dxa"/>
          </w:tcPr>
          <w:p w:rsidR="0069409E" w:rsidRPr="00D52AFD" w:rsidRDefault="006C596C" w:rsidP="0069409E">
            <w:pPr>
              <w:spacing w:after="0" w:line="240" w:lineRule="auto"/>
              <w:rPr>
                <w:rFonts w:ascii="Arial" w:hAnsi="Arial" w:cs="Arial"/>
                <w:i/>
                <w:sz w:val="20"/>
                <w:szCs w:val="20"/>
              </w:rPr>
            </w:pPr>
            <w:r w:rsidRPr="00D52AFD">
              <w:rPr>
                <w:rFonts w:ascii="Arial" w:hAnsi="Arial" w:cs="Arial"/>
                <w:i/>
                <w:sz w:val="20"/>
                <w:szCs w:val="20"/>
              </w:rPr>
              <w:t>0 (</w:t>
            </w: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1080" w:type="dxa"/>
          </w:tcPr>
          <w:p w:rsidR="0069409E" w:rsidRPr="00D52AFD" w:rsidRDefault="0069409E" w:rsidP="0069409E">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070" w:type="dxa"/>
          </w:tcPr>
          <w:p w:rsidR="0069409E" w:rsidRPr="00D52AFD" w:rsidRDefault="0069409E" w:rsidP="0069409E">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1980" w:type="dxa"/>
          </w:tcPr>
          <w:p w:rsidR="0069409E" w:rsidRPr="00D52AFD" w:rsidRDefault="0069409E" w:rsidP="0069409E">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proofErr w:type="spellStart"/>
            <w:r w:rsidRPr="00D52AFD">
              <w:rPr>
                <w:rFonts w:ascii="Arial" w:hAnsi="Arial" w:cs="Arial"/>
                <w:b/>
                <w:i/>
                <w:sz w:val="20"/>
                <w:szCs w:val="20"/>
              </w:rPr>
              <w:t>Disorders</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296 (1237.60; 1104.40 – 1386.80)</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172 (711.48; 612.74 – 826.12)</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0.575 (0.48 – 0.69)</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-526.13</w:t>
            </w:r>
            <w:r w:rsidR="00DE715E" w:rsidRPr="00D52AFD">
              <w:rPr>
                <w:rFonts w:ascii="Arial" w:hAnsi="Arial" w:cs="Arial"/>
                <w:i/>
                <w:sz w:val="20"/>
                <w:szCs w:val="20"/>
              </w:rPr>
              <w:t xml:space="preserve"> </w:t>
            </w:r>
            <w:r w:rsidRPr="00D52AFD">
              <w:rPr>
                <w:rFonts w:ascii="Arial" w:hAnsi="Arial" w:cs="Arial"/>
                <w:i/>
                <w:sz w:val="20"/>
                <w:szCs w:val="20"/>
              </w:rPr>
              <w:t>(-702.63 – -349.63)</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Vascular disorders of </w:t>
            </w:r>
            <w:proofErr w:type="spellStart"/>
            <w:r w:rsidRPr="00D52AFD">
              <w:rPr>
                <w:rFonts w:ascii="Arial" w:hAnsi="Arial" w:cs="Arial"/>
                <w:i/>
                <w:sz w:val="20"/>
                <w:szCs w:val="20"/>
              </w:rPr>
              <w:t>penis</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11 (45.99; 25.47 – 83.05)</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17 (70.32; 43.72 – 113.11)</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0.272</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1.53 (0.72 – 3.26)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24.33</w:t>
            </w:r>
            <w:r w:rsidR="00DE715E" w:rsidRPr="00D52AFD">
              <w:rPr>
                <w:rFonts w:ascii="Arial" w:hAnsi="Arial" w:cs="Arial"/>
                <w:i/>
                <w:sz w:val="20"/>
                <w:szCs w:val="20"/>
              </w:rPr>
              <w:t xml:space="preserve"> </w:t>
            </w:r>
            <w:r w:rsidRPr="00D52AFD">
              <w:rPr>
                <w:rFonts w:ascii="Arial" w:hAnsi="Arial" w:cs="Arial"/>
                <w:i/>
                <w:sz w:val="20"/>
                <w:szCs w:val="20"/>
              </w:rPr>
              <w:t>(-18.75 – 67.41 )</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Other specified disorders of </w:t>
            </w:r>
            <w:proofErr w:type="spellStart"/>
            <w:r w:rsidRPr="00D52AFD">
              <w:rPr>
                <w:rFonts w:ascii="Arial" w:hAnsi="Arial" w:cs="Arial"/>
                <w:i/>
                <w:sz w:val="20"/>
                <w:szCs w:val="20"/>
              </w:rPr>
              <w:t>penis</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ind w:left="-108"/>
              <w:rPr>
                <w:rFonts w:ascii="Arial" w:hAnsi="Arial" w:cs="Arial"/>
                <w:i/>
                <w:sz w:val="20"/>
                <w:szCs w:val="20"/>
              </w:rPr>
            </w:pPr>
            <w:r w:rsidRPr="00D52AFD">
              <w:rPr>
                <w:rFonts w:ascii="Arial" w:hAnsi="Arial" w:cs="Arial"/>
                <w:i/>
                <w:sz w:val="20"/>
                <w:szCs w:val="20"/>
              </w:rPr>
              <w:t xml:space="preserve">  282 (1179.07; 1049.26 – 1</w:t>
            </w:r>
            <w:r w:rsidR="003E2A54" w:rsidRPr="00D52AFD">
              <w:rPr>
                <w:rFonts w:ascii="Arial" w:hAnsi="Arial" w:cs="Arial"/>
                <w:i/>
                <w:sz w:val="20"/>
                <w:szCs w:val="20"/>
              </w:rPr>
              <w:t xml:space="preserve"> </w:t>
            </w:r>
            <w:r w:rsidRPr="00D52AFD">
              <w:rPr>
                <w:rFonts w:ascii="Arial" w:hAnsi="Arial" w:cs="Arial"/>
                <w:i/>
                <w:sz w:val="20"/>
                <w:szCs w:val="20"/>
              </w:rPr>
              <w:t xml:space="preserve">324.95)    </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153 (632.88; 540.17 – 741.51)</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0.537 (0.44 – 0.65)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-546.19</w:t>
            </w:r>
            <w:r w:rsidR="00DE715E" w:rsidRPr="00D52AFD">
              <w:rPr>
                <w:rFonts w:ascii="Arial" w:hAnsi="Arial" w:cs="Arial"/>
                <w:i/>
                <w:sz w:val="20"/>
                <w:szCs w:val="20"/>
              </w:rPr>
              <w:t xml:space="preserve"> </w:t>
            </w:r>
            <w:r w:rsidRPr="00D52AFD">
              <w:rPr>
                <w:rFonts w:ascii="Arial" w:hAnsi="Arial" w:cs="Arial"/>
                <w:i/>
                <w:sz w:val="20"/>
                <w:szCs w:val="20"/>
              </w:rPr>
              <w:t>(-716.39 – -357.99)</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Gangrene, death and decay of body tissue, often occurring in a limb, caused by insufficient blood supply and usually following injury or disease</w:t>
            </w:r>
            <w:r w:rsidRPr="00D52AFD">
              <w:rPr>
                <w:rFonts w:ascii="Arial" w:hAnsi="Arial" w:cs="Arial"/>
                <w:b/>
                <w:sz w:val="20"/>
                <w:szCs w:val="20"/>
                <w:vertAlign w:val="superscript"/>
              </w:rPr>
              <w:t>d</w:t>
            </w:r>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 (4.18; 0.59 – 29.68)</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 (4.136; 0.58 – 29.37)</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0.994</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0.99 (0.06 – 15.82)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0.04</w:t>
            </w:r>
            <w:r w:rsidR="00DE715E" w:rsidRPr="00D52AFD">
              <w:rPr>
                <w:rFonts w:ascii="Arial" w:hAnsi="Arial" w:cs="Arial"/>
                <w:i/>
                <w:sz w:val="20"/>
                <w:szCs w:val="20"/>
              </w:rPr>
              <w:t xml:space="preserve"> </w:t>
            </w:r>
            <w:r w:rsidRPr="00D52AFD">
              <w:rPr>
                <w:rFonts w:ascii="Arial" w:hAnsi="Arial" w:cs="Arial"/>
                <w:i/>
                <w:sz w:val="20"/>
                <w:szCs w:val="20"/>
              </w:rPr>
              <w:t>(-11.57 – 11.48)</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Gangrene, death and decay of body tissue, often occurring in a limb, caused by insufficient blood supply and usually following injury or </w:t>
            </w:r>
            <w:proofErr w:type="spellStart"/>
            <w:r w:rsidRPr="00D52AFD">
              <w:rPr>
                <w:rFonts w:ascii="Arial" w:hAnsi="Arial" w:cs="Arial"/>
                <w:i/>
                <w:sz w:val="20"/>
                <w:szCs w:val="20"/>
              </w:rPr>
              <w:t>disease</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 (8.36; 2.09 – 33.44)</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 (4.14; 0.58 – 29.37)</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0.565</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0.50 (0.05 – 5.46)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-4.23</w:t>
            </w:r>
            <w:r w:rsidR="00DE715E" w:rsidRPr="00D52AFD">
              <w:rPr>
                <w:rFonts w:ascii="Arial" w:hAnsi="Arial" w:cs="Arial"/>
                <w:i/>
                <w:sz w:val="20"/>
                <w:szCs w:val="20"/>
              </w:rPr>
              <w:t xml:space="preserve"> </w:t>
            </w:r>
            <w:r w:rsidRPr="00D52AFD">
              <w:rPr>
                <w:rFonts w:ascii="Arial" w:hAnsi="Arial" w:cs="Arial"/>
                <w:i/>
                <w:sz w:val="20"/>
                <w:szCs w:val="20"/>
              </w:rPr>
              <w:t>(-18.37 – 9.92)</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proofErr w:type="spellStart"/>
            <w:r w:rsidRPr="00D52AFD">
              <w:rPr>
                <w:rFonts w:ascii="Arial" w:hAnsi="Arial" w:cs="Arial"/>
                <w:b/>
                <w:i/>
                <w:sz w:val="20"/>
                <w:szCs w:val="20"/>
              </w:rPr>
              <w:t>Pneumothorax</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42 (175.60; 129.78 – 237.61)</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9 (37.23; 19.37 – 71.55)</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0.21 (0.10 – 0.44)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-138.38</w:t>
            </w:r>
            <w:r w:rsidR="00DE715E" w:rsidRPr="00D52AFD">
              <w:rPr>
                <w:rFonts w:ascii="Arial" w:hAnsi="Arial" w:cs="Arial"/>
                <w:i/>
                <w:sz w:val="20"/>
                <w:szCs w:val="20"/>
              </w:rPr>
              <w:t xml:space="preserve"> </w:t>
            </w:r>
            <w:r w:rsidRPr="00D52AFD">
              <w:rPr>
                <w:rFonts w:ascii="Arial" w:hAnsi="Arial" w:cs="Arial"/>
                <w:i/>
                <w:sz w:val="20"/>
                <w:szCs w:val="20"/>
              </w:rPr>
              <w:t>(-196.79 – -79.97)</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Spontaneous tension </w:t>
            </w:r>
            <w:proofErr w:type="spellStart"/>
            <w:r w:rsidRPr="00D52AFD">
              <w:rPr>
                <w:rFonts w:ascii="Arial" w:hAnsi="Arial" w:cs="Arial"/>
                <w:i/>
                <w:sz w:val="20"/>
                <w:szCs w:val="20"/>
              </w:rPr>
              <w:t>pneumothorax</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23 (96.16; 63.90 – 144.71)</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 (16.55; 6.21 – 44.09)</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0.17 (0.06 – 0.50)</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 -79.62</w:t>
            </w:r>
            <w:r w:rsidR="00DE715E" w:rsidRPr="00D52AFD">
              <w:rPr>
                <w:rFonts w:ascii="Arial" w:hAnsi="Arial" w:cs="Arial"/>
                <w:i/>
                <w:sz w:val="20"/>
                <w:szCs w:val="20"/>
              </w:rPr>
              <w:t xml:space="preserve"> </w:t>
            </w:r>
            <w:r w:rsidRPr="00D52AFD">
              <w:rPr>
                <w:rFonts w:ascii="Arial" w:hAnsi="Arial" w:cs="Arial"/>
                <w:i/>
                <w:sz w:val="20"/>
                <w:szCs w:val="20"/>
              </w:rPr>
              <w:t>(-122.13 – -37.11)</w:t>
            </w:r>
          </w:p>
        </w:tc>
      </w:tr>
      <w:tr w:rsidR="00D52AFD" w:rsidRPr="00D52AFD" w:rsidTr="0069409E">
        <w:tc>
          <w:tcPr>
            <w:tcW w:w="2268"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Iatrogenic </w:t>
            </w:r>
            <w:proofErr w:type="spellStart"/>
            <w:r w:rsidRPr="00D52AFD">
              <w:rPr>
                <w:rFonts w:ascii="Arial" w:hAnsi="Arial" w:cs="Arial"/>
                <w:i/>
                <w:sz w:val="20"/>
                <w:szCs w:val="20"/>
              </w:rPr>
              <w:lastRenderedPageBreak/>
              <w:t>pneumothorax</w:t>
            </w:r>
            <w:r w:rsidRPr="00D52AFD">
              <w:rPr>
                <w:rFonts w:ascii="Arial" w:hAnsi="Arial" w:cs="Arial"/>
                <w:b/>
                <w:sz w:val="20"/>
                <w:szCs w:val="20"/>
                <w:vertAlign w:val="superscript"/>
              </w:rPr>
              <w:t>f</w:t>
            </w:r>
            <w:proofErr w:type="spellEnd"/>
          </w:p>
        </w:tc>
        <w:tc>
          <w:tcPr>
            <w:tcW w:w="279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lastRenderedPageBreak/>
              <w:t>19 (79.44; 50.67 – 124.54)</w:t>
            </w:r>
          </w:p>
        </w:tc>
        <w:tc>
          <w:tcPr>
            <w:tcW w:w="261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 (20.68; 8.61– 49.69)</w:t>
            </w:r>
          </w:p>
        </w:tc>
        <w:tc>
          <w:tcPr>
            <w:tcW w:w="108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0.007</w:t>
            </w:r>
          </w:p>
        </w:tc>
        <w:tc>
          <w:tcPr>
            <w:tcW w:w="207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0.26 (0.10 – 0.70)              </w:t>
            </w:r>
          </w:p>
        </w:tc>
        <w:tc>
          <w:tcPr>
            <w:tcW w:w="198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-58.76</w:t>
            </w:r>
            <w:r w:rsidR="00DE715E" w:rsidRPr="00D52AFD">
              <w:rPr>
                <w:rFonts w:ascii="Arial" w:hAnsi="Arial" w:cs="Arial"/>
                <w:i/>
                <w:sz w:val="20"/>
                <w:szCs w:val="20"/>
              </w:rPr>
              <w:t xml:space="preserve"> </w:t>
            </w:r>
            <w:r w:rsidRPr="00D52AFD">
              <w:rPr>
                <w:rFonts w:ascii="Arial" w:hAnsi="Arial" w:cs="Arial"/>
                <w:i/>
                <w:sz w:val="20"/>
                <w:szCs w:val="20"/>
              </w:rPr>
              <w:t>( -98.82 – -</w:t>
            </w:r>
            <w:r w:rsidRPr="00D52AFD">
              <w:rPr>
                <w:rFonts w:ascii="Arial" w:hAnsi="Arial" w:cs="Arial"/>
                <w:i/>
                <w:sz w:val="20"/>
                <w:szCs w:val="20"/>
              </w:rPr>
              <w:lastRenderedPageBreak/>
              <w:t>18.70 )</w:t>
            </w:r>
          </w:p>
        </w:tc>
      </w:tr>
      <w:tr w:rsidR="00D52AFD" w:rsidRPr="00D52AFD" w:rsidTr="0069409E">
        <w:tc>
          <w:tcPr>
            <w:tcW w:w="2268" w:type="dxa"/>
            <w:shd w:val="pct10" w:color="auto" w:fill="auto"/>
          </w:tcPr>
          <w:p w:rsidR="0069409E" w:rsidRPr="00D52AFD" w:rsidRDefault="0069409E" w:rsidP="0069409E">
            <w:pPr>
              <w:spacing w:after="0" w:line="240" w:lineRule="auto"/>
              <w:rPr>
                <w:rFonts w:ascii="Arial" w:hAnsi="Arial" w:cs="Arial"/>
                <w:i/>
                <w:sz w:val="20"/>
                <w:szCs w:val="20"/>
                <w:vertAlign w:val="superscript"/>
              </w:rPr>
            </w:pPr>
            <w:r w:rsidRPr="00D52AFD">
              <w:rPr>
                <w:rFonts w:ascii="Arial" w:hAnsi="Arial" w:cs="Arial"/>
                <w:i/>
                <w:sz w:val="20"/>
                <w:szCs w:val="20"/>
              </w:rPr>
              <w:lastRenderedPageBreak/>
              <w:t>Adverse events</w:t>
            </w:r>
          </w:p>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(Italicized = Potentially serious)</w:t>
            </w:r>
          </w:p>
        </w:tc>
        <w:tc>
          <w:tcPr>
            <w:tcW w:w="279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Count among uncircumcised newborns (Incidence per million uncircumcised newborn;  95% CI) N = 239,171</w:t>
            </w:r>
          </w:p>
        </w:tc>
        <w:tc>
          <w:tcPr>
            <w:tcW w:w="2610" w:type="dxa"/>
            <w:shd w:val="pct10" w:color="auto" w:fill="auto"/>
          </w:tcPr>
          <w:p w:rsidR="0069409E" w:rsidRPr="00D52AFD" w:rsidRDefault="0069409E" w:rsidP="0069409E">
            <w:pPr>
              <w:spacing w:after="0" w:line="240" w:lineRule="auto"/>
              <w:jc w:val="both"/>
              <w:rPr>
                <w:rFonts w:ascii="Arial" w:hAnsi="Arial" w:cs="Arial"/>
                <w:i/>
                <w:sz w:val="20"/>
                <w:szCs w:val="20"/>
              </w:rPr>
            </w:pPr>
            <w:r w:rsidRPr="00D52AFD">
              <w:rPr>
                <w:rFonts w:ascii="Arial" w:hAnsi="Arial" w:cs="Arial"/>
                <w:i/>
                <w:sz w:val="20"/>
                <w:szCs w:val="20"/>
              </w:rPr>
              <w:t>Count among circumcised newborns (Incidence per million circumcised   newborn; 95% CI) N = 241,751</w:t>
            </w:r>
          </w:p>
        </w:tc>
        <w:tc>
          <w:tcPr>
            <w:tcW w:w="108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P value</w:t>
            </w:r>
          </w:p>
        </w:tc>
        <w:tc>
          <w:tcPr>
            <w:tcW w:w="2070" w:type="dxa"/>
            <w:shd w:val="pct10" w:color="auto" w:fill="auto"/>
          </w:tcPr>
          <w:p w:rsidR="0069409E" w:rsidRPr="00D52AFD" w:rsidRDefault="0069409E" w:rsidP="0069409E">
            <w:pPr>
              <w:spacing w:after="0" w:line="240" w:lineRule="auto"/>
              <w:ind w:left="-218" w:firstLine="218"/>
              <w:rPr>
                <w:rFonts w:ascii="Arial" w:hAnsi="Arial" w:cs="Arial"/>
                <w:i/>
                <w:sz w:val="20"/>
                <w:szCs w:val="20"/>
              </w:rPr>
            </w:pPr>
            <w:r w:rsidRPr="00D52AFD">
              <w:rPr>
                <w:rFonts w:ascii="Arial" w:hAnsi="Arial" w:cs="Arial"/>
                <w:i/>
                <w:sz w:val="20"/>
                <w:szCs w:val="20"/>
              </w:rPr>
              <w:t xml:space="preserve">Incidence Risk Ratio       </w:t>
            </w:r>
          </w:p>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(95% CI)                                </w:t>
            </w:r>
          </w:p>
        </w:tc>
        <w:tc>
          <w:tcPr>
            <w:tcW w:w="198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Incidence Rate Difference (95% CI)</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proofErr w:type="spellStart"/>
            <w:r w:rsidRPr="00D52AFD">
              <w:rPr>
                <w:rFonts w:ascii="Arial" w:hAnsi="Arial" w:cs="Arial"/>
                <w:b/>
                <w:i/>
                <w:sz w:val="20"/>
                <w:szCs w:val="20"/>
              </w:rPr>
              <w:t>Infections</w:t>
            </w:r>
            <w:r w:rsidRPr="00D52AFD">
              <w:rPr>
                <w:rFonts w:ascii="Arial" w:hAnsi="Arial" w:cs="Arial"/>
                <w:b/>
                <w:sz w:val="20"/>
                <w:szCs w:val="20"/>
                <w:vertAlign w:val="superscript"/>
              </w:rPr>
              <w:t>d</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105 (439.01; 362.59 – 531.52)</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116 (479.83; 400.02 – 575.58)</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0.509</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1.093 (0.84 – 1.42)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40.82</w:t>
            </w:r>
            <w:r w:rsidR="00DE715E" w:rsidRPr="00D52AFD">
              <w:rPr>
                <w:rFonts w:ascii="Arial" w:hAnsi="Arial" w:cs="Arial"/>
                <w:i/>
                <w:sz w:val="20"/>
                <w:szCs w:val="20"/>
              </w:rPr>
              <w:t xml:space="preserve"> </w:t>
            </w:r>
            <w:r w:rsidRPr="00D52AFD">
              <w:rPr>
                <w:rFonts w:ascii="Arial" w:hAnsi="Arial" w:cs="Arial"/>
                <w:i/>
                <w:sz w:val="20"/>
                <w:szCs w:val="20"/>
              </w:rPr>
              <w:t>(-80.30 – 161.94)</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Meningitis of unspecified cause: meningitis </w:t>
            </w:r>
            <w:proofErr w:type="spellStart"/>
            <w:r w:rsidRPr="00D52AFD">
              <w:rPr>
                <w:rFonts w:ascii="Arial" w:hAnsi="Arial" w:cs="Arial"/>
                <w:i/>
                <w:sz w:val="20"/>
                <w:szCs w:val="20"/>
              </w:rPr>
              <w:t>unspecified</w:t>
            </w:r>
            <w:r w:rsidRPr="00D52AFD">
              <w:rPr>
                <w:rFonts w:ascii="Arial" w:hAnsi="Arial" w:cs="Arial"/>
                <w:b/>
                <w:sz w:val="20"/>
                <w:szCs w:val="20"/>
                <w:vertAlign w:val="superscript"/>
              </w:rPr>
              <w:t>d</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37 (154.70; 112.09 – 213.51)</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55 (227.51; 174.68 – 496.32)</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0.070</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1.471 (0.97 – 2.23)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72.81</w:t>
            </w:r>
            <w:r w:rsidR="00DE715E" w:rsidRPr="00D52AFD">
              <w:rPr>
                <w:rFonts w:ascii="Arial" w:hAnsi="Arial" w:cs="Arial"/>
                <w:i/>
                <w:sz w:val="20"/>
                <w:szCs w:val="20"/>
              </w:rPr>
              <w:t xml:space="preserve"> </w:t>
            </w:r>
            <w:r w:rsidRPr="00D52AFD">
              <w:rPr>
                <w:rFonts w:ascii="Arial" w:hAnsi="Arial" w:cs="Arial"/>
                <w:i/>
                <w:sz w:val="20"/>
                <w:szCs w:val="20"/>
              </w:rPr>
              <w:t>( -5.29 – 150.90 )</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Cellulites, unspecified site</w:t>
            </w:r>
            <w:r w:rsidRPr="00D52AFD">
              <w:rPr>
                <w:rFonts w:ascii="Arial" w:hAnsi="Arial" w:cs="Arial"/>
                <w:b/>
                <w:sz w:val="20"/>
                <w:szCs w:val="20"/>
                <w:vertAlign w:val="superscript"/>
              </w:rPr>
              <w:t>d</w:t>
            </w:r>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11 (45.99; 25.47 – 83.05)</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23 (95.14; 63.22 – 143.17)</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0.047</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2.07 (1.01 – 4.24)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49.17</w:t>
            </w:r>
            <w:r w:rsidR="00DE715E" w:rsidRPr="00D52AFD">
              <w:rPr>
                <w:rFonts w:ascii="Arial" w:hAnsi="Arial" w:cs="Arial"/>
                <w:i/>
                <w:sz w:val="20"/>
                <w:szCs w:val="20"/>
              </w:rPr>
              <w:t xml:space="preserve"> </w:t>
            </w:r>
            <w:r w:rsidRPr="00D52AFD">
              <w:rPr>
                <w:rFonts w:ascii="Arial" w:hAnsi="Arial" w:cs="Arial"/>
                <w:i/>
                <w:sz w:val="20"/>
                <w:szCs w:val="20"/>
              </w:rPr>
              <w:t>(17.09 – 96.59)</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Bacteremia</w:t>
            </w:r>
            <w:r w:rsidRPr="00D52AFD">
              <w:rPr>
                <w:rFonts w:ascii="Arial" w:hAnsi="Arial" w:cs="Arial"/>
                <w:b/>
                <w:sz w:val="20"/>
                <w:szCs w:val="20"/>
                <w:vertAlign w:val="superscript"/>
              </w:rPr>
              <w:t xml:space="preserve"> b</w:t>
            </w:r>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17 (71.08; 44.197 – 114.33)</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14 (57.91; 34.30 – 97.78)</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0.570</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0.82 (0.40 – 1.65)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-13.17(-58.58 – 32.24)</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proofErr w:type="spellStart"/>
            <w:r w:rsidRPr="00D52AFD">
              <w:rPr>
                <w:rFonts w:ascii="Arial" w:hAnsi="Arial" w:cs="Arial"/>
                <w:i/>
                <w:sz w:val="20"/>
                <w:szCs w:val="20"/>
              </w:rPr>
              <w:t>Bacteremia</w:t>
            </w:r>
            <w:r w:rsidRPr="00D52AFD">
              <w:rPr>
                <w:rFonts w:ascii="Arial" w:hAnsi="Arial" w:cs="Arial"/>
                <w:b/>
                <w:sz w:val="20"/>
                <w:szCs w:val="20"/>
                <w:vertAlign w:val="superscript"/>
              </w:rPr>
              <w:t>d</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40 (167.24; 122.68 – 227.99)</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17 (70.32; 43.72 – 113.11)</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0.003</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0.42 (0.24 – 0.74)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-96.92</w:t>
            </w:r>
            <w:r w:rsidR="00DE715E" w:rsidRPr="00D52AFD">
              <w:rPr>
                <w:rFonts w:ascii="Arial" w:hAnsi="Arial" w:cs="Arial"/>
                <w:i/>
                <w:sz w:val="20"/>
                <w:szCs w:val="20"/>
              </w:rPr>
              <w:t xml:space="preserve"> </w:t>
            </w:r>
            <w:r w:rsidRPr="00D52AFD">
              <w:rPr>
                <w:rFonts w:ascii="Arial" w:hAnsi="Arial" w:cs="Arial"/>
                <w:i/>
                <w:sz w:val="20"/>
                <w:szCs w:val="20"/>
              </w:rPr>
              <w:t>(-158.59 – 35.25)</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Staphylococcal scalded skin syndrome / Ritter’s disease</w:t>
            </w:r>
            <w:r w:rsidRPr="00D52AFD">
              <w:rPr>
                <w:rFonts w:ascii="Arial" w:hAnsi="Arial" w:cs="Arial"/>
                <w:b/>
                <w:sz w:val="20"/>
                <w:szCs w:val="20"/>
                <w:vertAlign w:val="superscript"/>
              </w:rPr>
              <w:t>d</w:t>
            </w:r>
          </w:p>
        </w:tc>
        <w:tc>
          <w:tcPr>
            <w:tcW w:w="2790" w:type="dxa"/>
          </w:tcPr>
          <w:p w:rsidR="0069409E" w:rsidRPr="00D52AFD" w:rsidRDefault="006C596C" w:rsidP="0069409E">
            <w:pPr>
              <w:spacing w:after="0" w:line="240" w:lineRule="auto"/>
              <w:rPr>
                <w:rFonts w:ascii="Arial" w:hAnsi="Arial" w:cs="Arial"/>
                <w:i/>
                <w:sz w:val="20"/>
                <w:szCs w:val="20"/>
              </w:rPr>
            </w:pPr>
            <w:r w:rsidRPr="00D52AFD">
              <w:rPr>
                <w:rFonts w:ascii="Arial" w:hAnsi="Arial" w:cs="Arial"/>
                <w:i/>
                <w:sz w:val="20"/>
                <w:szCs w:val="20"/>
              </w:rPr>
              <w:t>0 (</w:t>
            </w: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7 (28.96; 13.80 – 60.74)</w:t>
            </w:r>
          </w:p>
        </w:tc>
        <w:tc>
          <w:tcPr>
            <w:tcW w:w="1080" w:type="dxa"/>
          </w:tcPr>
          <w:p w:rsidR="0069409E" w:rsidRPr="00D52AFD" w:rsidRDefault="0069409E" w:rsidP="0069409E">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2070" w:type="dxa"/>
          </w:tcPr>
          <w:p w:rsidR="0069409E" w:rsidRPr="00D52AFD" w:rsidRDefault="0069409E" w:rsidP="0069409E">
            <w:pPr>
              <w:spacing w:after="0" w:line="240" w:lineRule="auto"/>
              <w:rPr>
                <w:rFonts w:ascii="Arial" w:hAnsi="Arial" w:cs="Arial"/>
                <w:i/>
                <w:sz w:val="20"/>
                <w:szCs w:val="20"/>
              </w:rPr>
            </w:pPr>
            <w:proofErr w:type="spellStart"/>
            <w:r w:rsidRPr="00D52AFD">
              <w:rPr>
                <w:rFonts w:ascii="Arial" w:hAnsi="Arial" w:cs="Arial"/>
                <w:i/>
                <w:sz w:val="20"/>
                <w:szCs w:val="20"/>
              </w:rPr>
              <w:t>N.A</w:t>
            </w:r>
            <w:proofErr w:type="spellEnd"/>
            <w:r w:rsidRPr="00D52AFD">
              <w:rPr>
                <w:rFonts w:ascii="Arial" w:hAnsi="Arial" w:cs="Arial"/>
                <w:i/>
                <w:sz w:val="20"/>
                <w:szCs w:val="20"/>
              </w:rPr>
              <w:t>.</w:t>
            </w:r>
          </w:p>
        </w:tc>
        <w:tc>
          <w:tcPr>
            <w:tcW w:w="1980" w:type="dxa"/>
          </w:tcPr>
          <w:p w:rsidR="0069409E" w:rsidRPr="00D52AFD" w:rsidRDefault="00D90825" w:rsidP="0069409E">
            <w:pPr>
              <w:spacing w:after="0" w:line="240" w:lineRule="auto"/>
              <w:rPr>
                <w:rFonts w:ascii="Arial" w:hAnsi="Arial" w:cs="Arial"/>
                <w:i/>
                <w:sz w:val="20"/>
                <w:szCs w:val="20"/>
              </w:rPr>
            </w:pPr>
            <w:proofErr w:type="spellStart"/>
            <w:r w:rsidRPr="00D52AFD">
              <w:rPr>
                <w:sz w:val="20"/>
                <w:szCs w:val="20"/>
              </w:rPr>
              <w:t>N.A</w:t>
            </w:r>
            <w:proofErr w:type="spellEnd"/>
            <w:r w:rsidRPr="00D52AFD">
              <w:rPr>
                <w:sz w:val="20"/>
                <w:szCs w:val="20"/>
              </w:rPr>
              <w:t>.</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proofErr w:type="spellStart"/>
            <w:r w:rsidRPr="00D52AFD">
              <w:rPr>
                <w:rFonts w:ascii="Arial" w:hAnsi="Arial" w:cs="Arial"/>
                <w:b/>
                <w:i/>
                <w:sz w:val="20"/>
                <w:szCs w:val="20"/>
              </w:rPr>
              <w:t>Inflammations</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89 (372.11; 302.32 – 458.02)</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217 (897.62; 785.84 – 1025.3)</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2.412 (1.89 – 3.09)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525.49</w:t>
            </w:r>
            <w:r w:rsidR="00DE715E" w:rsidRPr="00D52AFD">
              <w:rPr>
                <w:rFonts w:ascii="Arial" w:hAnsi="Arial" w:cs="Arial"/>
                <w:i/>
                <w:sz w:val="20"/>
                <w:szCs w:val="20"/>
              </w:rPr>
              <w:t xml:space="preserve"> </w:t>
            </w:r>
            <w:r w:rsidRPr="00D52AFD">
              <w:rPr>
                <w:rFonts w:ascii="Arial" w:hAnsi="Arial" w:cs="Arial"/>
                <w:i/>
                <w:sz w:val="20"/>
                <w:szCs w:val="20"/>
              </w:rPr>
              <w:t>(383.28 – 667.72)</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Other inflammatory disorders of penis / Cellulites </w:t>
            </w:r>
            <w:proofErr w:type="spellStart"/>
            <w:r w:rsidRPr="00D52AFD">
              <w:rPr>
                <w:rFonts w:ascii="Arial" w:hAnsi="Arial" w:cs="Arial"/>
                <w:i/>
                <w:sz w:val="20"/>
                <w:szCs w:val="20"/>
              </w:rPr>
              <w:t>penis</w:t>
            </w:r>
            <w:r w:rsidRPr="00D52AFD">
              <w:rPr>
                <w:rFonts w:ascii="Arial" w:hAnsi="Arial" w:cs="Arial"/>
                <w:b/>
                <w:sz w:val="20"/>
                <w:szCs w:val="20"/>
                <w:vertAlign w:val="superscript"/>
              </w:rPr>
              <w:t>e</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 (16.72;6 .28 – 44.56)</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42 (173.73; 128.40 – 235.08)</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10.388 (3.73 – 28.97)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157.01</w:t>
            </w:r>
            <w:r w:rsidR="00DE715E" w:rsidRPr="00D52AFD">
              <w:rPr>
                <w:rFonts w:ascii="Arial" w:hAnsi="Arial" w:cs="Arial"/>
                <w:i/>
                <w:sz w:val="20"/>
                <w:szCs w:val="20"/>
              </w:rPr>
              <w:t xml:space="preserve"> </w:t>
            </w:r>
            <w:r w:rsidRPr="00D52AFD">
              <w:rPr>
                <w:rFonts w:ascii="Arial" w:hAnsi="Arial" w:cs="Arial"/>
                <w:i/>
                <w:sz w:val="20"/>
                <w:szCs w:val="20"/>
              </w:rPr>
              <w:t>(101.97 – 212.04)</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Other inflammatory disorders of penis / Cellulites </w:t>
            </w:r>
            <w:proofErr w:type="spellStart"/>
            <w:r w:rsidRPr="00D52AFD">
              <w:rPr>
                <w:rFonts w:ascii="Arial" w:hAnsi="Arial" w:cs="Arial"/>
                <w:i/>
                <w:sz w:val="20"/>
                <w:szCs w:val="20"/>
              </w:rPr>
              <w:t>penis</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16 (66.90; 40.98 – 109.19)</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48 (198.55; 149.63 – 263.46)</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2.97 (1.69 – 5.23)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131.65</w:t>
            </w:r>
            <w:r w:rsidR="00DE715E" w:rsidRPr="00D52AFD">
              <w:rPr>
                <w:rFonts w:ascii="Arial" w:hAnsi="Arial" w:cs="Arial"/>
                <w:i/>
                <w:sz w:val="20"/>
                <w:szCs w:val="20"/>
              </w:rPr>
              <w:t xml:space="preserve"> </w:t>
            </w:r>
            <w:r w:rsidRPr="00D52AFD">
              <w:rPr>
                <w:rFonts w:ascii="Arial" w:hAnsi="Arial" w:cs="Arial"/>
                <w:i/>
                <w:sz w:val="20"/>
                <w:szCs w:val="20"/>
              </w:rPr>
              <w:t>(66.62 – 196.68)</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r w:rsidRPr="00D52AFD">
              <w:rPr>
                <w:rFonts w:ascii="Arial" w:hAnsi="Arial" w:cs="Arial"/>
                <w:i/>
                <w:sz w:val="20"/>
                <w:szCs w:val="20"/>
              </w:rPr>
              <w:t xml:space="preserve">Edema of </w:t>
            </w:r>
            <w:proofErr w:type="spellStart"/>
            <w:r w:rsidRPr="00D52AFD">
              <w:rPr>
                <w:rFonts w:ascii="Arial" w:hAnsi="Arial" w:cs="Arial"/>
                <w:i/>
                <w:sz w:val="20"/>
                <w:szCs w:val="20"/>
              </w:rPr>
              <w:t>penis</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30 (125.43; 87.701 – 179.39)</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87 (359.87; 291.68 – 444.01)</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2.869 (1.895 – 4.345)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234.44</w:t>
            </w:r>
            <w:r w:rsidR="00DE715E" w:rsidRPr="00D52AFD">
              <w:rPr>
                <w:rFonts w:ascii="Arial" w:hAnsi="Arial" w:cs="Arial"/>
                <w:i/>
                <w:sz w:val="20"/>
                <w:szCs w:val="20"/>
              </w:rPr>
              <w:t xml:space="preserve"> </w:t>
            </w:r>
            <w:r w:rsidRPr="00D52AFD">
              <w:rPr>
                <w:rFonts w:ascii="Arial" w:hAnsi="Arial" w:cs="Arial"/>
                <w:i/>
                <w:sz w:val="20"/>
                <w:szCs w:val="20"/>
              </w:rPr>
              <w:t>(146.52 – 322.37)</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Edema of male genital </w:t>
            </w:r>
            <w:proofErr w:type="spellStart"/>
            <w:r w:rsidRPr="00D52AFD">
              <w:rPr>
                <w:rFonts w:ascii="Arial" w:hAnsi="Arial" w:cs="Arial"/>
                <w:i/>
                <w:sz w:val="20"/>
                <w:szCs w:val="20"/>
              </w:rPr>
              <w:t>organs</w:t>
            </w:r>
            <w:r w:rsidRPr="00D52AFD">
              <w:rPr>
                <w:rFonts w:ascii="Arial" w:hAnsi="Arial" w:cs="Arial"/>
                <w:b/>
                <w:sz w:val="20"/>
                <w:szCs w:val="20"/>
                <w:vertAlign w:val="superscript"/>
              </w:rPr>
              <w:t>f</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39 (163.06; 119.14 – 223.17)</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40 (165.46; 121.37 – 225.56)</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0.948</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1.015 (0.653 – 1.577)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2.39</w:t>
            </w:r>
            <w:r w:rsidR="00DE715E" w:rsidRPr="00D52AFD">
              <w:rPr>
                <w:rFonts w:ascii="Arial" w:hAnsi="Arial" w:cs="Arial"/>
                <w:i/>
                <w:sz w:val="20"/>
                <w:szCs w:val="20"/>
              </w:rPr>
              <w:t xml:space="preserve"> </w:t>
            </w:r>
            <w:r w:rsidRPr="00D52AFD">
              <w:rPr>
                <w:rFonts w:ascii="Arial" w:hAnsi="Arial" w:cs="Arial"/>
                <w:i/>
                <w:sz w:val="20"/>
                <w:szCs w:val="20"/>
              </w:rPr>
              <w:t>(-70.04 – 74.84)</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proofErr w:type="spellStart"/>
            <w:r w:rsidRPr="00D52AFD">
              <w:rPr>
                <w:rFonts w:ascii="Arial" w:hAnsi="Arial" w:cs="Arial"/>
                <w:b/>
                <w:i/>
                <w:sz w:val="20"/>
                <w:szCs w:val="20"/>
              </w:rPr>
              <w:t>Strictures</w:t>
            </w:r>
            <w:r w:rsidRPr="00D52AFD">
              <w:rPr>
                <w:rFonts w:ascii="Arial" w:hAnsi="Arial" w:cs="Arial"/>
                <w:b/>
                <w:sz w:val="20"/>
                <w:szCs w:val="20"/>
                <w:vertAlign w:val="superscript"/>
              </w:rPr>
              <w:t>g</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12 (50.17; 28.49 – 88.34)</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26 (107.55; 73.23 – 157.95)</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0.029</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2.14 (1.08 – 4.25)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57.36</w:t>
            </w:r>
            <w:r w:rsidR="00DE715E" w:rsidRPr="00D52AFD">
              <w:rPr>
                <w:rFonts w:ascii="Arial" w:hAnsi="Arial" w:cs="Arial"/>
                <w:i/>
                <w:sz w:val="20"/>
                <w:szCs w:val="20"/>
              </w:rPr>
              <w:t xml:space="preserve"> </w:t>
            </w:r>
            <w:r w:rsidRPr="00D52AFD">
              <w:rPr>
                <w:rFonts w:ascii="Arial" w:hAnsi="Arial" w:cs="Arial"/>
                <w:i/>
                <w:sz w:val="20"/>
                <w:szCs w:val="20"/>
              </w:rPr>
              <w:t>(7.23 – 107.52)</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Urethral stricture, </w:t>
            </w:r>
            <w:proofErr w:type="spellStart"/>
            <w:r w:rsidRPr="00D52AFD">
              <w:rPr>
                <w:rFonts w:ascii="Arial" w:hAnsi="Arial" w:cs="Arial"/>
                <w:i/>
                <w:sz w:val="20"/>
                <w:szCs w:val="20"/>
              </w:rPr>
              <w:t>unspecified</w:t>
            </w:r>
            <w:r w:rsidRPr="00D52AFD">
              <w:rPr>
                <w:rFonts w:ascii="Arial" w:hAnsi="Arial" w:cs="Arial"/>
                <w:b/>
                <w:sz w:val="20"/>
                <w:szCs w:val="20"/>
                <w:vertAlign w:val="superscript"/>
              </w:rPr>
              <w:t>g</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12 (50.17; 28.49 – 88.34)</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26 (107.55; 73.23 – 157.95)</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0.029</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2.14 (1.08 – 4.25)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57.36</w:t>
            </w:r>
            <w:r w:rsidR="00DE715E" w:rsidRPr="00D52AFD">
              <w:rPr>
                <w:rFonts w:ascii="Arial" w:hAnsi="Arial" w:cs="Arial"/>
                <w:i/>
                <w:sz w:val="20"/>
                <w:szCs w:val="20"/>
              </w:rPr>
              <w:t xml:space="preserve"> </w:t>
            </w:r>
            <w:r w:rsidRPr="00D52AFD">
              <w:rPr>
                <w:rFonts w:ascii="Arial" w:hAnsi="Arial" w:cs="Arial"/>
                <w:i/>
                <w:sz w:val="20"/>
                <w:szCs w:val="20"/>
              </w:rPr>
              <w:t>(7.23 – 107.52)</w:t>
            </w:r>
          </w:p>
        </w:tc>
      </w:tr>
      <w:tr w:rsidR="00D52AFD" w:rsidRPr="00D52AFD" w:rsidTr="0041713D">
        <w:tc>
          <w:tcPr>
            <w:tcW w:w="2268" w:type="dxa"/>
          </w:tcPr>
          <w:p w:rsidR="0069409E" w:rsidRPr="00D52AFD" w:rsidRDefault="0069409E" w:rsidP="0069409E">
            <w:pPr>
              <w:spacing w:after="0" w:line="240" w:lineRule="auto"/>
              <w:rPr>
                <w:rFonts w:ascii="Arial" w:hAnsi="Arial" w:cs="Arial"/>
                <w:b/>
                <w:i/>
                <w:sz w:val="20"/>
                <w:szCs w:val="20"/>
              </w:rPr>
            </w:pPr>
            <w:proofErr w:type="spellStart"/>
            <w:r w:rsidRPr="00D52AFD">
              <w:rPr>
                <w:rFonts w:ascii="Arial" w:hAnsi="Arial" w:cs="Arial"/>
                <w:b/>
                <w:i/>
                <w:sz w:val="20"/>
                <w:szCs w:val="20"/>
              </w:rPr>
              <w:t>Bleeding</w:t>
            </w:r>
            <w:r w:rsidRPr="00D52AFD">
              <w:rPr>
                <w:rFonts w:ascii="Arial" w:hAnsi="Arial" w:cs="Arial"/>
                <w:b/>
                <w:sz w:val="20"/>
                <w:szCs w:val="20"/>
                <w:vertAlign w:val="superscript"/>
              </w:rPr>
              <w:t>c</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25 (104.53; 70.630 – 154.69)</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323 (1</w:t>
            </w:r>
            <w:r w:rsidR="003E2A54" w:rsidRPr="00D52AFD">
              <w:rPr>
                <w:rFonts w:ascii="Arial" w:hAnsi="Arial" w:cs="Arial"/>
                <w:i/>
                <w:sz w:val="20"/>
                <w:szCs w:val="20"/>
              </w:rPr>
              <w:t xml:space="preserve"> </w:t>
            </w:r>
            <w:r w:rsidRPr="00D52AFD">
              <w:rPr>
                <w:rFonts w:ascii="Arial" w:hAnsi="Arial" w:cs="Arial"/>
                <w:i/>
                <w:sz w:val="20"/>
                <w:szCs w:val="20"/>
              </w:rPr>
              <w:t>336.09; 1</w:t>
            </w:r>
            <w:r w:rsidR="003E2A54" w:rsidRPr="00D52AFD">
              <w:rPr>
                <w:rFonts w:ascii="Arial" w:hAnsi="Arial" w:cs="Arial"/>
                <w:i/>
                <w:sz w:val="20"/>
                <w:szCs w:val="20"/>
              </w:rPr>
              <w:t xml:space="preserve"> </w:t>
            </w:r>
            <w:r w:rsidRPr="00D52AFD">
              <w:rPr>
                <w:rFonts w:ascii="Arial" w:hAnsi="Arial" w:cs="Arial"/>
                <w:i/>
                <w:sz w:val="20"/>
                <w:szCs w:val="20"/>
              </w:rPr>
              <w:t>198.13 – 1</w:t>
            </w:r>
            <w:r w:rsidR="003E2A54" w:rsidRPr="00D52AFD">
              <w:rPr>
                <w:rFonts w:ascii="Arial" w:hAnsi="Arial" w:cs="Arial"/>
                <w:i/>
                <w:sz w:val="20"/>
                <w:szCs w:val="20"/>
              </w:rPr>
              <w:t xml:space="preserve"> </w:t>
            </w:r>
            <w:r w:rsidRPr="00D52AFD">
              <w:rPr>
                <w:rFonts w:ascii="Arial" w:hAnsi="Arial" w:cs="Arial"/>
                <w:i/>
                <w:sz w:val="20"/>
                <w:szCs w:val="20"/>
              </w:rPr>
              <w:t>489.93)</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12.78 (8.51 – 19.20)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1231.56</w:t>
            </w:r>
            <w:r w:rsidR="00DE715E" w:rsidRPr="00D52AFD">
              <w:rPr>
                <w:rFonts w:ascii="Arial" w:hAnsi="Arial" w:cs="Arial"/>
                <w:i/>
                <w:sz w:val="20"/>
                <w:szCs w:val="20"/>
              </w:rPr>
              <w:t xml:space="preserve"> </w:t>
            </w:r>
            <w:r w:rsidRPr="00D52AFD">
              <w:rPr>
                <w:rFonts w:ascii="Arial" w:hAnsi="Arial" w:cs="Arial"/>
                <w:i/>
                <w:sz w:val="20"/>
                <w:szCs w:val="20"/>
              </w:rPr>
              <w:t>(1</w:t>
            </w:r>
            <w:r w:rsidR="003E2A54" w:rsidRPr="00D52AFD">
              <w:rPr>
                <w:rFonts w:ascii="Arial" w:hAnsi="Arial" w:cs="Arial"/>
                <w:i/>
                <w:sz w:val="20"/>
                <w:szCs w:val="20"/>
              </w:rPr>
              <w:t xml:space="preserve"> </w:t>
            </w:r>
            <w:r w:rsidRPr="00D52AFD">
              <w:rPr>
                <w:rFonts w:ascii="Arial" w:hAnsi="Arial" w:cs="Arial"/>
                <w:i/>
                <w:sz w:val="20"/>
                <w:szCs w:val="20"/>
              </w:rPr>
              <w:t xml:space="preserve">080.29 – </w:t>
            </w:r>
            <w:r w:rsidR="003E2A54" w:rsidRPr="00D52AFD">
              <w:rPr>
                <w:rFonts w:ascii="Arial" w:hAnsi="Arial" w:cs="Arial"/>
                <w:i/>
                <w:sz w:val="20"/>
                <w:szCs w:val="20"/>
              </w:rPr>
              <w:t xml:space="preserve">1 </w:t>
            </w:r>
            <w:r w:rsidRPr="00D52AFD">
              <w:rPr>
                <w:rFonts w:ascii="Arial" w:hAnsi="Arial" w:cs="Arial"/>
                <w:i/>
                <w:sz w:val="20"/>
                <w:szCs w:val="20"/>
              </w:rPr>
              <w:t>382.82)</w:t>
            </w:r>
          </w:p>
        </w:tc>
      </w:tr>
      <w:tr w:rsidR="00D52AFD" w:rsidRPr="00D52AFD" w:rsidTr="0069409E">
        <w:tc>
          <w:tcPr>
            <w:tcW w:w="2268"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Unspecified </w:t>
            </w:r>
            <w:r w:rsidRPr="00D52AFD">
              <w:rPr>
                <w:rFonts w:ascii="Arial" w:hAnsi="Arial" w:cs="Arial"/>
                <w:i/>
                <w:sz w:val="20"/>
                <w:szCs w:val="20"/>
              </w:rPr>
              <w:lastRenderedPageBreak/>
              <w:t xml:space="preserve">hemorrhage of </w:t>
            </w:r>
            <w:proofErr w:type="spellStart"/>
            <w:r w:rsidRPr="00D52AFD">
              <w:rPr>
                <w:rFonts w:ascii="Arial" w:hAnsi="Arial" w:cs="Arial"/>
                <w:i/>
                <w:sz w:val="20"/>
                <w:szCs w:val="20"/>
              </w:rPr>
              <w:t>newborn</w:t>
            </w:r>
            <w:r w:rsidRPr="00D52AFD">
              <w:rPr>
                <w:rFonts w:ascii="Arial" w:hAnsi="Arial" w:cs="Arial"/>
                <w:b/>
                <w:sz w:val="20"/>
                <w:szCs w:val="20"/>
                <w:vertAlign w:val="superscript"/>
              </w:rPr>
              <w:t>c</w:t>
            </w:r>
            <w:proofErr w:type="spellEnd"/>
          </w:p>
        </w:tc>
        <w:tc>
          <w:tcPr>
            <w:tcW w:w="279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lastRenderedPageBreak/>
              <w:t>4 (16.72; 6.28 – 44.56)</w:t>
            </w:r>
          </w:p>
        </w:tc>
        <w:tc>
          <w:tcPr>
            <w:tcW w:w="261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10 (41.37; 22.26 – 76.88)</w:t>
            </w:r>
          </w:p>
        </w:tc>
        <w:tc>
          <w:tcPr>
            <w:tcW w:w="108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0.126</w:t>
            </w:r>
          </w:p>
        </w:tc>
        <w:tc>
          <w:tcPr>
            <w:tcW w:w="207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2.47 (0.78 – 7.89)               </w:t>
            </w:r>
          </w:p>
        </w:tc>
        <w:tc>
          <w:tcPr>
            <w:tcW w:w="1980" w:type="dxa"/>
            <w:tcBorders>
              <w:bottom w:val="single" w:sz="4" w:space="0" w:color="auto"/>
            </w:tcBorders>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24.64</w:t>
            </w:r>
            <w:r w:rsidR="00DE715E" w:rsidRPr="00D52AFD">
              <w:rPr>
                <w:rFonts w:ascii="Arial" w:hAnsi="Arial" w:cs="Arial"/>
                <w:i/>
                <w:sz w:val="20"/>
                <w:szCs w:val="20"/>
              </w:rPr>
              <w:t xml:space="preserve"> </w:t>
            </w:r>
            <w:r w:rsidRPr="00D52AFD">
              <w:rPr>
                <w:rFonts w:ascii="Arial" w:hAnsi="Arial" w:cs="Arial"/>
                <w:i/>
                <w:sz w:val="20"/>
                <w:szCs w:val="20"/>
              </w:rPr>
              <w:t xml:space="preserve">(-5.79 – </w:t>
            </w:r>
            <w:r w:rsidRPr="00D52AFD">
              <w:rPr>
                <w:rFonts w:ascii="Arial" w:hAnsi="Arial" w:cs="Arial"/>
                <w:i/>
                <w:sz w:val="20"/>
                <w:szCs w:val="20"/>
              </w:rPr>
              <w:lastRenderedPageBreak/>
              <w:t>55.07)</w:t>
            </w:r>
          </w:p>
        </w:tc>
      </w:tr>
      <w:tr w:rsidR="00D52AFD" w:rsidRPr="00D52AFD" w:rsidTr="0069409E">
        <w:tc>
          <w:tcPr>
            <w:tcW w:w="2268" w:type="dxa"/>
            <w:shd w:val="pct10" w:color="auto" w:fill="auto"/>
          </w:tcPr>
          <w:p w:rsidR="0069409E" w:rsidRPr="00D52AFD" w:rsidRDefault="0069409E" w:rsidP="0069409E">
            <w:pPr>
              <w:spacing w:after="0" w:line="240" w:lineRule="auto"/>
              <w:rPr>
                <w:rFonts w:ascii="Arial" w:hAnsi="Arial" w:cs="Arial"/>
                <w:i/>
                <w:sz w:val="20"/>
                <w:szCs w:val="20"/>
                <w:vertAlign w:val="superscript"/>
              </w:rPr>
            </w:pPr>
            <w:r w:rsidRPr="00D52AFD">
              <w:rPr>
                <w:rFonts w:ascii="Arial" w:hAnsi="Arial" w:cs="Arial"/>
                <w:i/>
                <w:sz w:val="20"/>
                <w:szCs w:val="20"/>
              </w:rPr>
              <w:lastRenderedPageBreak/>
              <w:t>Adverse events</w:t>
            </w:r>
          </w:p>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(Italicized = Potentially serious)</w:t>
            </w:r>
          </w:p>
        </w:tc>
        <w:tc>
          <w:tcPr>
            <w:tcW w:w="279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Count among uncircumcised newborns (Incidence per million uncircumcised newborn;  95% CI) N = 239,171</w:t>
            </w:r>
          </w:p>
        </w:tc>
        <w:tc>
          <w:tcPr>
            <w:tcW w:w="2610" w:type="dxa"/>
            <w:shd w:val="pct10" w:color="auto" w:fill="auto"/>
          </w:tcPr>
          <w:p w:rsidR="0069409E" w:rsidRPr="00D52AFD" w:rsidRDefault="0069409E" w:rsidP="0069409E">
            <w:pPr>
              <w:spacing w:after="0" w:line="240" w:lineRule="auto"/>
              <w:jc w:val="both"/>
              <w:rPr>
                <w:rFonts w:ascii="Arial" w:hAnsi="Arial" w:cs="Arial"/>
                <w:i/>
                <w:sz w:val="20"/>
                <w:szCs w:val="20"/>
              </w:rPr>
            </w:pPr>
            <w:r w:rsidRPr="00D52AFD">
              <w:rPr>
                <w:rFonts w:ascii="Arial" w:hAnsi="Arial" w:cs="Arial"/>
                <w:i/>
                <w:sz w:val="20"/>
                <w:szCs w:val="20"/>
              </w:rPr>
              <w:t>Count among circumcised newborns (Incidence per million circumcised   newborn; 95% CI) N = 241,751</w:t>
            </w:r>
          </w:p>
        </w:tc>
        <w:tc>
          <w:tcPr>
            <w:tcW w:w="108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P value</w:t>
            </w:r>
          </w:p>
        </w:tc>
        <w:tc>
          <w:tcPr>
            <w:tcW w:w="2070" w:type="dxa"/>
            <w:shd w:val="pct10" w:color="auto" w:fill="auto"/>
          </w:tcPr>
          <w:p w:rsidR="0069409E" w:rsidRPr="00D52AFD" w:rsidRDefault="0069409E" w:rsidP="0069409E">
            <w:pPr>
              <w:spacing w:after="0" w:line="240" w:lineRule="auto"/>
              <w:ind w:left="-218" w:firstLine="218"/>
              <w:rPr>
                <w:rFonts w:ascii="Arial" w:hAnsi="Arial" w:cs="Arial"/>
                <w:i/>
                <w:sz w:val="20"/>
                <w:szCs w:val="20"/>
              </w:rPr>
            </w:pPr>
            <w:r w:rsidRPr="00D52AFD">
              <w:rPr>
                <w:rFonts w:ascii="Arial" w:hAnsi="Arial" w:cs="Arial"/>
                <w:i/>
                <w:sz w:val="20"/>
                <w:szCs w:val="20"/>
              </w:rPr>
              <w:t xml:space="preserve">Incidence Risk Ratio       </w:t>
            </w:r>
          </w:p>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(95% CI)                                </w:t>
            </w:r>
          </w:p>
        </w:tc>
        <w:tc>
          <w:tcPr>
            <w:tcW w:w="1980" w:type="dxa"/>
            <w:shd w:val="pct10" w:color="auto" w:fill="auto"/>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Incidence Rate Difference (95% CI)</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Intra-operative </w:t>
            </w:r>
            <w:proofErr w:type="spellStart"/>
            <w:r w:rsidRPr="00D52AFD">
              <w:rPr>
                <w:rFonts w:ascii="Arial" w:hAnsi="Arial" w:cs="Arial"/>
                <w:i/>
                <w:sz w:val="20"/>
                <w:szCs w:val="20"/>
              </w:rPr>
              <w:t>bleeding</w:t>
            </w:r>
            <w:r w:rsidRPr="00D52AFD">
              <w:rPr>
                <w:rFonts w:ascii="Arial" w:hAnsi="Arial" w:cs="Arial"/>
                <w:i/>
                <w:sz w:val="20"/>
                <w:szCs w:val="20"/>
                <w:vertAlign w:val="superscript"/>
              </w:rPr>
              <w:t>a</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 (8.36; 2.09 – 33.44)</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241</w:t>
            </w:r>
            <w:r w:rsidR="00DE715E" w:rsidRPr="00D52AFD">
              <w:rPr>
                <w:rFonts w:ascii="Arial" w:hAnsi="Arial" w:cs="Arial"/>
                <w:i/>
                <w:sz w:val="20"/>
                <w:szCs w:val="20"/>
              </w:rPr>
              <w:t xml:space="preserve"> </w:t>
            </w:r>
            <w:r w:rsidRPr="00D52AFD">
              <w:rPr>
                <w:rFonts w:ascii="Arial" w:hAnsi="Arial" w:cs="Arial"/>
                <w:i/>
                <w:sz w:val="20"/>
                <w:szCs w:val="20"/>
              </w:rPr>
              <w:t>(996.89; 878.71 – 1131.0)</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119.22 (29.65 – 479.43)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988.53</w:t>
            </w:r>
            <w:r w:rsidR="00DE715E" w:rsidRPr="00D52AFD">
              <w:rPr>
                <w:rFonts w:ascii="Arial" w:hAnsi="Arial" w:cs="Arial"/>
                <w:i/>
                <w:sz w:val="20"/>
                <w:szCs w:val="20"/>
              </w:rPr>
              <w:t xml:space="preserve"> </w:t>
            </w:r>
            <w:r w:rsidRPr="00D52AFD">
              <w:rPr>
                <w:rFonts w:ascii="Arial" w:hAnsi="Arial" w:cs="Arial"/>
                <w:i/>
                <w:sz w:val="20"/>
                <w:szCs w:val="20"/>
              </w:rPr>
              <w:t>(862.19 – 1114.86 )</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Intra-operative </w:t>
            </w:r>
            <w:proofErr w:type="spellStart"/>
            <w:r w:rsidRPr="00D52AFD">
              <w:rPr>
                <w:rFonts w:ascii="Arial" w:hAnsi="Arial" w:cs="Arial"/>
                <w:i/>
                <w:sz w:val="20"/>
                <w:szCs w:val="20"/>
              </w:rPr>
              <w:t>bleeding</w:t>
            </w:r>
            <w:r w:rsidRPr="00D52AFD">
              <w:rPr>
                <w:rFonts w:ascii="Arial" w:hAnsi="Arial" w:cs="Arial"/>
                <w:b/>
                <w:sz w:val="20"/>
                <w:szCs w:val="20"/>
                <w:vertAlign w:val="superscript"/>
              </w:rPr>
              <w:t>c</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14 (58.53; 34.67 – 98.83)</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278 (1</w:t>
            </w:r>
            <w:r w:rsidR="003E2A54" w:rsidRPr="00D52AFD">
              <w:rPr>
                <w:rFonts w:ascii="Arial" w:hAnsi="Arial" w:cs="Arial"/>
                <w:i/>
                <w:sz w:val="20"/>
                <w:szCs w:val="20"/>
              </w:rPr>
              <w:t xml:space="preserve"> </w:t>
            </w:r>
            <w:r w:rsidRPr="00D52AFD">
              <w:rPr>
                <w:rFonts w:ascii="Arial" w:hAnsi="Arial" w:cs="Arial"/>
                <w:i/>
                <w:sz w:val="20"/>
                <w:szCs w:val="20"/>
              </w:rPr>
              <w:t>149.94; 1</w:t>
            </w:r>
            <w:r w:rsidR="003E2A54" w:rsidRPr="00D52AFD">
              <w:rPr>
                <w:rFonts w:ascii="Arial" w:hAnsi="Arial" w:cs="Arial"/>
                <w:i/>
                <w:sz w:val="20"/>
                <w:szCs w:val="20"/>
              </w:rPr>
              <w:t xml:space="preserve"> </w:t>
            </w:r>
            <w:r w:rsidRPr="00D52AFD">
              <w:rPr>
                <w:rFonts w:ascii="Arial" w:hAnsi="Arial" w:cs="Arial"/>
                <w:i/>
                <w:sz w:val="20"/>
                <w:szCs w:val="20"/>
              </w:rPr>
              <w:t>022.48 – 1293.30)</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19.65 (11.49 – 33.61)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w:t>
            </w:r>
            <w:r w:rsidR="003E2A54" w:rsidRPr="00D52AFD">
              <w:rPr>
                <w:rFonts w:ascii="Arial" w:hAnsi="Arial" w:cs="Arial"/>
                <w:i/>
                <w:sz w:val="20"/>
                <w:szCs w:val="20"/>
              </w:rPr>
              <w:t xml:space="preserve"> </w:t>
            </w:r>
            <w:r w:rsidRPr="00D52AFD">
              <w:rPr>
                <w:rFonts w:ascii="Arial" w:hAnsi="Arial" w:cs="Arial"/>
                <w:i/>
                <w:sz w:val="20"/>
                <w:szCs w:val="20"/>
              </w:rPr>
              <w:t>091.41</w:t>
            </w:r>
            <w:r w:rsidR="00DE715E" w:rsidRPr="00D52AFD">
              <w:rPr>
                <w:rFonts w:ascii="Arial" w:hAnsi="Arial" w:cs="Arial"/>
                <w:i/>
                <w:sz w:val="20"/>
                <w:szCs w:val="20"/>
              </w:rPr>
              <w:t xml:space="preserve"> </w:t>
            </w:r>
            <w:r w:rsidRPr="00D52AFD">
              <w:rPr>
                <w:rFonts w:ascii="Arial" w:hAnsi="Arial" w:cs="Arial"/>
                <w:i/>
                <w:sz w:val="20"/>
                <w:szCs w:val="20"/>
              </w:rPr>
              <w:t>(952.87 – 1</w:t>
            </w:r>
            <w:r w:rsidR="003E2A54" w:rsidRPr="00D52AFD">
              <w:rPr>
                <w:rFonts w:ascii="Arial" w:hAnsi="Arial" w:cs="Arial"/>
                <w:i/>
                <w:sz w:val="20"/>
                <w:szCs w:val="20"/>
              </w:rPr>
              <w:t xml:space="preserve"> </w:t>
            </w:r>
            <w:r w:rsidRPr="00D52AFD">
              <w:rPr>
                <w:rFonts w:ascii="Arial" w:hAnsi="Arial" w:cs="Arial"/>
                <w:i/>
                <w:sz w:val="20"/>
                <w:szCs w:val="20"/>
              </w:rPr>
              <w:t>229.95)</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Hemorrhage control</w:t>
            </w:r>
            <w:r w:rsidRPr="00D52AFD">
              <w:rPr>
                <w:rFonts w:ascii="Arial" w:hAnsi="Arial" w:cs="Arial"/>
                <w:b/>
                <w:sz w:val="20"/>
                <w:szCs w:val="20"/>
                <w:vertAlign w:val="superscript"/>
              </w:rPr>
              <w:t xml:space="preserve"> c</w:t>
            </w:r>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4 (16.72; 6.28 – 44.56)</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30 (2</w:t>
            </w:r>
            <w:r w:rsidR="003E2A54" w:rsidRPr="00D52AFD">
              <w:rPr>
                <w:rFonts w:ascii="Arial" w:hAnsi="Arial" w:cs="Arial"/>
                <w:i/>
                <w:sz w:val="20"/>
                <w:szCs w:val="20"/>
              </w:rPr>
              <w:t xml:space="preserve"> </w:t>
            </w:r>
            <w:r w:rsidRPr="00D52AFD">
              <w:rPr>
                <w:rFonts w:ascii="Arial" w:hAnsi="Arial" w:cs="Arial"/>
                <w:i/>
                <w:sz w:val="20"/>
                <w:szCs w:val="20"/>
              </w:rPr>
              <w:t>124.09; 86.767 – 177.48)</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&lt;0.0001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7.42 (2.61 – 21.06)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107.37</w:t>
            </w:r>
            <w:r w:rsidR="00DE715E" w:rsidRPr="00D52AFD">
              <w:rPr>
                <w:rFonts w:ascii="Arial" w:hAnsi="Arial" w:cs="Arial"/>
                <w:i/>
                <w:sz w:val="20"/>
                <w:szCs w:val="20"/>
              </w:rPr>
              <w:t xml:space="preserve"> </w:t>
            </w:r>
            <w:r w:rsidRPr="00D52AFD">
              <w:rPr>
                <w:rFonts w:ascii="Arial" w:hAnsi="Arial" w:cs="Arial"/>
                <w:i/>
                <w:sz w:val="20"/>
                <w:szCs w:val="20"/>
              </w:rPr>
              <w:t>(60.04 – 154.70)</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Suture of </w:t>
            </w:r>
            <w:proofErr w:type="spellStart"/>
            <w:r w:rsidRPr="00D52AFD">
              <w:rPr>
                <w:rFonts w:ascii="Arial" w:hAnsi="Arial" w:cs="Arial"/>
                <w:i/>
                <w:sz w:val="20"/>
                <w:szCs w:val="20"/>
              </w:rPr>
              <w:t>vein</w:t>
            </w:r>
            <w:r w:rsidRPr="00D52AFD">
              <w:rPr>
                <w:rFonts w:ascii="Arial" w:hAnsi="Arial" w:cs="Arial"/>
                <w:b/>
                <w:sz w:val="20"/>
                <w:szCs w:val="20"/>
                <w:vertAlign w:val="superscript"/>
              </w:rPr>
              <w:t>c</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1 (4.18 ;0.59 – 29.68)</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3 (12.41; 4.00 – 38.48)</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0.346</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2.97 (0.31 – 28.53)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8.23</w:t>
            </w:r>
            <w:r w:rsidR="00DE715E" w:rsidRPr="00D52AFD">
              <w:rPr>
                <w:rFonts w:ascii="Arial" w:hAnsi="Arial" w:cs="Arial"/>
                <w:i/>
                <w:sz w:val="20"/>
                <w:szCs w:val="20"/>
              </w:rPr>
              <w:t xml:space="preserve"> </w:t>
            </w:r>
            <w:r w:rsidRPr="00D52AFD">
              <w:rPr>
                <w:rFonts w:ascii="Arial" w:hAnsi="Arial" w:cs="Arial"/>
                <w:i/>
                <w:sz w:val="20"/>
                <w:szCs w:val="20"/>
              </w:rPr>
              <w:t>(-8.03 – 24.49 )</w:t>
            </w:r>
          </w:p>
        </w:tc>
      </w:tr>
      <w:tr w:rsidR="00D52AFD" w:rsidRPr="00D52AFD" w:rsidTr="0041713D">
        <w:tc>
          <w:tcPr>
            <w:tcW w:w="2268"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Suture of </w:t>
            </w:r>
            <w:proofErr w:type="spellStart"/>
            <w:r w:rsidRPr="00D52AFD">
              <w:rPr>
                <w:rFonts w:ascii="Arial" w:hAnsi="Arial" w:cs="Arial"/>
                <w:i/>
                <w:sz w:val="20"/>
                <w:szCs w:val="20"/>
              </w:rPr>
              <w:t>vessel</w:t>
            </w:r>
            <w:r w:rsidRPr="00D52AFD">
              <w:rPr>
                <w:rFonts w:ascii="Arial" w:hAnsi="Arial" w:cs="Arial"/>
                <w:b/>
                <w:sz w:val="20"/>
                <w:szCs w:val="20"/>
                <w:vertAlign w:val="superscript"/>
              </w:rPr>
              <w:t>c</w:t>
            </w:r>
            <w:proofErr w:type="spellEnd"/>
          </w:p>
        </w:tc>
        <w:tc>
          <w:tcPr>
            <w:tcW w:w="279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 (8.36; 2.09 – 33.445)</w:t>
            </w:r>
          </w:p>
        </w:tc>
        <w:tc>
          <w:tcPr>
            <w:tcW w:w="261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2 (8.27; 2.07 – 33.08)</w:t>
            </w:r>
          </w:p>
        </w:tc>
        <w:tc>
          <w:tcPr>
            <w:tcW w:w="10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0.991</w:t>
            </w:r>
          </w:p>
        </w:tc>
        <w:tc>
          <w:tcPr>
            <w:tcW w:w="207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 xml:space="preserve">0.99 (0.149 – 7.02)              </w:t>
            </w:r>
          </w:p>
        </w:tc>
        <w:tc>
          <w:tcPr>
            <w:tcW w:w="1980" w:type="dxa"/>
          </w:tcPr>
          <w:p w:rsidR="0069409E" w:rsidRPr="00D52AFD" w:rsidRDefault="0069409E" w:rsidP="0069409E">
            <w:pPr>
              <w:spacing w:after="0" w:line="240" w:lineRule="auto"/>
              <w:rPr>
                <w:rFonts w:ascii="Arial" w:hAnsi="Arial" w:cs="Arial"/>
                <w:i/>
                <w:sz w:val="20"/>
                <w:szCs w:val="20"/>
              </w:rPr>
            </w:pPr>
            <w:r w:rsidRPr="00D52AFD">
              <w:rPr>
                <w:rFonts w:ascii="Arial" w:hAnsi="Arial" w:cs="Arial"/>
                <w:i/>
                <w:sz w:val="20"/>
                <w:szCs w:val="20"/>
              </w:rPr>
              <w:t>-0.09</w:t>
            </w:r>
            <w:r w:rsidR="00DE715E" w:rsidRPr="00D52AFD">
              <w:rPr>
                <w:rFonts w:ascii="Arial" w:hAnsi="Arial" w:cs="Arial"/>
                <w:i/>
                <w:sz w:val="20"/>
                <w:szCs w:val="20"/>
              </w:rPr>
              <w:t xml:space="preserve"> </w:t>
            </w:r>
            <w:r w:rsidRPr="00D52AFD">
              <w:rPr>
                <w:rFonts w:ascii="Arial" w:hAnsi="Arial" w:cs="Arial"/>
                <w:i/>
                <w:sz w:val="20"/>
                <w:szCs w:val="20"/>
              </w:rPr>
              <w:t>(-16.39-16.21)</w:t>
            </w:r>
          </w:p>
        </w:tc>
      </w:tr>
    </w:tbl>
    <w:p w:rsidR="00A94C41" w:rsidRPr="00D52AFD" w:rsidRDefault="00A94C41" w:rsidP="00F6005F">
      <w:pPr>
        <w:spacing w:after="0" w:line="240" w:lineRule="auto"/>
        <w:rPr>
          <w:rFonts w:ascii="Arial" w:hAnsi="Arial" w:cs="Arial"/>
          <w:sz w:val="20"/>
          <w:szCs w:val="20"/>
        </w:rPr>
      </w:pP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a</w:t>
      </w:r>
      <w:r w:rsidRPr="00D52AFD">
        <w:rPr>
          <w:rFonts w:ascii="Arial" w:hAnsi="Arial" w:cs="Arial"/>
          <w:sz w:val="20"/>
          <w:szCs w:val="20"/>
        </w:rPr>
        <w:t xml:space="preserve"> </w:t>
      </w:r>
      <w:r w:rsidRPr="00D52AFD">
        <w:rPr>
          <w:rFonts w:ascii="Arial" w:hAnsi="Arial" w:cs="Arial"/>
          <w:sz w:val="16"/>
          <w:szCs w:val="16"/>
        </w:rPr>
        <w:t>Risk window defined for 1 day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b</w:t>
      </w:r>
      <w:r w:rsidRPr="00D52AFD">
        <w:rPr>
          <w:rFonts w:ascii="Arial" w:hAnsi="Arial" w:cs="Arial"/>
          <w:sz w:val="20"/>
          <w:szCs w:val="20"/>
        </w:rPr>
        <w:t xml:space="preserve"> </w:t>
      </w:r>
      <w:r w:rsidRPr="00D52AFD">
        <w:rPr>
          <w:rFonts w:ascii="Arial" w:hAnsi="Arial" w:cs="Arial"/>
          <w:sz w:val="16"/>
          <w:szCs w:val="16"/>
        </w:rPr>
        <w:t>Risk window defined for 3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c</w:t>
      </w:r>
      <w:r w:rsidRPr="00D52AFD">
        <w:rPr>
          <w:rFonts w:ascii="Arial" w:hAnsi="Arial" w:cs="Arial"/>
          <w:sz w:val="20"/>
          <w:szCs w:val="20"/>
        </w:rPr>
        <w:t xml:space="preserve"> </w:t>
      </w:r>
      <w:r w:rsidRPr="00D52AFD">
        <w:rPr>
          <w:rFonts w:ascii="Arial" w:hAnsi="Arial" w:cs="Arial"/>
          <w:sz w:val="16"/>
          <w:szCs w:val="16"/>
        </w:rPr>
        <w:t>Risk window defined for 5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d</w:t>
      </w:r>
      <w:r w:rsidRPr="00D52AFD">
        <w:rPr>
          <w:rFonts w:ascii="Arial" w:hAnsi="Arial" w:cs="Arial"/>
          <w:sz w:val="20"/>
          <w:szCs w:val="20"/>
        </w:rPr>
        <w:t xml:space="preserve"> </w:t>
      </w:r>
      <w:r w:rsidRPr="00D52AFD">
        <w:rPr>
          <w:rFonts w:ascii="Arial" w:hAnsi="Arial" w:cs="Arial"/>
          <w:sz w:val="16"/>
          <w:szCs w:val="16"/>
        </w:rPr>
        <w:t>Risk window defined for 7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e</w:t>
      </w:r>
      <w:r w:rsidRPr="00D52AFD">
        <w:rPr>
          <w:rFonts w:ascii="Arial" w:hAnsi="Arial" w:cs="Arial"/>
          <w:sz w:val="20"/>
          <w:szCs w:val="20"/>
        </w:rPr>
        <w:t xml:space="preserve"> </w:t>
      </w:r>
      <w:r w:rsidRPr="00D52AFD">
        <w:rPr>
          <w:rFonts w:ascii="Arial" w:hAnsi="Arial" w:cs="Arial"/>
          <w:sz w:val="16"/>
          <w:szCs w:val="16"/>
        </w:rPr>
        <w:t>Risk window defined for 14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f</w:t>
      </w:r>
      <w:r w:rsidRPr="00D52AFD">
        <w:rPr>
          <w:rFonts w:ascii="Arial" w:hAnsi="Arial" w:cs="Arial"/>
          <w:sz w:val="20"/>
          <w:szCs w:val="20"/>
        </w:rPr>
        <w:t xml:space="preserve"> </w:t>
      </w:r>
      <w:r w:rsidRPr="00D52AFD">
        <w:rPr>
          <w:rFonts w:ascii="Arial" w:hAnsi="Arial" w:cs="Arial"/>
          <w:sz w:val="16"/>
          <w:szCs w:val="16"/>
        </w:rPr>
        <w:t>Risk window defined for 28 days post-circumcision</w:t>
      </w:r>
      <w:r w:rsidRPr="00D52AFD">
        <w:rPr>
          <w:rFonts w:ascii="Arial" w:hAnsi="Arial" w:cs="Arial"/>
          <w:sz w:val="20"/>
          <w:szCs w:val="20"/>
        </w:rPr>
        <w:t xml:space="preserve"> </w:t>
      </w: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g</w:t>
      </w:r>
      <w:r w:rsidRPr="00D52AFD">
        <w:rPr>
          <w:rFonts w:ascii="Arial" w:hAnsi="Arial" w:cs="Arial"/>
          <w:sz w:val="20"/>
          <w:szCs w:val="20"/>
        </w:rPr>
        <w:t xml:space="preserve"> </w:t>
      </w:r>
      <w:r w:rsidRPr="00D52AFD">
        <w:rPr>
          <w:rFonts w:ascii="Arial" w:hAnsi="Arial" w:cs="Arial"/>
          <w:sz w:val="16"/>
          <w:szCs w:val="16"/>
        </w:rPr>
        <w:t>Risk window defined for 180 days post-circumcision</w:t>
      </w:r>
      <w:r w:rsidRPr="00D52AFD">
        <w:rPr>
          <w:rFonts w:ascii="Arial" w:hAnsi="Arial" w:cs="Arial"/>
          <w:sz w:val="20"/>
          <w:szCs w:val="20"/>
        </w:rPr>
        <w:t xml:space="preserve"> </w:t>
      </w:r>
    </w:p>
    <w:p w:rsidR="00A94C41" w:rsidRPr="00D52AFD" w:rsidRDefault="00A94C41" w:rsidP="00F6005F">
      <w:pPr>
        <w:spacing w:after="0" w:line="240" w:lineRule="auto"/>
        <w:rPr>
          <w:rFonts w:ascii="Arial" w:hAnsi="Arial" w:cs="Arial"/>
          <w:sz w:val="20"/>
          <w:szCs w:val="20"/>
        </w:rPr>
      </w:pPr>
      <w:r w:rsidRPr="00D52AFD">
        <w:rPr>
          <w:rFonts w:ascii="Arial" w:hAnsi="Arial" w:cs="Arial"/>
          <w:b/>
          <w:sz w:val="20"/>
          <w:szCs w:val="20"/>
          <w:vertAlign w:val="superscript"/>
        </w:rPr>
        <w:t>h</w:t>
      </w:r>
      <w:r w:rsidRPr="00D52AFD">
        <w:rPr>
          <w:rFonts w:ascii="Arial" w:hAnsi="Arial" w:cs="Arial"/>
          <w:sz w:val="20"/>
          <w:szCs w:val="20"/>
        </w:rPr>
        <w:t xml:space="preserve"> </w:t>
      </w:r>
      <w:r w:rsidRPr="00D52AFD">
        <w:rPr>
          <w:rFonts w:ascii="Arial" w:hAnsi="Arial" w:cs="Arial"/>
          <w:sz w:val="16"/>
          <w:szCs w:val="16"/>
        </w:rPr>
        <w:t>Risk window defined for 365 days post-circumcision</w:t>
      </w:r>
      <w:r w:rsidRPr="00D52AFD">
        <w:rPr>
          <w:rFonts w:ascii="Arial" w:hAnsi="Arial" w:cs="Arial"/>
          <w:sz w:val="20"/>
          <w:szCs w:val="20"/>
        </w:rPr>
        <w:t xml:space="preserve"> </w:t>
      </w:r>
    </w:p>
    <w:p w:rsidR="00A94C41" w:rsidRPr="00D52AFD" w:rsidRDefault="00A94C41" w:rsidP="00F6005F">
      <w:pPr>
        <w:spacing w:after="0" w:line="240" w:lineRule="auto"/>
        <w:rPr>
          <w:rFonts w:ascii="Arial" w:hAnsi="Arial" w:cs="Arial"/>
          <w:sz w:val="16"/>
          <w:szCs w:val="16"/>
        </w:rPr>
      </w:pPr>
      <w:r w:rsidRPr="00D52AFD">
        <w:rPr>
          <w:rFonts w:ascii="Arial" w:hAnsi="Arial" w:cs="Arial"/>
          <w:b/>
          <w:sz w:val="20"/>
          <w:szCs w:val="20"/>
          <w:vertAlign w:val="superscript"/>
        </w:rPr>
        <w:t>i</w:t>
      </w:r>
      <w:r w:rsidRPr="00D52AFD">
        <w:rPr>
          <w:rFonts w:ascii="Arial" w:hAnsi="Arial" w:cs="Arial"/>
          <w:sz w:val="20"/>
          <w:szCs w:val="20"/>
        </w:rPr>
        <w:t xml:space="preserve"> </w:t>
      </w:r>
      <w:r w:rsidRPr="00D52AFD">
        <w:rPr>
          <w:rFonts w:ascii="Arial" w:hAnsi="Arial" w:cs="Arial"/>
          <w:sz w:val="16"/>
          <w:szCs w:val="16"/>
        </w:rPr>
        <w:t xml:space="preserve">Risk window defined for 1200 days post-circumcision </w:t>
      </w:r>
    </w:p>
    <w:p w:rsidR="00A94C41" w:rsidRPr="00D52AFD" w:rsidRDefault="00A94C41" w:rsidP="00F6005F">
      <w:pPr>
        <w:spacing w:after="0" w:line="240" w:lineRule="auto"/>
        <w:rPr>
          <w:rFonts w:ascii="Arial" w:hAnsi="Arial" w:cs="Arial"/>
          <w:sz w:val="16"/>
          <w:szCs w:val="16"/>
        </w:rPr>
      </w:pPr>
      <w:r w:rsidRPr="00D52AFD">
        <w:rPr>
          <w:rFonts w:ascii="Arial" w:hAnsi="Arial" w:cs="Arial"/>
          <w:sz w:val="16"/>
          <w:szCs w:val="16"/>
        </w:rPr>
        <w:t xml:space="preserve">Note: Adverse events that were not encountered in this analysis, i.e. had a count of zero, were not presented to reduce the length of the table. These are: all penile amputations, complicated open wound of penis, repair and plastic operation on penis, incision and drainage of penis, unspecified disorder of penis, Meningitis of unspecified cause: non-pyogenic meningitis, Methicillin resistant pneumonia due to staphylococcus </w:t>
      </w:r>
      <w:proofErr w:type="spellStart"/>
      <w:r w:rsidRPr="00D52AFD">
        <w:rPr>
          <w:rFonts w:ascii="Arial" w:hAnsi="Arial" w:cs="Arial"/>
          <w:sz w:val="16"/>
          <w:szCs w:val="16"/>
        </w:rPr>
        <w:t>aureus</w:t>
      </w:r>
      <w:proofErr w:type="spellEnd"/>
      <w:r w:rsidRPr="00D52AFD">
        <w:rPr>
          <w:rFonts w:ascii="Arial" w:hAnsi="Arial" w:cs="Arial"/>
          <w:sz w:val="16"/>
          <w:szCs w:val="16"/>
        </w:rPr>
        <w:t>, Other inflammatory disorders of male genitals, Postoperative urethral stricture, Stricture of male genital organs, Suture of artery.</w:t>
      </w:r>
    </w:p>
    <w:p w:rsidR="00A94C41" w:rsidRPr="00D52AFD" w:rsidRDefault="00A94C41" w:rsidP="00F6005F">
      <w:pPr>
        <w:spacing w:after="0" w:line="240" w:lineRule="auto"/>
        <w:rPr>
          <w:rFonts w:ascii="Arial" w:hAnsi="Arial" w:cs="Arial"/>
          <w:sz w:val="16"/>
          <w:szCs w:val="16"/>
        </w:rPr>
      </w:pPr>
      <w:r w:rsidRPr="00D52AFD">
        <w:rPr>
          <w:rFonts w:ascii="Arial" w:hAnsi="Arial" w:cs="Arial"/>
          <w:sz w:val="16"/>
          <w:szCs w:val="16"/>
        </w:rPr>
        <w:t>CI: confidence interval</w:t>
      </w:r>
    </w:p>
    <w:p w:rsidR="00A94C41" w:rsidRPr="00D52AFD" w:rsidRDefault="00A94C41" w:rsidP="00F6005F">
      <w:pPr>
        <w:spacing w:after="0" w:line="240" w:lineRule="auto"/>
        <w:rPr>
          <w:rFonts w:ascii="Arial" w:hAnsi="Arial" w:cs="Arial"/>
          <w:b/>
          <w:bCs/>
          <w:sz w:val="20"/>
          <w:szCs w:val="20"/>
        </w:rPr>
      </w:pPr>
      <w:proofErr w:type="spellStart"/>
      <w:r w:rsidRPr="00D52AFD">
        <w:rPr>
          <w:rFonts w:ascii="Arial" w:hAnsi="Arial" w:cs="Arial"/>
          <w:sz w:val="16"/>
          <w:szCs w:val="16"/>
        </w:rPr>
        <w:t>N.A</w:t>
      </w:r>
      <w:proofErr w:type="spellEnd"/>
      <w:r w:rsidRPr="00D52AFD">
        <w:rPr>
          <w:rFonts w:ascii="Arial" w:hAnsi="Arial" w:cs="Arial"/>
          <w:sz w:val="16"/>
          <w:szCs w:val="16"/>
        </w:rPr>
        <w:t>.: not applicable</w:t>
      </w:r>
      <w:r w:rsidRPr="00D52AFD">
        <w:rPr>
          <w:rFonts w:ascii="Arial" w:hAnsi="Arial" w:cs="Arial"/>
          <w:sz w:val="20"/>
          <w:szCs w:val="20"/>
          <w:vertAlign w:val="superscript"/>
        </w:rPr>
        <w:t xml:space="preserve"> </w:t>
      </w:r>
      <w:r w:rsidRPr="00D52AFD">
        <w:rPr>
          <w:rFonts w:ascii="Arial" w:hAnsi="Arial" w:cs="Arial"/>
          <w:sz w:val="20"/>
          <w:szCs w:val="20"/>
        </w:rPr>
        <w:br w:type="page"/>
      </w:r>
    </w:p>
    <w:p w:rsidR="00A94C41" w:rsidRPr="00D52AFD" w:rsidRDefault="00F6005F" w:rsidP="00F6005F">
      <w:pPr>
        <w:pStyle w:val="Caption"/>
        <w:keepNext/>
        <w:spacing w:after="0"/>
        <w:rPr>
          <w:rFonts w:ascii="Arial" w:hAnsi="Arial" w:cs="Arial"/>
          <w:color w:val="auto"/>
          <w:sz w:val="24"/>
          <w:szCs w:val="24"/>
        </w:rPr>
      </w:pPr>
      <w:r w:rsidRPr="00D52AFD">
        <w:rPr>
          <w:rFonts w:ascii="Arial" w:hAnsi="Arial" w:cs="Arial"/>
          <w:color w:val="auto"/>
          <w:sz w:val="24"/>
          <w:szCs w:val="24"/>
        </w:rPr>
        <w:lastRenderedPageBreak/>
        <w:t>e</w:t>
      </w:r>
      <w:r w:rsidR="00A94C41" w:rsidRPr="00D52AFD">
        <w:rPr>
          <w:rFonts w:ascii="Arial" w:hAnsi="Arial" w:cs="Arial"/>
          <w:color w:val="auto"/>
          <w:sz w:val="24"/>
          <w:szCs w:val="24"/>
        </w:rPr>
        <w:t xml:space="preserve">Table </w:t>
      </w:r>
      <w:r w:rsidR="00BC1A8A" w:rsidRPr="00D52AFD">
        <w:rPr>
          <w:rFonts w:ascii="Arial" w:hAnsi="Arial" w:cs="Arial"/>
          <w:color w:val="auto"/>
          <w:sz w:val="24"/>
          <w:szCs w:val="24"/>
        </w:rPr>
        <w:t>3</w:t>
      </w:r>
      <w:r w:rsidR="00A433CA" w:rsidRPr="00D52AFD">
        <w:rPr>
          <w:rFonts w:ascii="Arial" w:hAnsi="Arial" w:cs="Arial"/>
          <w:color w:val="auto"/>
          <w:sz w:val="24"/>
          <w:szCs w:val="24"/>
        </w:rPr>
        <w:t>.</w:t>
      </w:r>
      <w:r w:rsidR="00A433CA" w:rsidRPr="00D52AFD">
        <w:rPr>
          <w:rFonts w:ascii="Arial" w:hAnsi="Arial" w:cs="Arial"/>
          <w:b w:val="0"/>
          <w:color w:val="auto"/>
          <w:sz w:val="24"/>
          <w:szCs w:val="24"/>
        </w:rPr>
        <w:t xml:space="preserve"> Counts, Incidence Rates, Incidence Risk Ratio, and Incidence Rate Difference of Adverse Events Between Males Circumcised at 3 Different Age Groups (Charge Data Master 2 [CDM2] and Outpatient Data With Exact Dates for Procedures, United States, 2005-2010)</w:t>
      </w:r>
    </w:p>
    <w:tbl>
      <w:tblPr>
        <w:tblpPr w:leftFromText="180" w:rightFromText="180" w:bottomFromText="200" w:vertAnchor="page" w:horzAnchor="margin" w:tblpY="3029"/>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8"/>
        <w:gridCol w:w="1890"/>
        <w:gridCol w:w="3240"/>
        <w:gridCol w:w="2340"/>
        <w:gridCol w:w="2610"/>
      </w:tblGrid>
      <w:tr w:rsidR="00D52AFD" w:rsidRPr="00D52AFD" w:rsidTr="0041713D">
        <w:tc>
          <w:tcPr>
            <w:tcW w:w="2538" w:type="dxa"/>
            <w:shd w:val="pct5" w:color="auto" w:fill="auto"/>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Adverse events</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w:t>
            </w:r>
            <w:r w:rsidRPr="00D52AFD">
              <w:rPr>
                <w:rFonts w:ascii="Arial" w:hAnsi="Arial" w:cs="Arial"/>
                <w:i/>
                <w:sz w:val="20"/>
                <w:szCs w:val="20"/>
              </w:rPr>
              <w:t>Italicized = Potentially serious</w:t>
            </w:r>
            <w:r w:rsidRPr="00D52AFD">
              <w:rPr>
                <w:rFonts w:ascii="Arial" w:hAnsi="Arial" w:cs="Arial"/>
                <w:sz w:val="20"/>
                <w:szCs w:val="20"/>
              </w:rPr>
              <w:t>)</w:t>
            </w:r>
          </w:p>
        </w:tc>
        <w:tc>
          <w:tcPr>
            <w:tcW w:w="1890" w:type="dxa"/>
            <w:shd w:val="pct5" w:color="auto" w:fill="auto"/>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Age at circumcision</w:t>
            </w:r>
          </w:p>
        </w:tc>
        <w:tc>
          <w:tcPr>
            <w:tcW w:w="3240" w:type="dxa"/>
            <w:shd w:val="pct5" w:color="auto" w:fill="auto"/>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Count among circumcised males (Incidence per million circumcisions, 95% CI)</w:t>
            </w:r>
          </w:p>
        </w:tc>
        <w:tc>
          <w:tcPr>
            <w:tcW w:w="2340" w:type="dxa"/>
            <w:shd w:val="pct5" w:color="auto" w:fill="auto"/>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Incidence Risk Ratios (95% CI)                                     </w:t>
            </w:r>
          </w:p>
        </w:tc>
        <w:tc>
          <w:tcPr>
            <w:tcW w:w="2610" w:type="dxa"/>
            <w:shd w:val="pct5" w:color="auto" w:fill="auto"/>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Incidence Rate Difference (95% CI)                  </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b/>
                <w:sz w:val="20"/>
                <w:szCs w:val="20"/>
              </w:rPr>
            </w:pPr>
            <w:proofErr w:type="spellStart"/>
            <w:r w:rsidRPr="00D52AFD">
              <w:rPr>
                <w:rFonts w:ascii="Arial" w:hAnsi="Arial" w:cs="Arial"/>
                <w:b/>
                <w:sz w:val="20"/>
                <w:szCs w:val="20"/>
              </w:rPr>
              <w:t>Amputations</w:t>
            </w:r>
            <w:r w:rsidRPr="00D52AFD">
              <w:rPr>
                <w:rFonts w:ascii="Arial" w:hAnsi="Arial" w:cs="Arial"/>
                <w:sz w:val="20"/>
                <w:szCs w:val="20"/>
                <w:vertAlign w:val="superscript"/>
              </w:rPr>
              <w:t>e</w:t>
            </w:r>
            <w:proofErr w:type="spellEnd"/>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A94C41" w:rsidRPr="00D52AFD" w:rsidRDefault="006C596C" w:rsidP="00F6005F">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A94C41" w:rsidRPr="00D52AFD" w:rsidRDefault="006C596C" w:rsidP="00F6005F">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Pr>
          <w:p w:rsidR="00A94C41" w:rsidRPr="00D52AFD" w:rsidRDefault="00A94C41" w:rsidP="00F6005F">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Pr>
          <w:p w:rsidR="00A94C41" w:rsidRPr="00D52AFD" w:rsidRDefault="00A94C41" w:rsidP="00F6005F">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w:t>
            </w:r>
            <w:r w:rsidR="00DE715E" w:rsidRPr="00D52AFD">
              <w:rPr>
                <w:rFonts w:ascii="Arial" w:hAnsi="Arial" w:cs="Arial"/>
                <w:sz w:val="20"/>
                <w:szCs w:val="20"/>
              </w:rPr>
              <w:t xml:space="preserve"> </w:t>
            </w:r>
            <w:r w:rsidRPr="00D52AFD">
              <w:rPr>
                <w:rFonts w:ascii="Arial" w:hAnsi="Arial" w:cs="Arial"/>
                <w:sz w:val="20"/>
                <w:szCs w:val="20"/>
              </w:rPr>
              <w:t>(233.21; 32.86 –  1655.2)</w:t>
            </w:r>
          </w:p>
        </w:tc>
        <w:tc>
          <w:tcPr>
            <w:tcW w:w="2340" w:type="dxa"/>
          </w:tcPr>
          <w:p w:rsidR="00A94C41" w:rsidRPr="00D52AFD" w:rsidRDefault="00A94C41" w:rsidP="00F6005F">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Pr>
          <w:p w:rsidR="00A94C41" w:rsidRPr="00D52AFD" w:rsidRDefault="00D90825" w:rsidP="00F6005F">
            <w:pPr>
              <w:spacing w:after="0" w:line="240" w:lineRule="auto"/>
              <w:rPr>
                <w:rFonts w:ascii="Arial" w:hAnsi="Arial" w:cs="Arial"/>
                <w:sz w:val="20"/>
                <w:szCs w:val="20"/>
              </w:rPr>
            </w:pPr>
            <w:proofErr w:type="spellStart"/>
            <w:r w:rsidRPr="00D52AFD">
              <w:rPr>
                <w:sz w:val="20"/>
                <w:szCs w:val="20"/>
              </w:rPr>
              <w:t>N.A</w:t>
            </w:r>
            <w:proofErr w:type="spellEnd"/>
            <w:r w:rsidRPr="00D52AFD">
              <w:rPr>
                <w:sz w:val="20"/>
                <w:szCs w:val="20"/>
              </w:rPr>
              <w:t>.</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Amputation of penis, </w:t>
            </w:r>
            <w:proofErr w:type="spellStart"/>
            <w:r w:rsidRPr="00D52AFD">
              <w:rPr>
                <w:rFonts w:ascii="Arial" w:hAnsi="Arial" w:cs="Arial"/>
                <w:sz w:val="20"/>
                <w:szCs w:val="20"/>
              </w:rPr>
              <w:t>partial</w:t>
            </w:r>
            <w:r w:rsidRPr="00D52AFD">
              <w:rPr>
                <w:rFonts w:ascii="Arial" w:hAnsi="Arial" w:cs="Arial"/>
                <w:sz w:val="20"/>
                <w:szCs w:val="20"/>
                <w:vertAlign w:val="superscript"/>
              </w:rPr>
              <w:t>e</w:t>
            </w:r>
            <w:proofErr w:type="spellEnd"/>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A94C41" w:rsidRPr="00D52AFD" w:rsidRDefault="006C596C" w:rsidP="00F6005F">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A94C41" w:rsidRPr="00D52AFD" w:rsidRDefault="006C596C" w:rsidP="00F6005F">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Pr>
          <w:p w:rsidR="00A94C41" w:rsidRPr="00D52AFD" w:rsidRDefault="00A94C41" w:rsidP="00F6005F">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Pr>
          <w:p w:rsidR="00A94C41" w:rsidRPr="00D52AFD" w:rsidRDefault="00A94C41" w:rsidP="00F6005F">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A94C41" w:rsidRPr="00D52AFD" w:rsidRDefault="00A94C41" w:rsidP="00F54D0F">
            <w:pPr>
              <w:spacing w:after="0" w:line="240" w:lineRule="auto"/>
              <w:rPr>
                <w:rFonts w:ascii="Arial" w:hAnsi="Arial" w:cs="Arial"/>
                <w:sz w:val="20"/>
                <w:szCs w:val="20"/>
              </w:rPr>
            </w:pPr>
            <w:r w:rsidRPr="00D52AFD">
              <w:rPr>
                <w:rFonts w:ascii="Arial" w:hAnsi="Arial" w:cs="Arial"/>
                <w:sz w:val="20"/>
                <w:szCs w:val="20"/>
              </w:rPr>
              <w:t>1(233.21; 32.86 –  1655.</w:t>
            </w:r>
            <w:r w:rsidR="00F54D0F" w:rsidRPr="00D52AFD">
              <w:rPr>
                <w:rFonts w:ascii="Arial" w:hAnsi="Arial" w:cs="Arial"/>
                <w:sz w:val="20"/>
                <w:szCs w:val="20"/>
              </w:rPr>
              <w:t>19</w:t>
            </w:r>
            <w:r w:rsidRPr="00D52AFD">
              <w:rPr>
                <w:rFonts w:ascii="Arial" w:hAnsi="Arial" w:cs="Arial"/>
                <w:sz w:val="20"/>
                <w:szCs w:val="20"/>
              </w:rPr>
              <w:t xml:space="preserve">) </w:t>
            </w:r>
          </w:p>
        </w:tc>
        <w:tc>
          <w:tcPr>
            <w:tcW w:w="2340" w:type="dxa"/>
          </w:tcPr>
          <w:p w:rsidR="00A94C41" w:rsidRPr="00D52AFD" w:rsidRDefault="00A94C41" w:rsidP="00F6005F">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Pr>
          <w:p w:rsidR="00A94C41" w:rsidRPr="00D52AFD" w:rsidRDefault="00D90825" w:rsidP="00F54D0F">
            <w:pPr>
              <w:spacing w:after="0" w:line="240" w:lineRule="auto"/>
              <w:rPr>
                <w:rFonts w:ascii="Arial" w:hAnsi="Arial" w:cs="Arial"/>
                <w:sz w:val="20"/>
                <w:szCs w:val="20"/>
              </w:rPr>
            </w:pPr>
            <w:proofErr w:type="spellStart"/>
            <w:r w:rsidRPr="00D52AFD">
              <w:rPr>
                <w:sz w:val="20"/>
                <w:szCs w:val="20"/>
              </w:rPr>
              <w:t>N.A</w:t>
            </w:r>
            <w:proofErr w:type="spellEnd"/>
            <w:r w:rsidRPr="00D52AFD">
              <w:rPr>
                <w:sz w:val="20"/>
                <w:szCs w:val="20"/>
              </w:rPr>
              <w:t>.</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b/>
                <w:sz w:val="20"/>
                <w:szCs w:val="20"/>
              </w:rPr>
            </w:pPr>
            <w:proofErr w:type="spellStart"/>
            <w:r w:rsidRPr="00D52AFD">
              <w:rPr>
                <w:rFonts w:ascii="Arial" w:hAnsi="Arial" w:cs="Arial"/>
                <w:b/>
                <w:sz w:val="20"/>
                <w:szCs w:val="20"/>
              </w:rPr>
              <w:t>Wounds</w:t>
            </w:r>
            <w:r w:rsidRPr="00D52AFD">
              <w:rPr>
                <w:rFonts w:ascii="Arial" w:hAnsi="Arial" w:cs="Arial"/>
                <w:b/>
                <w:sz w:val="20"/>
                <w:szCs w:val="20"/>
                <w:vertAlign w:val="superscript"/>
              </w:rPr>
              <w:t>d</w:t>
            </w:r>
            <w:proofErr w:type="spellEnd"/>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31 (124.80; 87.766 – 177.45)</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3 (488.36; 157.55 – 1513.8)</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3.89 ( 1.19 – 12.72)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363.57</w:t>
            </w:r>
            <w:r w:rsidR="002656CF" w:rsidRPr="00D52AFD">
              <w:rPr>
                <w:rFonts w:ascii="Arial" w:hAnsi="Arial" w:cs="Arial"/>
                <w:sz w:val="20"/>
                <w:szCs w:val="20"/>
              </w:rPr>
              <w:t xml:space="preserve"> </w:t>
            </w:r>
            <w:r w:rsidRPr="00D52AFD">
              <w:rPr>
                <w:rFonts w:ascii="Arial" w:hAnsi="Arial" w:cs="Arial"/>
                <w:sz w:val="20"/>
                <w:szCs w:val="20"/>
              </w:rPr>
              <w:t>(-190.70 – 917.81)</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18 (4197.76; 2647.34 – 6</w:t>
            </w:r>
            <w:r w:rsidR="003E2A54" w:rsidRPr="00D52AFD">
              <w:rPr>
                <w:rFonts w:ascii="Arial" w:hAnsi="Arial" w:cs="Arial"/>
                <w:sz w:val="20"/>
                <w:szCs w:val="20"/>
              </w:rPr>
              <w:t xml:space="preserve"> </w:t>
            </w:r>
            <w:r w:rsidRPr="00D52AFD">
              <w:rPr>
                <w:rFonts w:ascii="Arial" w:hAnsi="Arial" w:cs="Arial"/>
                <w:sz w:val="20"/>
                <w:szCs w:val="20"/>
              </w:rPr>
              <w:t>656.20)</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33.41 (18.70 – 59.72)            </w:t>
            </w:r>
          </w:p>
        </w:tc>
        <w:tc>
          <w:tcPr>
            <w:tcW w:w="2610" w:type="dxa"/>
          </w:tcPr>
          <w:p w:rsidR="00A94C41" w:rsidRPr="00D52AFD" w:rsidRDefault="00A94C41" w:rsidP="002656CF">
            <w:pPr>
              <w:spacing w:after="0" w:line="240" w:lineRule="auto"/>
              <w:rPr>
                <w:rFonts w:ascii="Arial" w:hAnsi="Arial" w:cs="Arial"/>
                <w:sz w:val="20"/>
                <w:szCs w:val="20"/>
              </w:rPr>
            </w:pPr>
            <w:r w:rsidRPr="00D52AFD">
              <w:rPr>
                <w:rFonts w:ascii="Arial" w:hAnsi="Arial" w:cs="Arial"/>
                <w:sz w:val="20"/>
                <w:szCs w:val="20"/>
              </w:rPr>
              <w:t>4073.00</w:t>
            </w:r>
            <w:r w:rsidR="002656CF" w:rsidRPr="00D52AFD">
              <w:rPr>
                <w:rFonts w:ascii="Arial" w:hAnsi="Arial" w:cs="Arial"/>
                <w:sz w:val="20"/>
                <w:szCs w:val="20"/>
              </w:rPr>
              <w:t xml:space="preserve"> </w:t>
            </w:r>
            <w:r w:rsidRPr="00D52AFD">
              <w:rPr>
                <w:rFonts w:ascii="Arial" w:hAnsi="Arial" w:cs="Arial"/>
                <w:sz w:val="20"/>
                <w:szCs w:val="20"/>
              </w:rPr>
              <w:t>(2137.28 – 6</w:t>
            </w:r>
            <w:r w:rsidR="003E2A54" w:rsidRPr="00D52AFD">
              <w:rPr>
                <w:rFonts w:ascii="Arial" w:hAnsi="Arial" w:cs="Arial"/>
                <w:sz w:val="20"/>
                <w:szCs w:val="20"/>
              </w:rPr>
              <w:t xml:space="preserve"> </w:t>
            </w:r>
            <w:r w:rsidRPr="00D52AFD">
              <w:rPr>
                <w:rFonts w:ascii="Arial" w:hAnsi="Arial" w:cs="Arial"/>
                <w:sz w:val="20"/>
                <w:szCs w:val="20"/>
              </w:rPr>
              <w:t>008.66)</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Open wound of penis w/out mention of </w:t>
            </w:r>
            <w:proofErr w:type="spellStart"/>
            <w:r w:rsidRPr="00D52AFD">
              <w:rPr>
                <w:rFonts w:ascii="Arial" w:hAnsi="Arial" w:cs="Arial"/>
                <w:sz w:val="20"/>
                <w:szCs w:val="20"/>
              </w:rPr>
              <w:t>complications</w:t>
            </w:r>
            <w:r w:rsidRPr="00D52AFD">
              <w:rPr>
                <w:rFonts w:ascii="Arial" w:hAnsi="Arial" w:cs="Arial"/>
                <w:sz w:val="20"/>
                <w:szCs w:val="20"/>
                <w:vertAlign w:val="superscript"/>
              </w:rPr>
              <w:t>d</w:t>
            </w:r>
            <w:proofErr w:type="spellEnd"/>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29 (116.74; 81.130 – 167.99)</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3 (488.36; 157.55 – 1</w:t>
            </w:r>
            <w:r w:rsidR="003E2A54" w:rsidRPr="00D52AFD">
              <w:rPr>
                <w:rFonts w:ascii="Arial" w:hAnsi="Arial" w:cs="Arial"/>
                <w:sz w:val="20"/>
                <w:szCs w:val="20"/>
              </w:rPr>
              <w:t xml:space="preserve"> </w:t>
            </w:r>
            <w:r w:rsidRPr="00D52AFD">
              <w:rPr>
                <w:rFonts w:ascii="Arial" w:hAnsi="Arial" w:cs="Arial"/>
                <w:sz w:val="20"/>
                <w:szCs w:val="20"/>
              </w:rPr>
              <w:t>513.80)</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4.16 (1.27 – 13.64)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371.62</w:t>
            </w:r>
            <w:r w:rsidR="002656CF" w:rsidRPr="00D52AFD">
              <w:rPr>
                <w:rFonts w:ascii="Arial" w:hAnsi="Arial" w:cs="Arial"/>
                <w:sz w:val="20"/>
                <w:szCs w:val="20"/>
              </w:rPr>
              <w:t xml:space="preserve"> </w:t>
            </w:r>
            <w:r w:rsidRPr="00D52AFD">
              <w:rPr>
                <w:rFonts w:ascii="Arial" w:hAnsi="Arial" w:cs="Arial"/>
                <w:sz w:val="20"/>
                <w:szCs w:val="20"/>
              </w:rPr>
              <w:t>(-182.50 – 925.75)</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15 (3498.13; 2110.77 – 5797.37)</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29.77 (15.96 – 55.51)             </w:t>
            </w:r>
          </w:p>
        </w:tc>
        <w:tc>
          <w:tcPr>
            <w:tcW w:w="2610" w:type="dxa"/>
          </w:tcPr>
          <w:p w:rsidR="00A94C41" w:rsidRPr="00D52AFD" w:rsidRDefault="00A94C41" w:rsidP="002656CF">
            <w:pPr>
              <w:spacing w:after="0" w:line="240" w:lineRule="auto"/>
              <w:rPr>
                <w:rFonts w:ascii="Arial" w:hAnsi="Arial" w:cs="Arial"/>
                <w:sz w:val="20"/>
                <w:szCs w:val="20"/>
              </w:rPr>
            </w:pPr>
            <w:r w:rsidRPr="00D52AFD">
              <w:rPr>
                <w:rFonts w:ascii="Arial" w:hAnsi="Arial" w:cs="Arial"/>
                <w:sz w:val="20"/>
                <w:szCs w:val="20"/>
              </w:rPr>
              <w:t>3381.39</w:t>
            </w:r>
            <w:r w:rsidR="002656CF" w:rsidRPr="00D52AFD">
              <w:rPr>
                <w:rFonts w:ascii="Arial" w:hAnsi="Arial" w:cs="Arial"/>
                <w:sz w:val="20"/>
                <w:szCs w:val="20"/>
              </w:rPr>
              <w:t xml:space="preserve"> </w:t>
            </w:r>
            <w:r w:rsidRPr="00D52AFD">
              <w:rPr>
                <w:rFonts w:ascii="Arial" w:hAnsi="Arial" w:cs="Arial"/>
                <w:sz w:val="20"/>
                <w:szCs w:val="20"/>
              </w:rPr>
              <w:t>(1613.68 –  5149.10)</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b/>
                <w:sz w:val="20"/>
                <w:szCs w:val="20"/>
              </w:rPr>
            </w:pPr>
            <w:r w:rsidRPr="00D52AFD">
              <w:rPr>
                <w:rFonts w:ascii="Arial" w:hAnsi="Arial" w:cs="Arial"/>
                <w:b/>
                <w:sz w:val="20"/>
                <w:szCs w:val="20"/>
              </w:rPr>
              <w:t xml:space="preserve">Correctional </w:t>
            </w:r>
            <w:proofErr w:type="spellStart"/>
            <w:r w:rsidRPr="00D52AFD">
              <w:rPr>
                <w:rFonts w:ascii="Arial" w:hAnsi="Arial" w:cs="Arial"/>
                <w:b/>
                <w:sz w:val="20"/>
                <w:szCs w:val="20"/>
              </w:rPr>
              <w:t>procedures</w:t>
            </w:r>
            <w:r w:rsidRPr="00D52AFD">
              <w:rPr>
                <w:rFonts w:ascii="Arial" w:hAnsi="Arial" w:cs="Arial"/>
                <w:sz w:val="20"/>
                <w:szCs w:val="20"/>
                <w:vertAlign w:val="superscript"/>
              </w:rPr>
              <w:t>i</w:t>
            </w:r>
            <w:proofErr w:type="spellEnd"/>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559 (2247; 2</w:t>
            </w:r>
            <w:r w:rsidR="003E2A54" w:rsidRPr="00D52AFD">
              <w:rPr>
                <w:rFonts w:ascii="Arial" w:hAnsi="Arial" w:cs="Arial"/>
                <w:sz w:val="20"/>
                <w:szCs w:val="20"/>
              </w:rPr>
              <w:t xml:space="preserve"> </w:t>
            </w:r>
            <w:r w:rsidRPr="00D52AFD">
              <w:rPr>
                <w:rFonts w:ascii="Arial" w:hAnsi="Arial" w:cs="Arial"/>
                <w:sz w:val="20"/>
                <w:szCs w:val="20"/>
              </w:rPr>
              <w:t>069</w:t>
            </w:r>
            <w:r w:rsidR="003E2A54" w:rsidRPr="00D52AFD">
              <w:rPr>
                <w:rFonts w:ascii="Arial" w:hAnsi="Arial" w:cs="Arial"/>
                <w:sz w:val="20"/>
                <w:szCs w:val="20"/>
              </w:rPr>
              <w:t xml:space="preserve"> </w:t>
            </w:r>
            <w:r w:rsidRPr="00D52AFD">
              <w:rPr>
                <w:rFonts w:ascii="Arial" w:hAnsi="Arial" w:cs="Arial"/>
                <w:sz w:val="20"/>
                <w:szCs w:val="20"/>
              </w:rPr>
              <w:t>– 2441)</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916 (149</w:t>
            </w:r>
            <w:r w:rsidR="003E2A54" w:rsidRPr="00D52AFD">
              <w:rPr>
                <w:rFonts w:ascii="Arial" w:hAnsi="Arial" w:cs="Arial"/>
                <w:sz w:val="20"/>
                <w:szCs w:val="20"/>
              </w:rPr>
              <w:t xml:space="preserve"> </w:t>
            </w:r>
            <w:r w:rsidRPr="00D52AFD">
              <w:rPr>
                <w:rFonts w:ascii="Arial" w:hAnsi="Arial" w:cs="Arial"/>
                <w:sz w:val="20"/>
                <w:szCs w:val="20"/>
              </w:rPr>
              <w:t>112.81; 140</w:t>
            </w:r>
            <w:r w:rsidR="003E2A54" w:rsidRPr="00D52AFD">
              <w:rPr>
                <w:rFonts w:ascii="Arial" w:hAnsi="Arial" w:cs="Arial"/>
                <w:sz w:val="20"/>
                <w:szCs w:val="20"/>
              </w:rPr>
              <w:t xml:space="preserve"> </w:t>
            </w:r>
            <w:r w:rsidRPr="00D52AFD">
              <w:rPr>
                <w:rFonts w:ascii="Arial" w:hAnsi="Arial" w:cs="Arial"/>
                <w:sz w:val="20"/>
                <w:szCs w:val="20"/>
              </w:rPr>
              <w:t>466.23 –158</w:t>
            </w:r>
            <w:r w:rsidR="003E2A54" w:rsidRPr="00D52AFD">
              <w:rPr>
                <w:rFonts w:ascii="Arial" w:hAnsi="Arial" w:cs="Arial"/>
                <w:sz w:val="20"/>
                <w:szCs w:val="20"/>
              </w:rPr>
              <w:t xml:space="preserve"> </w:t>
            </w:r>
            <w:r w:rsidRPr="00D52AFD">
              <w:rPr>
                <w:rFonts w:ascii="Arial" w:hAnsi="Arial" w:cs="Arial"/>
                <w:sz w:val="20"/>
                <w:szCs w:val="20"/>
              </w:rPr>
              <w:t>291.64)</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66.34 (59.90 – 73.47)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14</w:t>
            </w:r>
            <w:r w:rsidR="002656CF" w:rsidRPr="00D52AFD">
              <w:rPr>
                <w:rFonts w:ascii="Arial" w:hAnsi="Arial" w:cs="Arial"/>
                <w:sz w:val="20"/>
                <w:szCs w:val="20"/>
              </w:rPr>
              <w:t xml:space="preserve"> </w:t>
            </w:r>
            <w:r w:rsidRPr="00D52AFD">
              <w:rPr>
                <w:rFonts w:ascii="Arial" w:hAnsi="Arial" w:cs="Arial"/>
                <w:sz w:val="20"/>
                <w:szCs w:val="20"/>
              </w:rPr>
              <w:t>6862.27(137</w:t>
            </w:r>
            <w:r w:rsidR="003E2A54" w:rsidRPr="00D52AFD">
              <w:rPr>
                <w:rFonts w:ascii="Arial" w:hAnsi="Arial" w:cs="Arial"/>
                <w:sz w:val="20"/>
                <w:szCs w:val="20"/>
              </w:rPr>
              <w:t xml:space="preserve"> </w:t>
            </w:r>
            <w:r w:rsidRPr="00D52AFD">
              <w:rPr>
                <w:rFonts w:ascii="Arial" w:hAnsi="Arial" w:cs="Arial"/>
                <w:sz w:val="20"/>
                <w:szCs w:val="20"/>
              </w:rPr>
              <w:t>953.95 – 155</w:t>
            </w:r>
            <w:r w:rsidR="003E2A54" w:rsidRPr="00D52AFD">
              <w:rPr>
                <w:rFonts w:ascii="Arial" w:hAnsi="Arial" w:cs="Arial"/>
                <w:sz w:val="20"/>
                <w:szCs w:val="20"/>
              </w:rPr>
              <w:t xml:space="preserve"> </w:t>
            </w:r>
            <w:r w:rsidRPr="00D52AFD">
              <w:rPr>
                <w:rFonts w:ascii="Arial" w:hAnsi="Arial" w:cs="Arial"/>
                <w:sz w:val="20"/>
                <w:szCs w:val="20"/>
              </w:rPr>
              <w:t>772.99)</w:t>
            </w:r>
          </w:p>
        </w:tc>
      </w:tr>
      <w:tr w:rsidR="00D52AFD" w:rsidRPr="00D52AFD" w:rsidTr="0041713D">
        <w:trPr>
          <w:trHeight w:val="329"/>
        </w:trPr>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131 (30550.37; 25810.21 – 36161.09)</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13.59 (11.27 – 16.40)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28</w:t>
            </w:r>
            <w:r w:rsidR="003E2A54" w:rsidRPr="00D52AFD">
              <w:rPr>
                <w:rFonts w:ascii="Arial" w:hAnsi="Arial" w:cs="Arial"/>
                <w:sz w:val="20"/>
                <w:szCs w:val="20"/>
              </w:rPr>
              <w:t xml:space="preserve"> </w:t>
            </w:r>
            <w:r w:rsidRPr="00D52AFD">
              <w:rPr>
                <w:rFonts w:ascii="Arial" w:hAnsi="Arial" w:cs="Arial"/>
                <w:sz w:val="20"/>
                <w:szCs w:val="20"/>
              </w:rPr>
              <w:t>300.03(23</w:t>
            </w:r>
            <w:r w:rsidR="003E2A54" w:rsidRPr="00D52AFD">
              <w:rPr>
                <w:rFonts w:ascii="Arial" w:hAnsi="Arial" w:cs="Arial"/>
                <w:sz w:val="20"/>
                <w:szCs w:val="20"/>
              </w:rPr>
              <w:t xml:space="preserve"> </w:t>
            </w:r>
            <w:r w:rsidRPr="00D52AFD">
              <w:rPr>
                <w:rFonts w:ascii="Arial" w:hAnsi="Arial" w:cs="Arial"/>
                <w:sz w:val="20"/>
                <w:szCs w:val="20"/>
              </w:rPr>
              <w:t>146.57 – 33</w:t>
            </w:r>
            <w:r w:rsidR="003E2A54" w:rsidRPr="00D52AFD">
              <w:rPr>
                <w:rFonts w:ascii="Arial" w:hAnsi="Arial" w:cs="Arial"/>
                <w:sz w:val="20"/>
                <w:szCs w:val="20"/>
              </w:rPr>
              <w:t xml:space="preserve"> </w:t>
            </w:r>
            <w:r w:rsidRPr="00D52AFD">
              <w:rPr>
                <w:rFonts w:ascii="Arial" w:hAnsi="Arial" w:cs="Arial"/>
                <w:sz w:val="20"/>
                <w:szCs w:val="20"/>
              </w:rPr>
              <w:t>454.50)</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Suture of laceration of </w:t>
            </w:r>
            <w:proofErr w:type="spellStart"/>
            <w:r w:rsidRPr="00D52AFD">
              <w:rPr>
                <w:rFonts w:ascii="Arial" w:hAnsi="Arial" w:cs="Arial"/>
                <w:sz w:val="20"/>
                <w:szCs w:val="20"/>
              </w:rPr>
              <w:t>penis</w:t>
            </w:r>
            <w:r w:rsidRPr="00D52AFD">
              <w:rPr>
                <w:rFonts w:ascii="Arial" w:hAnsi="Arial" w:cs="Arial"/>
                <w:sz w:val="20"/>
                <w:szCs w:val="20"/>
                <w:vertAlign w:val="superscript"/>
              </w:rPr>
              <w:t>b</w:t>
            </w:r>
            <w:proofErr w:type="spellEnd"/>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 </w:t>
            </w: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48 (193.23;145.623 – 256.40)</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5 (813.93; 338.903 – 1</w:t>
            </w:r>
            <w:r w:rsidR="003E2A54" w:rsidRPr="00D52AFD">
              <w:rPr>
                <w:rFonts w:ascii="Arial" w:hAnsi="Arial" w:cs="Arial"/>
                <w:sz w:val="20"/>
                <w:szCs w:val="20"/>
              </w:rPr>
              <w:t xml:space="preserve"> </w:t>
            </w:r>
            <w:r w:rsidRPr="00D52AFD">
              <w:rPr>
                <w:rFonts w:ascii="Arial" w:hAnsi="Arial" w:cs="Arial"/>
                <w:sz w:val="20"/>
                <w:szCs w:val="20"/>
              </w:rPr>
              <w:t>954.80)</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4.184 (1.67 – 10.51)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620.70</w:t>
            </w:r>
            <w:r w:rsidR="002656CF" w:rsidRPr="00D52AFD">
              <w:rPr>
                <w:rFonts w:ascii="Arial" w:hAnsi="Arial" w:cs="Arial"/>
                <w:sz w:val="20"/>
                <w:szCs w:val="20"/>
              </w:rPr>
              <w:t xml:space="preserve"> </w:t>
            </w:r>
            <w:r w:rsidRPr="00D52AFD">
              <w:rPr>
                <w:rFonts w:ascii="Arial" w:hAnsi="Arial" w:cs="Arial"/>
                <w:sz w:val="20"/>
                <w:szCs w:val="20"/>
              </w:rPr>
              <w:t>(-94.54 – 1335.90)</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5 (1166.04; 485.59 – 2800.03)</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5.994 (2.39 – 15.06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972.81</w:t>
            </w:r>
            <w:r w:rsidR="002656CF" w:rsidRPr="00D52AFD">
              <w:rPr>
                <w:rFonts w:ascii="Arial" w:hAnsi="Arial" w:cs="Arial"/>
                <w:sz w:val="20"/>
                <w:szCs w:val="20"/>
              </w:rPr>
              <w:t xml:space="preserve"> </w:t>
            </w:r>
            <w:r w:rsidRPr="00D52AFD">
              <w:rPr>
                <w:rFonts w:ascii="Arial" w:hAnsi="Arial" w:cs="Arial"/>
                <w:sz w:val="20"/>
                <w:szCs w:val="20"/>
              </w:rPr>
              <w:t>(-50.14 – 1995.80)</w:t>
            </w:r>
          </w:p>
        </w:tc>
      </w:tr>
      <w:tr w:rsidR="00D52AFD" w:rsidRPr="00D52AFD" w:rsidTr="0041713D">
        <w:tc>
          <w:tcPr>
            <w:tcW w:w="2538"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Suture of laceration of </w:t>
            </w:r>
            <w:proofErr w:type="spellStart"/>
            <w:r w:rsidRPr="00D52AFD">
              <w:rPr>
                <w:rFonts w:ascii="Arial" w:hAnsi="Arial" w:cs="Arial"/>
                <w:sz w:val="20"/>
                <w:szCs w:val="20"/>
              </w:rPr>
              <w:t>penis</w:t>
            </w:r>
            <w:r w:rsidRPr="00D52AFD">
              <w:rPr>
                <w:rFonts w:ascii="Arial" w:hAnsi="Arial" w:cs="Arial"/>
                <w:sz w:val="20"/>
                <w:szCs w:val="20"/>
                <w:vertAlign w:val="superscript"/>
              </w:rPr>
              <w:t>i</w:t>
            </w:r>
            <w:proofErr w:type="spellEnd"/>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48 (193.23; 145.623 – 256.40)</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5 (813.93; 338.90 – 1</w:t>
            </w:r>
            <w:r w:rsidR="003E2A54" w:rsidRPr="00D52AFD">
              <w:rPr>
                <w:rFonts w:ascii="Arial" w:hAnsi="Arial" w:cs="Arial"/>
                <w:sz w:val="20"/>
                <w:szCs w:val="20"/>
              </w:rPr>
              <w:t xml:space="preserve"> </w:t>
            </w:r>
            <w:r w:rsidRPr="00D52AFD">
              <w:rPr>
                <w:rFonts w:ascii="Arial" w:hAnsi="Arial" w:cs="Arial"/>
                <w:sz w:val="20"/>
                <w:szCs w:val="20"/>
              </w:rPr>
              <w:t>954.80)</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4.184(1.67 – 10.51)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620.70(-94.54 – 1</w:t>
            </w:r>
            <w:r w:rsidR="003E2A54" w:rsidRPr="00D52AFD">
              <w:rPr>
                <w:rFonts w:ascii="Arial" w:hAnsi="Arial" w:cs="Arial"/>
                <w:sz w:val="20"/>
                <w:szCs w:val="20"/>
              </w:rPr>
              <w:t xml:space="preserve"> </w:t>
            </w:r>
            <w:r w:rsidRPr="00D52AFD">
              <w:rPr>
                <w:rFonts w:ascii="Arial" w:hAnsi="Arial" w:cs="Arial"/>
                <w:sz w:val="20"/>
                <w:szCs w:val="20"/>
              </w:rPr>
              <w:t>335.90)</w:t>
            </w:r>
          </w:p>
        </w:tc>
      </w:tr>
      <w:tr w:rsidR="00D52AFD" w:rsidRPr="00D52AFD" w:rsidTr="0041713D">
        <w:tc>
          <w:tcPr>
            <w:tcW w:w="2538" w:type="dxa"/>
          </w:tcPr>
          <w:p w:rsidR="00A94C41" w:rsidRPr="00D52AFD" w:rsidRDefault="00A94C41" w:rsidP="00F6005F">
            <w:pPr>
              <w:spacing w:after="0" w:line="240" w:lineRule="auto"/>
              <w:rPr>
                <w:rFonts w:ascii="Arial" w:hAnsi="Arial" w:cs="Arial"/>
                <w:sz w:val="20"/>
                <w:szCs w:val="20"/>
              </w:rPr>
            </w:pPr>
          </w:p>
        </w:tc>
        <w:tc>
          <w:tcPr>
            <w:tcW w:w="189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8 (1865.67; 933.62 – 3728.20)</w:t>
            </w:r>
          </w:p>
        </w:tc>
        <w:tc>
          <w:tcPr>
            <w:tcW w:w="2340" w:type="dxa"/>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9.591</w:t>
            </w:r>
            <w:r w:rsidR="002656CF" w:rsidRPr="00D52AFD">
              <w:rPr>
                <w:rFonts w:ascii="Arial" w:hAnsi="Arial" w:cs="Arial"/>
                <w:sz w:val="20"/>
                <w:szCs w:val="20"/>
              </w:rPr>
              <w:t xml:space="preserve"> </w:t>
            </w:r>
            <w:r w:rsidRPr="00D52AFD">
              <w:rPr>
                <w:rFonts w:ascii="Arial" w:hAnsi="Arial" w:cs="Arial"/>
                <w:sz w:val="20"/>
                <w:szCs w:val="20"/>
              </w:rPr>
              <w:t xml:space="preserve">(4.54 – 20.27)                   </w:t>
            </w:r>
          </w:p>
        </w:tc>
        <w:tc>
          <w:tcPr>
            <w:tcW w:w="2610" w:type="dxa"/>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1672.4</w:t>
            </w:r>
            <w:r w:rsidR="002656CF" w:rsidRPr="00D52AFD">
              <w:rPr>
                <w:rFonts w:ascii="Arial" w:hAnsi="Arial" w:cs="Arial"/>
                <w:sz w:val="20"/>
                <w:szCs w:val="20"/>
              </w:rPr>
              <w:t xml:space="preserve"> </w:t>
            </w:r>
            <w:r w:rsidRPr="00D52AFD">
              <w:rPr>
                <w:rFonts w:ascii="Arial" w:hAnsi="Arial" w:cs="Arial"/>
                <w:sz w:val="20"/>
                <w:szCs w:val="20"/>
              </w:rPr>
              <w:t>(379.65 – 2965.20)</w:t>
            </w:r>
          </w:p>
        </w:tc>
      </w:tr>
      <w:tr w:rsidR="00D52AFD" w:rsidRPr="00D52AFD" w:rsidTr="0041713D">
        <w:tc>
          <w:tcPr>
            <w:tcW w:w="2538" w:type="dxa"/>
            <w:tcBorders>
              <w:bottom w:val="single" w:sz="4" w:space="0" w:color="auto"/>
            </w:tcBorders>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lastRenderedPageBreak/>
              <w:t xml:space="preserve">Division of penile </w:t>
            </w:r>
            <w:proofErr w:type="spellStart"/>
            <w:r w:rsidRPr="00D52AFD">
              <w:rPr>
                <w:rFonts w:ascii="Arial" w:hAnsi="Arial" w:cs="Arial"/>
                <w:sz w:val="20"/>
                <w:szCs w:val="20"/>
              </w:rPr>
              <w:t>adhesions</w:t>
            </w:r>
            <w:r w:rsidRPr="00D52AFD">
              <w:rPr>
                <w:rFonts w:ascii="Arial" w:hAnsi="Arial" w:cs="Arial"/>
                <w:sz w:val="20"/>
                <w:szCs w:val="20"/>
                <w:vertAlign w:val="superscript"/>
              </w:rPr>
              <w:t>i</w:t>
            </w:r>
            <w:proofErr w:type="spellEnd"/>
          </w:p>
        </w:tc>
        <w:tc>
          <w:tcPr>
            <w:tcW w:w="1890" w:type="dxa"/>
            <w:tcBorders>
              <w:bottom w:val="single" w:sz="4" w:space="0" w:color="auto"/>
            </w:tcBorders>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tcBorders>
              <w:bottom w:val="single" w:sz="4" w:space="0" w:color="auto"/>
            </w:tcBorders>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74 (297.90; 237.21 – 374.11)</w:t>
            </w:r>
          </w:p>
        </w:tc>
        <w:tc>
          <w:tcPr>
            <w:tcW w:w="2340" w:type="dxa"/>
            <w:tcBorders>
              <w:bottom w:val="single" w:sz="4" w:space="0" w:color="auto"/>
            </w:tcBorders>
            <w:hideMark/>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Borders>
              <w:bottom w:val="single" w:sz="4" w:space="0" w:color="auto"/>
            </w:tcBorders>
          </w:tcPr>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Adverse events</w:t>
            </w:r>
          </w:p>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w:t>
            </w:r>
            <w:r w:rsidRPr="00D52AFD">
              <w:rPr>
                <w:rFonts w:ascii="Arial" w:hAnsi="Arial" w:cs="Arial"/>
                <w:i/>
                <w:sz w:val="20"/>
                <w:szCs w:val="20"/>
              </w:rPr>
              <w:t>Italicized = Potentially serious</w:t>
            </w:r>
            <w:r w:rsidRPr="00D52AFD">
              <w:rPr>
                <w:rFonts w:ascii="Arial" w:hAnsi="Arial" w:cs="Arial"/>
                <w:sz w:val="20"/>
                <w:szCs w:val="20"/>
              </w:rPr>
              <w:t>)</w:t>
            </w:r>
          </w:p>
        </w:tc>
        <w:tc>
          <w:tcPr>
            <w:tcW w:w="189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Age at circumcision</w:t>
            </w:r>
          </w:p>
        </w:tc>
        <w:tc>
          <w:tcPr>
            <w:tcW w:w="324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Count among circumcised males (Incidence per million circumcisions, 95% CI)</w:t>
            </w:r>
          </w:p>
        </w:tc>
        <w:tc>
          <w:tcPr>
            <w:tcW w:w="234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Incidence Risk Ratios (95% CI)                                     </w:t>
            </w:r>
          </w:p>
        </w:tc>
        <w:tc>
          <w:tcPr>
            <w:tcW w:w="261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Incidence Rate Difference (95% CI)                  </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370 (60</w:t>
            </w:r>
            <w:r w:rsidR="003E2A54" w:rsidRPr="00D52AFD">
              <w:rPr>
                <w:rFonts w:ascii="Arial" w:hAnsi="Arial" w:cs="Arial"/>
                <w:sz w:val="20"/>
                <w:szCs w:val="20"/>
              </w:rPr>
              <w:t xml:space="preserve"> </w:t>
            </w:r>
            <w:r w:rsidRPr="00D52AFD">
              <w:rPr>
                <w:rFonts w:ascii="Arial" w:hAnsi="Arial" w:cs="Arial"/>
                <w:sz w:val="20"/>
                <w:szCs w:val="20"/>
              </w:rPr>
              <w:t>231.16; 54</w:t>
            </w:r>
            <w:r w:rsidR="003E2A54" w:rsidRPr="00D52AFD">
              <w:rPr>
                <w:rFonts w:ascii="Arial" w:hAnsi="Arial" w:cs="Arial"/>
                <w:sz w:val="20"/>
                <w:szCs w:val="20"/>
              </w:rPr>
              <w:t xml:space="preserve"> </w:t>
            </w:r>
            <w:r w:rsidRPr="00D52AFD">
              <w:rPr>
                <w:rFonts w:ascii="Arial" w:hAnsi="Arial" w:cs="Arial"/>
                <w:sz w:val="20"/>
                <w:szCs w:val="20"/>
              </w:rPr>
              <w:t>566.07 – 66484.39)</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200.84 (156.48 – 257.78)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59</w:t>
            </w:r>
            <w:r w:rsidR="003E2A54" w:rsidRPr="00D52AFD">
              <w:rPr>
                <w:rFonts w:ascii="Arial" w:hAnsi="Arial" w:cs="Arial"/>
                <w:sz w:val="20"/>
                <w:szCs w:val="20"/>
              </w:rPr>
              <w:t xml:space="preserve"> </w:t>
            </w:r>
            <w:r w:rsidRPr="00D52AFD">
              <w:rPr>
                <w:rFonts w:ascii="Arial" w:hAnsi="Arial" w:cs="Arial"/>
                <w:sz w:val="20"/>
                <w:szCs w:val="20"/>
              </w:rPr>
              <w:t>933</w:t>
            </w:r>
            <w:r w:rsidR="00333962" w:rsidRPr="00D52AFD">
              <w:rPr>
                <w:rFonts w:ascii="Arial" w:hAnsi="Arial" w:cs="Arial"/>
                <w:sz w:val="20"/>
                <w:szCs w:val="20"/>
              </w:rPr>
              <w:t xml:space="preserve">.26 </w:t>
            </w:r>
            <w:r w:rsidRPr="00D52AFD">
              <w:rPr>
                <w:rFonts w:ascii="Arial" w:hAnsi="Arial" w:cs="Arial"/>
                <w:sz w:val="20"/>
                <w:szCs w:val="20"/>
              </w:rPr>
              <w:t>(53</w:t>
            </w:r>
            <w:r w:rsidR="003E2A54" w:rsidRPr="00D52AFD">
              <w:rPr>
                <w:rFonts w:ascii="Arial" w:hAnsi="Arial" w:cs="Arial"/>
                <w:sz w:val="20"/>
                <w:szCs w:val="20"/>
              </w:rPr>
              <w:t xml:space="preserve"> </w:t>
            </w:r>
            <w:r w:rsidRPr="00D52AFD">
              <w:rPr>
                <w:rFonts w:ascii="Arial" w:hAnsi="Arial" w:cs="Arial"/>
                <w:sz w:val="20"/>
                <w:szCs w:val="20"/>
              </w:rPr>
              <w:t>983</w:t>
            </w:r>
            <w:r w:rsidR="00333962" w:rsidRPr="00D52AFD">
              <w:rPr>
                <w:rFonts w:ascii="Arial" w:hAnsi="Arial" w:cs="Arial"/>
                <w:sz w:val="20"/>
                <w:szCs w:val="20"/>
              </w:rPr>
              <w:t>.28</w:t>
            </w:r>
            <w:r w:rsidRPr="00D52AFD">
              <w:rPr>
                <w:rFonts w:ascii="Arial" w:hAnsi="Arial" w:cs="Arial"/>
                <w:sz w:val="20"/>
                <w:szCs w:val="20"/>
              </w:rPr>
              <w:t xml:space="preserve"> – 65</w:t>
            </w:r>
            <w:r w:rsidR="003E2A54" w:rsidRPr="00D52AFD">
              <w:rPr>
                <w:rFonts w:ascii="Arial" w:hAnsi="Arial" w:cs="Arial"/>
                <w:sz w:val="20"/>
                <w:szCs w:val="20"/>
              </w:rPr>
              <w:t xml:space="preserve"> </w:t>
            </w:r>
            <w:r w:rsidRPr="00D52AFD">
              <w:rPr>
                <w:rFonts w:ascii="Arial" w:hAnsi="Arial" w:cs="Arial"/>
                <w:sz w:val="20"/>
                <w:szCs w:val="20"/>
              </w:rPr>
              <w:t>883</w:t>
            </w:r>
            <w:r w:rsidR="00333962" w:rsidRPr="00D52AFD">
              <w:rPr>
                <w:rFonts w:ascii="Arial" w:hAnsi="Arial" w:cs="Arial"/>
                <w:sz w:val="20"/>
                <w:szCs w:val="20"/>
              </w:rPr>
              <w:t>.23</w:t>
            </w:r>
            <w:r w:rsidRPr="00D52AFD">
              <w:rPr>
                <w:rFonts w:ascii="Arial" w:hAnsi="Arial" w:cs="Arial"/>
                <w:sz w:val="20"/>
                <w:szCs w:val="20"/>
              </w:rPr>
              <w:t>)</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65 (15</w:t>
            </w:r>
            <w:r w:rsidR="003E2A54" w:rsidRPr="00D52AFD">
              <w:rPr>
                <w:rFonts w:ascii="Arial" w:hAnsi="Arial" w:cs="Arial"/>
                <w:sz w:val="20"/>
                <w:szCs w:val="20"/>
              </w:rPr>
              <w:t xml:space="preserve"> </w:t>
            </w:r>
            <w:r w:rsidRPr="00D52AFD">
              <w:rPr>
                <w:rFonts w:ascii="Arial" w:hAnsi="Arial" w:cs="Arial"/>
                <w:sz w:val="20"/>
                <w:szCs w:val="20"/>
              </w:rPr>
              <w:t>158.58; 11</w:t>
            </w:r>
            <w:r w:rsidR="003E2A54" w:rsidRPr="00D52AFD">
              <w:rPr>
                <w:rFonts w:ascii="Arial" w:hAnsi="Arial" w:cs="Arial"/>
                <w:sz w:val="20"/>
                <w:szCs w:val="20"/>
              </w:rPr>
              <w:t xml:space="preserve"> </w:t>
            </w:r>
            <w:r w:rsidRPr="00D52AFD">
              <w:rPr>
                <w:rFonts w:ascii="Arial" w:hAnsi="Arial" w:cs="Arial"/>
                <w:sz w:val="20"/>
                <w:szCs w:val="20"/>
              </w:rPr>
              <w:t>909.2 – 19</w:t>
            </w:r>
            <w:r w:rsidR="003E2A54" w:rsidRPr="00D52AFD">
              <w:rPr>
                <w:rFonts w:ascii="Arial" w:hAnsi="Arial" w:cs="Arial"/>
                <w:sz w:val="20"/>
                <w:szCs w:val="20"/>
              </w:rPr>
              <w:t xml:space="preserve"> </w:t>
            </w:r>
            <w:r w:rsidRPr="00D52AFD">
              <w:rPr>
                <w:rFonts w:ascii="Arial" w:hAnsi="Arial" w:cs="Arial"/>
                <w:sz w:val="20"/>
                <w:szCs w:val="20"/>
              </w:rPr>
              <w:t>294.52)</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50.546 (36.22 – 70.53)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14</w:t>
            </w:r>
            <w:r w:rsidR="00333962" w:rsidRPr="00D52AFD">
              <w:rPr>
                <w:rFonts w:ascii="Arial" w:hAnsi="Arial" w:cs="Arial"/>
                <w:sz w:val="20"/>
                <w:szCs w:val="20"/>
              </w:rPr>
              <w:t xml:space="preserve"> </w:t>
            </w:r>
            <w:r w:rsidRPr="00D52AFD">
              <w:rPr>
                <w:rFonts w:ascii="Arial" w:hAnsi="Arial" w:cs="Arial"/>
                <w:sz w:val="20"/>
                <w:szCs w:val="20"/>
              </w:rPr>
              <w:t>861</w:t>
            </w:r>
            <w:r w:rsidR="00333962" w:rsidRPr="00D52AFD">
              <w:rPr>
                <w:rFonts w:ascii="Arial" w:hAnsi="Arial" w:cs="Arial"/>
                <w:sz w:val="20"/>
                <w:szCs w:val="20"/>
              </w:rPr>
              <w:t xml:space="preserve">.68 </w:t>
            </w:r>
            <w:r w:rsidRPr="00D52AFD">
              <w:rPr>
                <w:rFonts w:ascii="Arial" w:hAnsi="Arial" w:cs="Arial"/>
                <w:sz w:val="20"/>
                <w:szCs w:val="20"/>
              </w:rPr>
              <w:t>(11</w:t>
            </w:r>
            <w:r w:rsidR="00333962" w:rsidRPr="00D52AFD">
              <w:rPr>
                <w:rFonts w:ascii="Arial" w:hAnsi="Arial" w:cs="Arial"/>
                <w:sz w:val="20"/>
                <w:szCs w:val="20"/>
              </w:rPr>
              <w:t xml:space="preserve"> </w:t>
            </w:r>
            <w:r w:rsidRPr="00D52AFD">
              <w:rPr>
                <w:rFonts w:ascii="Arial" w:hAnsi="Arial" w:cs="Arial"/>
                <w:sz w:val="20"/>
                <w:szCs w:val="20"/>
              </w:rPr>
              <w:t>203</w:t>
            </w:r>
            <w:r w:rsidR="00333962" w:rsidRPr="00D52AFD">
              <w:rPr>
                <w:rFonts w:ascii="Arial" w:hAnsi="Arial" w:cs="Arial"/>
                <w:sz w:val="20"/>
                <w:szCs w:val="20"/>
              </w:rPr>
              <w:t>.92</w:t>
            </w:r>
            <w:r w:rsidRPr="00D52AFD">
              <w:rPr>
                <w:rFonts w:ascii="Arial" w:hAnsi="Arial" w:cs="Arial"/>
                <w:sz w:val="20"/>
                <w:szCs w:val="20"/>
              </w:rPr>
              <w:t xml:space="preserve"> – 18</w:t>
            </w:r>
            <w:r w:rsidR="00333962" w:rsidRPr="00D52AFD">
              <w:rPr>
                <w:rFonts w:ascii="Arial" w:hAnsi="Arial" w:cs="Arial"/>
                <w:sz w:val="20"/>
                <w:szCs w:val="20"/>
              </w:rPr>
              <w:t xml:space="preserve"> </w:t>
            </w:r>
            <w:r w:rsidRPr="00D52AFD">
              <w:rPr>
                <w:rFonts w:ascii="Arial" w:hAnsi="Arial" w:cs="Arial"/>
                <w:sz w:val="20"/>
                <w:szCs w:val="20"/>
              </w:rPr>
              <w:t>518</w:t>
            </w:r>
            <w:r w:rsidR="00333962" w:rsidRPr="00D52AFD">
              <w:rPr>
                <w:rFonts w:ascii="Arial" w:hAnsi="Arial" w:cs="Arial"/>
                <w:sz w:val="20"/>
                <w:szCs w:val="20"/>
              </w:rPr>
              <w:t>.45</w:t>
            </w:r>
            <w:r w:rsidRPr="00D52AFD">
              <w:rPr>
                <w:rFonts w:ascii="Arial" w:hAnsi="Arial" w:cs="Arial"/>
                <w:sz w:val="20"/>
                <w:szCs w:val="20"/>
              </w:rPr>
              <w:t>)</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Lysis</w:t>
            </w:r>
            <w:proofErr w:type="spellEnd"/>
            <w:r w:rsidRPr="00D52AFD">
              <w:rPr>
                <w:rFonts w:ascii="Arial" w:hAnsi="Arial" w:cs="Arial"/>
                <w:sz w:val="20"/>
                <w:szCs w:val="20"/>
              </w:rPr>
              <w:t xml:space="preserve"> or excision of penile post-circumcision </w:t>
            </w:r>
            <w:proofErr w:type="spellStart"/>
            <w:r w:rsidRPr="00D52AFD">
              <w:rPr>
                <w:rFonts w:ascii="Arial" w:hAnsi="Arial" w:cs="Arial"/>
                <w:sz w:val="20"/>
                <w:szCs w:val="20"/>
              </w:rPr>
              <w:t>adhesions</w:t>
            </w:r>
            <w:r w:rsidRPr="00D52AFD">
              <w:rPr>
                <w:rFonts w:ascii="Arial" w:hAnsi="Arial" w:cs="Arial"/>
                <w:sz w:val="20"/>
                <w:szCs w:val="20"/>
                <w:vertAlign w:val="superscript"/>
              </w:rPr>
              <w:t>i</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213 (857.46; 749.75 – 980.65)</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102 (16</w:t>
            </w:r>
            <w:r w:rsidR="003E2A54" w:rsidRPr="00D52AFD">
              <w:rPr>
                <w:rFonts w:ascii="Arial" w:hAnsi="Arial" w:cs="Arial"/>
                <w:sz w:val="20"/>
                <w:szCs w:val="20"/>
              </w:rPr>
              <w:t xml:space="preserve"> </w:t>
            </w:r>
            <w:r w:rsidRPr="00D52AFD">
              <w:rPr>
                <w:rFonts w:ascii="Arial" w:hAnsi="Arial" w:cs="Arial"/>
                <w:sz w:val="20"/>
                <w:szCs w:val="20"/>
              </w:rPr>
              <w:t>604.27; 13</w:t>
            </w:r>
            <w:r w:rsidR="003E2A54" w:rsidRPr="00D52AFD">
              <w:rPr>
                <w:rFonts w:ascii="Arial" w:hAnsi="Arial" w:cs="Arial"/>
                <w:sz w:val="20"/>
                <w:szCs w:val="20"/>
              </w:rPr>
              <w:t xml:space="preserve"> </w:t>
            </w:r>
            <w:r w:rsidRPr="00D52AFD">
              <w:rPr>
                <w:rFonts w:ascii="Arial" w:hAnsi="Arial" w:cs="Arial"/>
                <w:sz w:val="20"/>
                <w:szCs w:val="20"/>
              </w:rPr>
              <w:t>697.48 – 20</w:t>
            </w:r>
            <w:r w:rsidR="003E2A54" w:rsidRPr="00D52AFD">
              <w:rPr>
                <w:rFonts w:ascii="Arial" w:hAnsi="Arial" w:cs="Arial"/>
                <w:sz w:val="20"/>
                <w:szCs w:val="20"/>
              </w:rPr>
              <w:t xml:space="preserve"> </w:t>
            </w:r>
            <w:r w:rsidRPr="00D52AFD">
              <w:rPr>
                <w:rFonts w:ascii="Arial" w:hAnsi="Arial" w:cs="Arial"/>
                <w:sz w:val="20"/>
                <w:szCs w:val="20"/>
              </w:rPr>
              <w:t>127.90)</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19.235 (15.19 – 24.36)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15</w:t>
            </w:r>
            <w:r w:rsidR="003E2A54" w:rsidRPr="00D52AFD">
              <w:rPr>
                <w:rFonts w:ascii="Arial" w:hAnsi="Arial" w:cs="Arial"/>
                <w:sz w:val="20"/>
                <w:szCs w:val="20"/>
              </w:rPr>
              <w:t xml:space="preserve"> </w:t>
            </w:r>
            <w:r w:rsidRPr="00D52AFD">
              <w:rPr>
                <w:rFonts w:ascii="Arial" w:hAnsi="Arial" w:cs="Arial"/>
                <w:sz w:val="20"/>
                <w:szCs w:val="20"/>
              </w:rPr>
              <w:t>747.80</w:t>
            </w:r>
            <w:r w:rsidR="002656CF" w:rsidRPr="00D52AFD">
              <w:rPr>
                <w:rFonts w:ascii="Arial" w:hAnsi="Arial" w:cs="Arial"/>
                <w:sz w:val="20"/>
                <w:szCs w:val="20"/>
              </w:rPr>
              <w:t xml:space="preserve"> </w:t>
            </w:r>
            <w:r w:rsidRPr="00D52AFD">
              <w:rPr>
                <w:rFonts w:ascii="Arial" w:hAnsi="Arial" w:cs="Arial"/>
                <w:sz w:val="20"/>
                <w:szCs w:val="20"/>
              </w:rPr>
              <w:t>(12</w:t>
            </w:r>
            <w:r w:rsidR="003E2A54" w:rsidRPr="00D52AFD">
              <w:rPr>
                <w:rFonts w:ascii="Arial" w:hAnsi="Arial" w:cs="Arial"/>
                <w:sz w:val="20"/>
                <w:szCs w:val="20"/>
              </w:rPr>
              <w:t xml:space="preserve"> </w:t>
            </w:r>
            <w:r w:rsidRPr="00D52AFD">
              <w:rPr>
                <w:rFonts w:ascii="Arial" w:hAnsi="Arial" w:cs="Arial"/>
                <w:sz w:val="20"/>
                <w:szCs w:val="20"/>
              </w:rPr>
              <w:t>549.22 – 18</w:t>
            </w:r>
            <w:r w:rsidR="003E2A54" w:rsidRPr="00D52AFD">
              <w:rPr>
                <w:rFonts w:ascii="Arial" w:hAnsi="Arial" w:cs="Arial"/>
                <w:sz w:val="20"/>
                <w:szCs w:val="20"/>
              </w:rPr>
              <w:t xml:space="preserve"> </w:t>
            </w:r>
            <w:r w:rsidRPr="00D52AFD">
              <w:rPr>
                <w:rFonts w:ascii="Arial" w:hAnsi="Arial" w:cs="Arial"/>
                <w:sz w:val="20"/>
                <w:szCs w:val="20"/>
              </w:rPr>
              <w:t xml:space="preserve">944.38)  </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27 (6296.64; 4323.26 – 9</w:t>
            </w:r>
            <w:r w:rsidR="003E2A54" w:rsidRPr="00D52AFD">
              <w:rPr>
                <w:rFonts w:ascii="Arial" w:hAnsi="Arial" w:cs="Arial"/>
                <w:sz w:val="20"/>
                <w:szCs w:val="20"/>
              </w:rPr>
              <w:t xml:space="preserve"> </w:t>
            </w:r>
            <w:r w:rsidRPr="00D52AFD">
              <w:rPr>
                <w:rFonts w:ascii="Arial" w:hAnsi="Arial" w:cs="Arial"/>
                <w:sz w:val="20"/>
                <w:szCs w:val="20"/>
              </w:rPr>
              <w:t>170.78)</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 7.294 (4.89 – 10.896)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w:t>
            </w:r>
            <w:r w:rsidR="003E2A54" w:rsidRPr="00D52AFD">
              <w:rPr>
                <w:rFonts w:ascii="Arial" w:hAnsi="Arial" w:cs="Arial"/>
                <w:sz w:val="20"/>
                <w:szCs w:val="20"/>
              </w:rPr>
              <w:t xml:space="preserve"> </w:t>
            </w:r>
            <w:r w:rsidRPr="00D52AFD">
              <w:rPr>
                <w:rFonts w:ascii="Arial" w:hAnsi="Arial" w:cs="Arial"/>
                <w:sz w:val="20"/>
                <w:szCs w:val="20"/>
              </w:rPr>
              <w:t>439.18</w:t>
            </w:r>
            <w:r w:rsidR="002656CF" w:rsidRPr="00D52AFD">
              <w:rPr>
                <w:rFonts w:ascii="Arial" w:hAnsi="Arial" w:cs="Arial"/>
                <w:sz w:val="20"/>
                <w:szCs w:val="20"/>
              </w:rPr>
              <w:t xml:space="preserve"> </w:t>
            </w:r>
            <w:r w:rsidRPr="00D52AFD">
              <w:rPr>
                <w:rFonts w:ascii="Arial" w:hAnsi="Arial" w:cs="Arial"/>
                <w:sz w:val="20"/>
                <w:szCs w:val="20"/>
              </w:rPr>
              <w:t>(3068.76 – 7</w:t>
            </w:r>
            <w:r w:rsidR="003E2A54" w:rsidRPr="00D52AFD">
              <w:rPr>
                <w:rFonts w:ascii="Arial" w:hAnsi="Arial" w:cs="Arial"/>
                <w:sz w:val="20"/>
                <w:szCs w:val="20"/>
              </w:rPr>
              <w:t xml:space="preserve"> </w:t>
            </w:r>
            <w:r w:rsidRPr="00D52AFD">
              <w:rPr>
                <w:rFonts w:ascii="Arial" w:hAnsi="Arial" w:cs="Arial"/>
                <w:sz w:val="20"/>
                <w:szCs w:val="20"/>
              </w:rPr>
              <w:t>809.59)</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Repair incomplete </w:t>
            </w:r>
            <w:proofErr w:type="spellStart"/>
            <w:r w:rsidRPr="00D52AFD">
              <w:rPr>
                <w:rFonts w:ascii="Arial" w:hAnsi="Arial" w:cs="Arial"/>
                <w:sz w:val="20"/>
                <w:szCs w:val="20"/>
              </w:rPr>
              <w:t>circumcision</w:t>
            </w:r>
            <w:r w:rsidRPr="00D52AFD">
              <w:rPr>
                <w:rFonts w:ascii="Arial" w:hAnsi="Arial" w:cs="Arial"/>
                <w:sz w:val="20"/>
                <w:szCs w:val="20"/>
                <w:vertAlign w:val="superscript"/>
              </w:rPr>
              <w:t>i</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164 (660.21; 566.54 – 769.35)</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439 (71</w:t>
            </w:r>
            <w:r w:rsidR="003E2A54" w:rsidRPr="00D52AFD">
              <w:rPr>
                <w:rFonts w:ascii="Arial" w:hAnsi="Arial" w:cs="Arial"/>
                <w:sz w:val="20"/>
                <w:szCs w:val="20"/>
              </w:rPr>
              <w:t xml:space="preserve"> </w:t>
            </w:r>
            <w:r w:rsidRPr="00D52AFD">
              <w:rPr>
                <w:rFonts w:ascii="Arial" w:hAnsi="Arial" w:cs="Arial"/>
                <w:sz w:val="20"/>
                <w:szCs w:val="20"/>
              </w:rPr>
              <w:t>463.45; 65</w:t>
            </w:r>
            <w:r w:rsidR="003E2A54" w:rsidRPr="00D52AFD">
              <w:rPr>
                <w:rFonts w:ascii="Arial" w:hAnsi="Arial" w:cs="Arial"/>
                <w:sz w:val="20"/>
                <w:szCs w:val="20"/>
              </w:rPr>
              <w:t xml:space="preserve"> </w:t>
            </w:r>
            <w:r w:rsidRPr="00D52AFD">
              <w:rPr>
                <w:rFonts w:ascii="Arial" w:hAnsi="Arial" w:cs="Arial"/>
                <w:sz w:val="20"/>
                <w:szCs w:val="20"/>
              </w:rPr>
              <w:t>303.57 – 78</w:t>
            </w:r>
            <w:r w:rsidR="003E2A54" w:rsidRPr="00D52AFD">
              <w:rPr>
                <w:rFonts w:ascii="Arial" w:hAnsi="Arial" w:cs="Arial"/>
                <w:sz w:val="20"/>
                <w:szCs w:val="20"/>
              </w:rPr>
              <w:t xml:space="preserve"> </w:t>
            </w:r>
            <w:r w:rsidRPr="00D52AFD">
              <w:rPr>
                <w:rFonts w:ascii="Arial" w:hAnsi="Arial" w:cs="Arial"/>
                <w:sz w:val="20"/>
                <w:szCs w:val="20"/>
              </w:rPr>
              <w:t>204.39)</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107.52</w:t>
            </w:r>
            <w:r w:rsidR="002656CF" w:rsidRPr="00D52AFD">
              <w:rPr>
                <w:rFonts w:ascii="Arial" w:hAnsi="Arial" w:cs="Arial"/>
                <w:sz w:val="20"/>
                <w:szCs w:val="20"/>
              </w:rPr>
              <w:t xml:space="preserve"> </w:t>
            </w:r>
            <w:r w:rsidRPr="00D52AFD">
              <w:rPr>
                <w:rFonts w:ascii="Arial" w:hAnsi="Arial" w:cs="Arial"/>
                <w:sz w:val="20"/>
                <w:szCs w:val="20"/>
              </w:rPr>
              <w:t xml:space="preserve">(89.87 – 128.65)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70</w:t>
            </w:r>
            <w:r w:rsidR="003E2A54" w:rsidRPr="00D52AFD">
              <w:rPr>
                <w:rFonts w:ascii="Arial" w:hAnsi="Arial" w:cs="Arial"/>
                <w:sz w:val="20"/>
                <w:szCs w:val="20"/>
              </w:rPr>
              <w:t xml:space="preserve"> </w:t>
            </w:r>
            <w:r w:rsidRPr="00D52AFD">
              <w:rPr>
                <w:rFonts w:ascii="Arial" w:hAnsi="Arial" w:cs="Arial"/>
                <w:sz w:val="20"/>
                <w:szCs w:val="20"/>
              </w:rPr>
              <w:t>803.25</w:t>
            </w:r>
            <w:r w:rsidR="002656CF" w:rsidRPr="00D52AFD">
              <w:rPr>
                <w:rFonts w:ascii="Arial" w:hAnsi="Arial" w:cs="Arial"/>
                <w:sz w:val="20"/>
                <w:szCs w:val="20"/>
              </w:rPr>
              <w:t xml:space="preserve"> </w:t>
            </w:r>
            <w:r w:rsidRPr="00D52AFD">
              <w:rPr>
                <w:rFonts w:ascii="Arial" w:hAnsi="Arial" w:cs="Arial"/>
                <w:sz w:val="20"/>
                <w:szCs w:val="20"/>
              </w:rPr>
              <w:t>(64</w:t>
            </w:r>
            <w:r w:rsidR="003E2A54" w:rsidRPr="00D52AFD">
              <w:rPr>
                <w:rFonts w:ascii="Arial" w:hAnsi="Arial" w:cs="Arial"/>
                <w:sz w:val="20"/>
                <w:szCs w:val="20"/>
              </w:rPr>
              <w:t xml:space="preserve"> </w:t>
            </w:r>
            <w:r w:rsidRPr="00D52AFD">
              <w:rPr>
                <w:rFonts w:ascii="Arial" w:hAnsi="Arial" w:cs="Arial"/>
                <w:sz w:val="20"/>
                <w:szCs w:val="20"/>
              </w:rPr>
              <w:t>361.65 – 77</w:t>
            </w:r>
            <w:r w:rsidR="003E2A54" w:rsidRPr="00D52AFD">
              <w:rPr>
                <w:rFonts w:ascii="Arial" w:hAnsi="Arial" w:cs="Arial"/>
                <w:sz w:val="20"/>
                <w:szCs w:val="20"/>
              </w:rPr>
              <w:t xml:space="preserve"> </w:t>
            </w:r>
            <w:r w:rsidRPr="00D52AFD">
              <w:rPr>
                <w:rFonts w:ascii="Arial" w:hAnsi="Arial" w:cs="Arial"/>
                <w:sz w:val="20"/>
                <w:szCs w:val="20"/>
              </w:rPr>
              <w:t>246.84)</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31 (7229.48; 5090.73 – 10</w:t>
            </w:r>
            <w:r w:rsidR="003E2A54" w:rsidRPr="00D52AFD">
              <w:rPr>
                <w:rFonts w:ascii="Arial" w:hAnsi="Arial" w:cs="Arial"/>
                <w:sz w:val="20"/>
                <w:szCs w:val="20"/>
              </w:rPr>
              <w:t xml:space="preserve"> </w:t>
            </w:r>
            <w:r w:rsidRPr="00D52AFD">
              <w:rPr>
                <w:rFonts w:ascii="Arial" w:hAnsi="Arial" w:cs="Arial"/>
                <w:sz w:val="20"/>
                <w:szCs w:val="20"/>
              </w:rPr>
              <w:t>266.76)</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10.877</w:t>
            </w:r>
            <w:r w:rsidR="002656CF" w:rsidRPr="00D52AFD">
              <w:rPr>
                <w:rFonts w:ascii="Arial" w:hAnsi="Arial" w:cs="Arial"/>
                <w:sz w:val="20"/>
                <w:szCs w:val="20"/>
              </w:rPr>
              <w:t xml:space="preserve"> </w:t>
            </w:r>
            <w:r w:rsidRPr="00D52AFD">
              <w:rPr>
                <w:rFonts w:ascii="Arial" w:hAnsi="Arial" w:cs="Arial"/>
                <w:sz w:val="20"/>
                <w:szCs w:val="20"/>
              </w:rPr>
              <w:t xml:space="preserve">(7.41 – 15.97)                  </w:t>
            </w:r>
          </w:p>
        </w:tc>
        <w:tc>
          <w:tcPr>
            <w:tcW w:w="2610" w:type="dxa"/>
          </w:tcPr>
          <w:p w:rsidR="0041713D" w:rsidRPr="00D52AFD" w:rsidRDefault="0041713D" w:rsidP="002656CF">
            <w:pPr>
              <w:spacing w:after="0" w:line="240" w:lineRule="auto"/>
              <w:rPr>
                <w:rFonts w:ascii="Arial" w:hAnsi="Arial" w:cs="Arial"/>
                <w:sz w:val="20"/>
                <w:szCs w:val="20"/>
              </w:rPr>
            </w:pPr>
            <w:r w:rsidRPr="00D52AFD">
              <w:rPr>
                <w:rFonts w:ascii="Arial" w:hAnsi="Arial" w:cs="Arial"/>
                <w:sz w:val="20"/>
                <w:szCs w:val="20"/>
              </w:rPr>
              <w:t>6569.27</w:t>
            </w:r>
            <w:r w:rsidR="002656CF" w:rsidRPr="00D52AFD">
              <w:rPr>
                <w:rFonts w:ascii="Arial" w:hAnsi="Arial" w:cs="Arial"/>
                <w:sz w:val="20"/>
                <w:szCs w:val="20"/>
              </w:rPr>
              <w:t xml:space="preserve"> </w:t>
            </w:r>
            <w:r w:rsidRPr="00D52AFD">
              <w:rPr>
                <w:rFonts w:ascii="Arial" w:hAnsi="Arial" w:cs="Arial"/>
                <w:sz w:val="20"/>
                <w:szCs w:val="20"/>
              </w:rPr>
              <w:t>(4031.51 – 9</w:t>
            </w:r>
            <w:r w:rsidR="003E2A54" w:rsidRPr="00D52AFD">
              <w:rPr>
                <w:rFonts w:ascii="Arial" w:hAnsi="Arial" w:cs="Arial"/>
                <w:sz w:val="20"/>
                <w:szCs w:val="20"/>
              </w:rPr>
              <w:t xml:space="preserve"> </w:t>
            </w:r>
            <w:r w:rsidRPr="00D52AFD">
              <w:rPr>
                <w:rFonts w:ascii="Arial" w:hAnsi="Arial" w:cs="Arial"/>
                <w:sz w:val="20"/>
                <w:szCs w:val="20"/>
              </w:rPr>
              <w:t>107.03)</w:t>
            </w:r>
          </w:p>
        </w:tc>
      </w:tr>
      <w:tr w:rsidR="00D52AFD" w:rsidRPr="00D52AFD" w:rsidTr="0041713D">
        <w:trPr>
          <w:trHeight w:val="183"/>
        </w:trPr>
        <w:tc>
          <w:tcPr>
            <w:tcW w:w="2538"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b/>
                <w:sz w:val="20"/>
                <w:szCs w:val="20"/>
              </w:rPr>
              <w:t>Disorders</w:t>
            </w:r>
            <w:r w:rsidRPr="00D52AFD">
              <w:rPr>
                <w:rFonts w:ascii="Arial" w:hAnsi="Arial" w:cs="Arial"/>
                <w:sz w:val="20"/>
                <w:szCs w:val="20"/>
                <w:vertAlign w:val="superscript"/>
              </w:rPr>
              <w:t>g</w:t>
            </w:r>
            <w:proofErr w:type="spellEnd"/>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p w:rsidR="0041713D" w:rsidRPr="00D52AFD" w:rsidRDefault="0041713D" w:rsidP="0041713D">
            <w:pPr>
              <w:spacing w:after="0" w:line="240" w:lineRule="auto"/>
              <w:rPr>
                <w:rFonts w:ascii="Arial" w:hAnsi="Arial" w:cs="Arial"/>
                <w:sz w:val="20"/>
                <w:szCs w:val="20"/>
              </w:rPr>
            </w:pPr>
          </w:p>
        </w:tc>
        <w:tc>
          <w:tcPr>
            <w:tcW w:w="32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74 (297.90; 237.21  –  374.11)</w:t>
            </w:r>
          </w:p>
          <w:p w:rsidR="0041713D" w:rsidRPr="00D52AFD" w:rsidRDefault="0041713D" w:rsidP="00DE715E">
            <w:pPr>
              <w:spacing w:after="0" w:line="240" w:lineRule="auto"/>
              <w:rPr>
                <w:rFonts w:ascii="Arial" w:hAnsi="Arial" w:cs="Arial"/>
                <w:sz w:val="20"/>
                <w:szCs w:val="20"/>
              </w:rPr>
            </w:pP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p w:rsidR="0041713D" w:rsidRPr="00D52AFD" w:rsidRDefault="0041713D" w:rsidP="00DE715E">
            <w:pPr>
              <w:spacing w:after="0" w:line="240" w:lineRule="auto"/>
              <w:rPr>
                <w:rFonts w:ascii="Arial" w:hAnsi="Arial" w:cs="Arial"/>
                <w:sz w:val="20"/>
                <w:szCs w:val="20"/>
              </w:rPr>
            </w:pP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rPr>
          <w:trHeight w:val="156"/>
        </w:trPr>
        <w:tc>
          <w:tcPr>
            <w:tcW w:w="2538" w:type="dxa"/>
          </w:tcPr>
          <w:p w:rsidR="0041713D" w:rsidRPr="00D52AFD" w:rsidRDefault="0041713D" w:rsidP="0041713D">
            <w:pPr>
              <w:spacing w:after="0" w:line="240" w:lineRule="auto"/>
              <w:rPr>
                <w:rFonts w:ascii="Arial" w:hAnsi="Arial" w:cs="Arial"/>
                <w:b/>
                <w:sz w:val="20"/>
                <w:szCs w:val="20"/>
              </w:rPr>
            </w:pPr>
          </w:p>
        </w:tc>
        <w:tc>
          <w:tcPr>
            <w:tcW w:w="1890" w:type="dxa"/>
          </w:tcPr>
          <w:p w:rsidR="00DE715E" w:rsidRPr="00D52AFD" w:rsidRDefault="00DE715E" w:rsidP="00DE715E">
            <w:pPr>
              <w:spacing w:after="0" w:line="240" w:lineRule="auto"/>
              <w:rPr>
                <w:rFonts w:ascii="Arial" w:hAnsi="Arial" w:cs="Arial"/>
                <w:sz w:val="20"/>
                <w:szCs w:val="20"/>
              </w:rPr>
            </w:pPr>
            <w:r w:rsidRPr="00D52AFD">
              <w:rPr>
                <w:rFonts w:ascii="Arial" w:hAnsi="Arial" w:cs="Arial"/>
                <w:sz w:val="20"/>
                <w:szCs w:val="20"/>
              </w:rPr>
              <w:t xml:space="preserve">1 – 9 years old </w:t>
            </w:r>
          </w:p>
          <w:p w:rsidR="0041713D" w:rsidRPr="00D52AFD" w:rsidRDefault="0041713D" w:rsidP="0041713D">
            <w:pPr>
              <w:spacing w:after="0" w:line="240" w:lineRule="auto"/>
              <w:rPr>
                <w:rFonts w:ascii="Arial" w:hAnsi="Arial" w:cs="Arial"/>
                <w:sz w:val="20"/>
                <w:szCs w:val="20"/>
              </w:rPr>
            </w:pPr>
          </w:p>
        </w:tc>
        <w:tc>
          <w:tcPr>
            <w:tcW w:w="3240" w:type="dxa"/>
          </w:tcPr>
          <w:p w:rsidR="0041713D" w:rsidRPr="00D52AFD" w:rsidRDefault="00DE715E" w:rsidP="00DE715E">
            <w:pPr>
              <w:spacing w:after="0" w:line="240" w:lineRule="auto"/>
              <w:rPr>
                <w:rFonts w:ascii="Arial" w:hAnsi="Arial" w:cs="Arial"/>
                <w:sz w:val="20"/>
                <w:szCs w:val="20"/>
              </w:rPr>
            </w:pPr>
            <w:r w:rsidRPr="00D52AFD">
              <w:rPr>
                <w:rFonts w:ascii="Arial" w:hAnsi="Arial" w:cs="Arial"/>
                <w:sz w:val="20"/>
                <w:szCs w:val="20"/>
              </w:rPr>
              <w:t>13 (2</w:t>
            </w:r>
            <w:r w:rsidR="002656CF" w:rsidRPr="00D52AFD">
              <w:rPr>
                <w:rFonts w:ascii="Arial" w:hAnsi="Arial" w:cs="Arial"/>
                <w:sz w:val="20"/>
                <w:szCs w:val="20"/>
              </w:rPr>
              <w:t>116.23;</w:t>
            </w:r>
            <w:r w:rsidRPr="00D52AFD">
              <w:rPr>
                <w:rFonts w:ascii="Arial" w:hAnsi="Arial" w:cs="Arial"/>
                <w:sz w:val="20"/>
                <w:szCs w:val="20"/>
              </w:rPr>
              <w:t xml:space="preserve"> 1229.51 –  3 642.45)</w:t>
            </w:r>
          </w:p>
        </w:tc>
        <w:tc>
          <w:tcPr>
            <w:tcW w:w="2340" w:type="dxa"/>
          </w:tcPr>
          <w:p w:rsidR="0041713D" w:rsidRPr="00D52AFD" w:rsidRDefault="00DE715E" w:rsidP="00DE715E">
            <w:pPr>
              <w:spacing w:after="0" w:line="240" w:lineRule="auto"/>
              <w:rPr>
                <w:rFonts w:ascii="Arial" w:hAnsi="Arial" w:cs="Arial"/>
                <w:sz w:val="20"/>
                <w:szCs w:val="20"/>
              </w:rPr>
            </w:pPr>
            <w:r w:rsidRPr="00D52AFD">
              <w:rPr>
                <w:rFonts w:ascii="Arial" w:hAnsi="Arial" w:cs="Arial"/>
                <w:sz w:val="20"/>
                <w:szCs w:val="20"/>
              </w:rPr>
              <w:t xml:space="preserve">7.10 (3.94 – 12.80)                                 </w:t>
            </w:r>
          </w:p>
        </w:tc>
        <w:tc>
          <w:tcPr>
            <w:tcW w:w="2610" w:type="dxa"/>
          </w:tcPr>
          <w:p w:rsidR="0041713D" w:rsidRPr="00D52AFD" w:rsidRDefault="0041713D" w:rsidP="002656CF">
            <w:pPr>
              <w:spacing w:after="0" w:line="240" w:lineRule="auto"/>
              <w:rPr>
                <w:rFonts w:ascii="Arial" w:hAnsi="Arial" w:cs="Arial"/>
                <w:sz w:val="20"/>
                <w:szCs w:val="20"/>
              </w:rPr>
            </w:pPr>
            <w:r w:rsidRPr="00D52AFD">
              <w:rPr>
                <w:rFonts w:ascii="Arial" w:hAnsi="Arial" w:cs="Arial"/>
                <w:sz w:val="20"/>
                <w:szCs w:val="20"/>
              </w:rPr>
              <w:t>1818.33 (667.15 – 2969.51)</w:t>
            </w:r>
          </w:p>
        </w:tc>
      </w:tr>
      <w:tr w:rsidR="00D52AFD" w:rsidRPr="00D52AFD" w:rsidTr="0041713D">
        <w:trPr>
          <w:trHeight w:val="219"/>
        </w:trPr>
        <w:tc>
          <w:tcPr>
            <w:tcW w:w="2538" w:type="dxa"/>
          </w:tcPr>
          <w:p w:rsidR="0041713D" w:rsidRPr="00D52AFD" w:rsidRDefault="0041713D" w:rsidP="0041713D">
            <w:pPr>
              <w:spacing w:after="0" w:line="240" w:lineRule="auto"/>
              <w:rPr>
                <w:rFonts w:ascii="Arial" w:hAnsi="Arial" w:cs="Arial"/>
                <w:b/>
                <w:sz w:val="20"/>
                <w:szCs w:val="20"/>
              </w:rPr>
            </w:pPr>
          </w:p>
        </w:tc>
        <w:tc>
          <w:tcPr>
            <w:tcW w:w="1890" w:type="dxa"/>
          </w:tcPr>
          <w:p w:rsidR="0041713D" w:rsidRPr="00D52AFD" w:rsidRDefault="00DE715E"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tcPr>
          <w:p w:rsidR="0041713D" w:rsidRPr="00D52AFD" w:rsidRDefault="00DE715E" w:rsidP="0041713D">
            <w:pPr>
              <w:spacing w:after="0" w:line="240" w:lineRule="auto"/>
              <w:rPr>
                <w:rFonts w:ascii="Arial" w:hAnsi="Arial" w:cs="Arial"/>
                <w:sz w:val="20"/>
                <w:szCs w:val="20"/>
              </w:rPr>
            </w:pPr>
            <w:r w:rsidRPr="00D52AFD">
              <w:rPr>
                <w:rFonts w:ascii="Arial" w:hAnsi="Arial" w:cs="Arial"/>
                <w:sz w:val="20"/>
                <w:szCs w:val="20"/>
              </w:rPr>
              <w:t xml:space="preserve">48 (11 194.03; 8449.20  – 14 830.55)                                                     </w:t>
            </w:r>
          </w:p>
        </w:tc>
        <w:tc>
          <w:tcPr>
            <w:tcW w:w="2340" w:type="dxa"/>
          </w:tcPr>
          <w:p w:rsidR="0041713D" w:rsidRPr="00D52AFD" w:rsidRDefault="00DE715E" w:rsidP="0041713D">
            <w:pPr>
              <w:spacing w:after="0" w:line="240" w:lineRule="auto"/>
              <w:rPr>
                <w:rFonts w:ascii="Arial" w:hAnsi="Arial" w:cs="Arial"/>
                <w:sz w:val="20"/>
                <w:szCs w:val="20"/>
              </w:rPr>
            </w:pPr>
            <w:r w:rsidRPr="00D52AFD">
              <w:rPr>
                <w:rFonts w:ascii="Arial" w:hAnsi="Arial" w:cs="Arial"/>
                <w:sz w:val="20"/>
                <w:szCs w:val="20"/>
              </w:rPr>
              <w:t>37.58 (26.16 – 53.97)</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10</w:t>
            </w:r>
            <w:r w:rsidR="002656CF" w:rsidRPr="00D52AFD">
              <w:rPr>
                <w:rFonts w:ascii="Arial" w:hAnsi="Arial" w:cs="Arial"/>
                <w:sz w:val="20"/>
                <w:szCs w:val="20"/>
              </w:rPr>
              <w:t xml:space="preserve"> </w:t>
            </w:r>
            <w:r w:rsidRPr="00D52AFD">
              <w:rPr>
                <w:rFonts w:ascii="Arial" w:hAnsi="Arial" w:cs="Arial"/>
                <w:sz w:val="20"/>
                <w:szCs w:val="20"/>
              </w:rPr>
              <w:t>896.13 (7746.37 – 14</w:t>
            </w:r>
            <w:r w:rsidR="002656CF" w:rsidRPr="00D52AFD">
              <w:rPr>
                <w:rFonts w:ascii="Arial" w:hAnsi="Arial" w:cs="Arial"/>
                <w:sz w:val="20"/>
                <w:szCs w:val="20"/>
              </w:rPr>
              <w:t xml:space="preserve"> </w:t>
            </w:r>
            <w:r w:rsidRPr="00D52AFD">
              <w:rPr>
                <w:rFonts w:ascii="Arial" w:hAnsi="Arial" w:cs="Arial"/>
                <w:sz w:val="20"/>
                <w:szCs w:val="20"/>
              </w:rPr>
              <w:t>045.90)</w:t>
            </w:r>
          </w:p>
        </w:tc>
      </w:tr>
      <w:tr w:rsidR="00D52AFD" w:rsidRPr="00D52AFD" w:rsidTr="0041713D">
        <w:trPr>
          <w:trHeight w:val="174"/>
        </w:trPr>
        <w:tc>
          <w:tcPr>
            <w:tcW w:w="2538"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Vascular disorders of</w:t>
            </w:r>
          </w:p>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  </w:t>
            </w:r>
            <w:proofErr w:type="spellStart"/>
            <w:r w:rsidRPr="00D52AFD">
              <w:rPr>
                <w:rFonts w:ascii="Arial" w:hAnsi="Arial" w:cs="Arial"/>
                <w:sz w:val="20"/>
                <w:szCs w:val="20"/>
              </w:rPr>
              <w:t>Penis</w:t>
            </w:r>
            <w:r w:rsidRPr="00D52AFD">
              <w:rPr>
                <w:rFonts w:ascii="Arial" w:hAnsi="Arial" w:cs="Arial"/>
                <w:sz w:val="20"/>
                <w:szCs w:val="20"/>
                <w:vertAlign w:val="superscript"/>
              </w:rPr>
              <w:t>g</w:t>
            </w:r>
            <w:proofErr w:type="spellEnd"/>
          </w:p>
        </w:tc>
        <w:tc>
          <w:tcPr>
            <w:tcW w:w="1890" w:type="dxa"/>
          </w:tcPr>
          <w:p w:rsidR="0041713D" w:rsidRPr="00D52AFD" w:rsidRDefault="0041713D" w:rsidP="00DE715E">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tcPr>
          <w:p w:rsidR="0041713D" w:rsidRPr="00D52AFD" w:rsidRDefault="0041713D" w:rsidP="00DE715E">
            <w:pPr>
              <w:spacing w:after="0" w:line="240" w:lineRule="auto"/>
              <w:rPr>
                <w:rFonts w:ascii="Arial" w:hAnsi="Arial" w:cs="Arial"/>
                <w:sz w:val="20"/>
                <w:szCs w:val="20"/>
              </w:rPr>
            </w:pPr>
            <w:r w:rsidRPr="00D52AFD">
              <w:rPr>
                <w:rFonts w:ascii="Arial" w:hAnsi="Arial" w:cs="Arial"/>
                <w:sz w:val="20"/>
                <w:szCs w:val="20"/>
              </w:rPr>
              <w:t>74 (297.90; 237.21  –  374.11)</w:t>
            </w:r>
          </w:p>
        </w:tc>
        <w:tc>
          <w:tcPr>
            <w:tcW w:w="2340" w:type="dxa"/>
          </w:tcPr>
          <w:p w:rsidR="0041713D" w:rsidRPr="00D52AFD" w:rsidRDefault="0041713D" w:rsidP="00DE715E">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rPr>
          <w:trHeight w:val="147"/>
        </w:trPr>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DE715E" w:rsidP="00DE715E">
            <w:pPr>
              <w:spacing w:after="0" w:line="240" w:lineRule="auto"/>
              <w:rPr>
                <w:rFonts w:ascii="Arial" w:hAnsi="Arial" w:cs="Arial"/>
                <w:sz w:val="20"/>
                <w:szCs w:val="20"/>
              </w:rPr>
            </w:pPr>
            <w:r w:rsidRPr="00D52AFD">
              <w:rPr>
                <w:rFonts w:ascii="Arial" w:hAnsi="Arial" w:cs="Arial"/>
                <w:sz w:val="20"/>
                <w:szCs w:val="20"/>
              </w:rPr>
              <w:t xml:space="preserve">1 – 9 years old </w:t>
            </w:r>
          </w:p>
        </w:tc>
        <w:tc>
          <w:tcPr>
            <w:tcW w:w="3240" w:type="dxa"/>
          </w:tcPr>
          <w:p w:rsidR="0041713D" w:rsidRPr="00D52AFD" w:rsidRDefault="00DE715E" w:rsidP="002656CF">
            <w:pPr>
              <w:spacing w:after="0" w:line="240" w:lineRule="auto"/>
              <w:rPr>
                <w:rFonts w:ascii="Arial" w:hAnsi="Arial" w:cs="Arial"/>
                <w:sz w:val="20"/>
                <w:szCs w:val="20"/>
              </w:rPr>
            </w:pPr>
            <w:r w:rsidRPr="00D52AFD">
              <w:rPr>
                <w:rFonts w:ascii="Arial" w:hAnsi="Arial" w:cs="Arial"/>
                <w:sz w:val="20"/>
                <w:szCs w:val="20"/>
              </w:rPr>
              <w:t>13 (2116.23</w:t>
            </w:r>
            <w:r w:rsidR="002656CF" w:rsidRPr="00D52AFD">
              <w:rPr>
                <w:rFonts w:ascii="Arial" w:hAnsi="Arial" w:cs="Arial"/>
                <w:sz w:val="20"/>
                <w:szCs w:val="20"/>
              </w:rPr>
              <w:t>;</w:t>
            </w:r>
            <w:r w:rsidRPr="00D52AFD">
              <w:rPr>
                <w:rFonts w:ascii="Arial" w:hAnsi="Arial" w:cs="Arial"/>
                <w:sz w:val="20"/>
                <w:szCs w:val="20"/>
              </w:rPr>
              <w:t xml:space="preserve"> 1229.51 –  3 642.45)</w:t>
            </w:r>
          </w:p>
        </w:tc>
        <w:tc>
          <w:tcPr>
            <w:tcW w:w="2340" w:type="dxa"/>
          </w:tcPr>
          <w:p w:rsidR="0041713D" w:rsidRPr="00D52AFD" w:rsidRDefault="00DE715E" w:rsidP="00DE715E">
            <w:pPr>
              <w:spacing w:after="0" w:line="240" w:lineRule="auto"/>
              <w:rPr>
                <w:rFonts w:ascii="Arial" w:hAnsi="Arial" w:cs="Arial"/>
                <w:sz w:val="20"/>
                <w:szCs w:val="20"/>
              </w:rPr>
            </w:pPr>
            <w:r w:rsidRPr="00D52AFD">
              <w:rPr>
                <w:rFonts w:ascii="Arial" w:hAnsi="Arial" w:cs="Arial"/>
                <w:sz w:val="20"/>
                <w:szCs w:val="20"/>
              </w:rPr>
              <w:t xml:space="preserve">7.10 (3.94 – 12.80)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1818.33 (667.15 – 2969.51)         </w:t>
            </w:r>
          </w:p>
        </w:tc>
      </w:tr>
      <w:tr w:rsidR="00D52AFD" w:rsidRPr="00D52AFD" w:rsidTr="0041713D">
        <w:trPr>
          <w:trHeight w:val="235"/>
        </w:trPr>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DE715E"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tcPr>
          <w:p w:rsidR="0041713D" w:rsidRPr="00D52AFD" w:rsidRDefault="00DE715E" w:rsidP="0041713D">
            <w:pPr>
              <w:spacing w:after="0" w:line="240" w:lineRule="auto"/>
              <w:rPr>
                <w:rFonts w:ascii="Arial" w:hAnsi="Arial" w:cs="Arial"/>
                <w:sz w:val="20"/>
                <w:szCs w:val="20"/>
              </w:rPr>
            </w:pPr>
            <w:r w:rsidRPr="00D52AFD">
              <w:rPr>
                <w:rFonts w:ascii="Arial" w:hAnsi="Arial" w:cs="Arial"/>
                <w:sz w:val="20"/>
                <w:szCs w:val="20"/>
              </w:rPr>
              <w:t xml:space="preserve">48 (11 194.03; 8449.20  – 14 830.55)                                                     </w:t>
            </w:r>
          </w:p>
        </w:tc>
        <w:tc>
          <w:tcPr>
            <w:tcW w:w="2340" w:type="dxa"/>
          </w:tcPr>
          <w:p w:rsidR="0041713D" w:rsidRPr="00D52AFD" w:rsidRDefault="00DE715E" w:rsidP="0041713D">
            <w:pPr>
              <w:spacing w:after="0" w:line="240" w:lineRule="auto"/>
              <w:rPr>
                <w:rFonts w:ascii="Arial" w:hAnsi="Arial" w:cs="Arial"/>
                <w:sz w:val="20"/>
                <w:szCs w:val="20"/>
              </w:rPr>
            </w:pPr>
            <w:r w:rsidRPr="00D52AFD">
              <w:rPr>
                <w:rFonts w:ascii="Arial" w:hAnsi="Arial" w:cs="Arial"/>
                <w:sz w:val="20"/>
                <w:szCs w:val="20"/>
              </w:rPr>
              <w:t>37.58 (26.16 – 53.97)</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10</w:t>
            </w:r>
            <w:r w:rsidR="003E2A54" w:rsidRPr="00D52AFD">
              <w:rPr>
                <w:rFonts w:ascii="Arial" w:hAnsi="Arial" w:cs="Arial"/>
                <w:sz w:val="20"/>
                <w:szCs w:val="20"/>
              </w:rPr>
              <w:t xml:space="preserve"> </w:t>
            </w:r>
            <w:r w:rsidRPr="00D52AFD">
              <w:rPr>
                <w:rFonts w:ascii="Arial" w:hAnsi="Arial" w:cs="Arial"/>
                <w:sz w:val="20"/>
                <w:szCs w:val="20"/>
              </w:rPr>
              <w:t>896.13 (7746.37 – 14</w:t>
            </w:r>
            <w:r w:rsidR="003E2A54" w:rsidRPr="00D52AFD">
              <w:rPr>
                <w:rFonts w:ascii="Arial" w:hAnsi="Arial" w:cs="Arial"/>
                <w:sz w:val="20"/>
                <w:szCs w:val="20"/>
              </w:rPr>
              <w:t xml:space="preserve"> </w:t>
            </w:r>
            <w:r w:rsidRPr="00D52AFD">
              <w:rPr>
                <w:rFonts w:ascii="Arial" w:hAnsi="Arial" w:cs="Arial"/>
                <w:sz w:val="20"/>
                <w:szCs w:val="20"/>
              </w:rPr>
              <w:t xml:space="preserve">045.90)       </w:t>
            </w:r>
          </w:p>
        </w:tc>
      </w:tr>
      <w:tr w:rsidR="00D52AFD" w:rsidRPr="00D52AFD" w:rsidTr="0041713D">
        <w:trPr>
          <w:trHeight w:val="235"/>
        </w:trPr>
        <w:tc>
          <w:tcPr>
            <w:tcW w:w="2538"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b/>
                <w:sz w:val="20"/>
                <w:szCs w:val="20"/>
              </w:rPr>
              <w:t>Infections</w:t>
            </w:r>
            <w:r w:rsidRPr="00D52AFD">
              <w:rPr>
                <w:rFonts w:ascii="Arial" w:hAnsi="Arial" w:cs="Arial"/>
                <w:sz w:val="20"/>
                <w:szCs w:val="20"/>
                <w:vertAlign w:val="superscript"/>
              </w:rPr>
              <w:t>d</w:t>
            </w:r>
            <w:proofErr w:type="spellEnd"/>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 (28.18; 13.43 – 59.11)</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rPr>
          <w:trHeight w:val="235"/>
        </w:trPr>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tcPr>
          <w:p w:rsidR="0041713D" w:rsidRPr="00D52AFD" w:rsidRDefault="006C596C" w:rsidP="0041713D">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r>
      <w:tr w:rsidR="00D52AFD" w:rsidRPr="00D52AFD" w:rsidTr="0041713D">
        <w:trPr>
          <w:trHeight w:val="235"/>
        </w:trPr>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tcPr>
          <w:p w:rsidR="0041713D" w:rsidRPr="00D52AFD" w:rsidRDefault="006C596C" w:rsidP="0041713D">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r>
      <w:tr w:rsidR="00D52AFD" w:rsidRPr="00D52AFD" w:rsidTr="0041713D">
        <w:trPr>
          <w:trHeight w:val="235"/>
        </w:trPr>
        <w:tc>
          <w:tcPr>
            <w:tcW w:w="2538"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Staphylococcal scalded skin syndrome / Ritter’s </w:t>
            </w:r>
            <w:r w:rsidRPr="00D52AFD">
              <w:rPr>
                <w:rFonts w:ascii="Arial" w:hAnsi="Arial" w:cs="Arial"/>
                <w:sz w:val="20"/>
                <w:szCs w:val="20"/>
              </w:rPr>
              <w:lastRenderedPageBreak/>
              <w:t>disease</w:t>
            </w:r>
            <w:r w:rsidRPr="00D52AFD">
              <w:rPr>
                <w:rFonts w:ascii="Arial" w:hAnsi="Arial" w:cs="Arial"/>
                <w:sz w:val="20"/>
                <w:szCs w:val="20"/>
                <w:vertAlign w:val="superscript"/>
              </w:rPr>
              <w:t>d</w:t>
            </w: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lastRenderedPageBreak/>
              <w:t>&lt; 1 year old</w:t>
            </w:r>
          </w:p>
        </w:tc>
        <w:tc>
          <w:tcPr>
            <w:tcW w:w="32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 (28.18; 13.43 – 59.11)</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rPr>
          <w:trHeight w:val="235"/>
        </w:trPr>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tcPr>
          <w:p w:rsidR="0041713D" w:rsidRPr="00D52AFD" w:rsidRDefault="006C596C" w:rsidP="0041713D">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r>
      <w:tr w:rsidR="00D52AFD" w:rsidRPr="00D52AFD" w:rsidTr="0041713D">
        <w:trPr>
          <w:trHeight w:val="235"/>
        </w:trPr>
        <w:tc>
          <w:tcPr>
            <w:tcW w:w="2538" w:type="dxa"/>
            <w:tcBorders>
              <w:bottom w:val="single" w:sz="4" w:space="0" w:color="auto"/>
            </w:tcBorders>
          </w:tcPr>
          <w:p w:rsidR="0041713D" w:rsidRPr="00D52AFD" w:rsidRDefault="0041713D" w:rsidP="0041713D">
            <w:pPr>
              <w:spacing w:after="0" w:line="240" w:lineRule="auto"/>
              <w:rPr>
                <w:rFonts w:ascii="Arial" w:hAnsi="Arial" w:cs="Arial"/>
                <w:sz w:val="20"/>
                <w:szCs w:val="20"/>
              </w:rPr>
            </w:pPr>
          </w:p>
        </w:tc>
        <w:tc>
          <w:tcPr>
            <w:tcW w:w="1890" w:type="dxa"/>
            <w:tcBorders>
              <w:bottom w:val="single" w:sz="4" w:space="0" w:color="auto"/>
            </w:tcBorders>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tcBorders>
              <w:bottom w:val="single" w:sz="4" w:space="0" w:color="auto"/>
            </w:tcBorders>
          </w:tcPr>
          <w:p w:rsidR="0041713D" w:rsidRPr="00D52AFD" w:rsidRDefault="006C596C" w:rsidP="0041713D">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tcBorders>
              <w:bottom w:val="single" w:sz="4" w:space="0" w:color="auto"/>
            </w:tcBorders>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610" w:type="dxa"/>
            <w:tcBorders>
              <w:bottom w:val="single" w:sz="4" w:space="0" w:color="auto"/>
            </w:tcBorders>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r>
      <w:tr w:rsidR="00D52AFD" w:rsidRPr="00D52AFD" w:rsidTr="0041713D">
        <w:trPr>
          <w:trHeight w:val="235"/>
        </w:trPr>
        <w:tc>
          <w:tcPr>
            <w:tcW w:w="2538"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Adverse events</w:t>
            </w:r>
          </w:p>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w:t>
            </w:r>
            <w:r w:rsidRPr="00D52AFD">
              <w:rPr>
                <w:rFonts w:ascii="Arial" w:hAnsi="Arial" w:cs="Arial"/>
                <w:i/>
                <w:sz w:val="20"/>
                <w:szCs w:val="20"/>
              </w:rPr>
              <w:t>Italicized = Potentially serious</w:t>
            </w:r>
            <w:r w:rsidRPr="00D52AFD">
              <w:rPr>
                <w:rFonts w:ascii="Arial" w:hAnsi="Arial" w:cs="Arial"/>
                <w:sz w:val="20"/>
                <w:szCs w:val="20"/>
              </w:rPr>
              <w:t>)</w:t>
            </w:r>
          </w:p>
        </w:tc>
        <w:tc>
          <w:tcPr>
            <w:tcW w:w="189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Age at circumcision</w:t>
            </w:r>
          </w:p>
        </w:tc>
        <w:tc>
          <w:tcPr>
            <w:tcW w:w="324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Count among circumcised males (Incidence per million circumcisions, 95% CI)</w:t>
            </w:r>
          </w:p>
        </w:tc>
        <w:tc>
          <w:tcPr>
            <w:tcW w:w="234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Incidence Risk Ratios (95% CI)                                     </w:t>
            </w:r>
          </w:p>
        </w:tc>
        <w:tc>
          <w:tcPr>
            <w:tcW w:w="261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Incidence Rate Difference (95% CI)                  </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b/>
                <w:sz w:val="20"/>
                <w:szCs w:val="20"/>
              </w:rPr>
            </w:pPr>
            <w:proofErr w:type="spellStart"/>
            <w:r w:rsidRPr="00D52AFD">
              <w:rPr>
                <w:rFonts w:ascii="Arial" w:hAnsi="Arial" w:cs="Arial"/>
                <w:b/>
                <w:sz w:val="20"/>
                <w:szCs w:val="20"/>
              </w:rPr>
              <w:t>Inflammations</w:t>
            </w:r>
            <w:r w:rsidRPr="00D52AFD">
              <w:rPr>
                <w:rFonts w:ascii="Arial" w:hAnsi="Arial" w:cs="Arial"/>
                <w:sz w:val="20"/>
                <w:szCs w:val="20"/>
                <w:vertAlign w:val="superscript"/>
              </w:rPr>
              <w:t>g</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80 (321.66; 258.37 – 400.46)</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rPr>
          <w:trHeight w:val="198"/>
        </w:trPr>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43 (6999.84; 5196.80 – 9428.44)</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21.76 (15.04 – 31.40)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6677.79</w:t>
            </w:r>
            <w:r w:rsidR="002656CF" w:rsidRPr="00D52AFD">
              <w:rPr>
                <w:rFonts w:ascii="Arial" w:hAnsi="Arial" w:cs="Arial"/>
                <w:sz w:val="20"/>
                <w:szCs w:val="20"/>
              </w:rPr>
              <w:t xml:space="preserve"> </w:t>
            </w:r>
            <w:r w:rsidRPr="00D52AFD">
              <w:rPr>
                <w:rFonts w:ascii="Arial" w:hAnsi="Arial" w:cs="Arial"/>
                <w:sz w:val="20"/>
                <w:szCs w:val="20"/>
              </w:rPr>
              <w:t>(4591.70 – 8763.88)</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69 (16</w:t>
            </w:r>
            <w:r w:rsidR="003E2A54" w:rsidRPr="00D52AFD">
              <w:rPr>
                <w:rFonts w:ascii="Arial" w:hAnsi="Arial" w:cs="Arial"/>
                <w:sz w:val="20"/>
                <w:szCs w:val="20"/>
              </w:rPr>
              <w:t xml:space="preserve"> </w:t>
            </w:r>
            <w:r w:rsidRPr="00D52AFD">
              <w:rPr>
                <w:rFonts w:ascii="Arial" w:hAnsi="Arial" w:cs="Arial"/>
                <w:sz w:val="20"/>
                <w:szCs w:val="20"/>
              </w:rPr>
              <w:t>091.42; 12</w:t>
            </w:r>
            <w:r w:rsidR="003E2A54" w:rsidRPr="00D52AFD">
              <w:rPr>
                <w:rFonts w:ascii="Arial" w:hAnsi="Arial" w:cs="Arial"/>
                <w:sz w:val="20"/>
                <w:szCs w:val="20"/>
              </w:rPr>
              <w:t xml:space="preserve"> </w:t>
            </w:r>
            <w:r w:rsidRPr="00D52AFD">
              <w:rPr>
                <w:rFonts w:ascii="Arial" w:hAnsi="Arial" w:cs="Arial"/>
                <w:sz w:val="20"/>
                <w:szCs w:val="20"/>
              </w:rPr>
              <w:t>733.55 – 20</w:t>
            </w:r>
            <w:r w:rsidR="003E2A54" w:rsidRPr="00D52AFD">
              <w:rPr>
                <w:rFonts w:ascii="Arial" w:hAnsi="Arial" w:cs="Arial"/>
                <w:sz w:val="20"/>
                <w:szCs w:val="20"/>
              </w:rPr>
              <w:t xml:space="preserve"> </w:t>
            </w:r>
            <w:r w:rsidRPr="00D52AFD">
              <w:rPr>
                <w:rFonts w:ascii="Arial" w:hAnsi="Arial" w:cs="Arial"/>
                <w:sz w:val="20"/>
                <w:szCs w:val="20"/>
              </w:rPr>
              <w:t>3341.76)</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50.03 (36.90– 68.93)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15</w:t>
            </w:r>
            <w:r w:rsidR="003E2A54" w:rsidRPr="00D52AFD">
              <w:rPr>
                <w:rFonts w:ascii="Arial" w:hAnsi="Arial" w:cs="Arial"/>
                <w:sz w:val="20"/>
                <w:szCs w:val="20"/>
              </w:rPr>
              <w:t xml:space="preserve"> </w:t>
            </w:r>
            <w:r w:rsidRPr="00D52AFD">
              <w:rPr>
                <w:rFonts w:ascii="Arial" w:hAnsi="Arial" w:cs="Arial"/>
                <w:sz w:val="20"/>
                <w:szCs w:val="20"/>
              </w:rPr>
              <w:t>769.37</w:t>
            </w:r>
            <w:r w:rsidR="002656CF" w:rsidRPr="00D52AFD">
              <w:rPr>
                <w:rFonts w:ascii="Arial" w:hAnsi="Arial" w:cs="Arial"/>
                <w:sz w:val="20"/>
                <w:szCs w:val="20"/>
              </w:rPr>
              <w:t xml:space="preserve"> </w:t>
            </w:r>
            <w:r w:rsidRPr="00D52AFD">
              <w:rPr>
                <w:rFonts w:ascii="Arial" w:hAnsi="Arial" w:cs="Arial"/>
                <w:sz w:val="20"/>
                <w:szCs w:val="20"/>
              </w:rPr>
              <w:t>(12</w:t>
            </w:r>
            <w:r w:rsidR="003E2A54" w:rsidRPr="00D52AFD">
              <w:rPr>
                <w:rFonts w:ascii="Arial" w:hAnsi="Arial" w:cs="Arial"/>
                <w:sz w:val="20"/>
                <w:szCs w:val="20"/>
              </w:rPr>
              <w:t xml:space="preserve"> </w:t>
            </w:r>
            <w:r w:rsidRPr="00D52AFD">
              <w:rPr>
                <w:rFonts w:ascii="Arial" w:hAnsi="Arial" w:cs="Arial"/>
                <w:sz w:val="20"/>
                <w:szCs w:val="20"/>
              </w:rPr>
              <w:t>003.51 – 19</w:t>
            </w:r>
            <w:r w:rsidR="003E2A54" w:rsidRPr="00D52AFD">
              <w:rPr>
                <w:rFonts w:ascii="Arial" w:hAnsi="Arial" w:cs="Arial"/>
                <w:sz w:val="20"/>
                <w:szCs w:val="20"/>
              </w:rPr>
              <w:t xml:space="preserve"> </w:t>
            </w:r>
            <w:r w:rsidRPr="00D52AFD">
              <w:rPr>
                <w:rFonts w:ascii="Arial" w:hAnsi="Arial" w:cs="Arial"/>
                <w:sz w:val="20"/>
                <w:szCs w:val="20"/>
              </w:rPr>
              <w:t>536.23)</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Other inflammatory disorders of penis / Cellulites </w:t>
            </w:r>
            <w:proofErr w:type="spellStart"/>
            <w:r w:rsidRPr="00D52AFD">
              <w:rPr>
                <w:rFonts w:ascii="Arial" w:hAnsi="Arial" w:cs="Arial"/>
                <w:sz w:val="20"/>
                <w:szCs w:val="20"/>
              </w:rPr>
              <w:t>penis</w:t>
            </w:r>
            <w:r w:rsidRPr="00D52AFD">
              <w:rPr>
                <w:rFonts w:ascii="Arial" w:hAnsi="Arial" w:cs="Arial"/>
                <w:sz w:val="20"/>
                <w:szCs w:val="20"/>
                <w:vertAlign w:val="superscript"/>
              </w:rPr>
              <w:t>f</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46 (185.18; 138.71 – 247.22)</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53 (8627.71; 6599.02 – 11</w:t>
            </w:r>
            <w:r w:rsidR="003E2A54" w:rsidRPr="00D52AFD">
              <w:rPr>
                <w:rFonts w:ascii="Arial" w:hAnsi="Arial" w:cs="Arial"/>
                <w:sz w:val="20"/>
                <w:szCs w:val="20"/>
              </w:rPr>
              <w:t xml:space="preserve"> </w:t>
            </w:r>
            <w:r w:rsidRPr="00D52AFD">
              <w:rPr>
                <w:rFonts w:ascii="Arial" w:hAnsi="Arial" w:cs="Arial"/>
                <w:sz w:val="20"/>
                <w:szCs w:val="20"/>
              </w:rPr>
              <w:t>280.06)</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46.28 (31.18 – 68.69)               </w:t>
            </w:r>
          </w:p>
        </w:tc>
        <w:tc>
          <w:tcPr>
            <w:tcW w:w="2610" w:type="dxa"/>
          </w:tcPr>
          <w:p w:rsidR="0041713D" w:rsidRPr="00D52AFD" w:rsidRDefault="0041713D" w:rsidP="002656CF">
            <w:pPr>
              <w:spacing w:after="0" w:line="240" w:lineRule="auto"/>
              <w:rPr>
                <w:rFonts w:ascii="Arial" w:hAnsi="Arial" w:cs="Arial"/>
                <w:sz w:val="20"/>
                <w:szCs w:val="20"/>
              </w:rPr>
            </w:pPr>
            <w:r w:rsidRPr="00D52AFD">
              <w:rPr>
                <w:rFonts w:ascii="Arial" w:hAnsi="Arial" w:cs="Arial"/>
                <w:sz w:val="20"/>
                <w:szCs w:val="20"/>
              </w:rPr>
              <w:t>8442.53</w:t>
            </w:r>
            <w:r w:rsidR="002656CF" w:rsidRPr="00D52AFD">
              <w:rPr>
                <w:rFonts w:ascii="Arial" w:hAnsi="Arial" w:cs="Arial"/>
                <w:sz w:val="20"/>
                <w:szCs w:val="20"/>
              </w:rPr>
              <w:t xml:space="preserve"> </w:t>
            </w:r>
            <w:r w:rsidRPr="00D52AFD">
              <w:rPr>
                <w:rFonts w:ascii="Arial" w:hAnsi="Arial" w:cs="Arial"/>
                <w:sz w:val="20"/>
                <w:szCs w:val="20"/>
              </w:rPr>
              <w:t>(6129.14 – 10</w:t>
            </w:r>
            <w:r w:rsidR="003E2A54" w:rsidRPr="00D52AFD">
              <w:rPr>
                <w:rFonts w:ascii="Arial" w:hAnsi="Arial" w:cs="Arial"/>
                <w:sz w:val="20"/>
                <w:szCs w:val="20"/>
              </w:rPr>
              <w:t xml:space="preserve"> </w:t>
            </w:r>
            <w:r w:rsidRPr="00D52AFD">
              <w:rPr>
                <w:rFonts w:ascii="Arial" w:hAnsi="Arial" w:cs="Arial"/>
                <w:sz w:val="20"/>
                <w:szCs w:val="20"/>
              </w:rPr>
              <w:t>756.91)</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58 (13</w:t>
            </w:r>
            <w:r w:rsidR="003E2A54" w:rsidRPr="00D52AFD">
              <w:rPr>
                <w:rFonts w:ascii="Arial" w:hAnsi="Arial" w:cs="Arial"/>
                <w:sz w:val="20"/>
                <w:szCs w:val="20"/>
              </w:rPr>
              <w:t xml:space="preserve"> </w:t>
            </w:r>
            <w:r w:rsidRPr="00D52AFD">
              <w:rPr>
                <w:rFonts w:ascii="Arial" w:hAnsi="Arial" w:cs="Arial"/>
                <w:sz w:val="20"/>
                <w:szCs w:val="20"/>
              </w:rPr>
              <w:t>526.12; 10</w:t>
            </w:r>
            <w:r w:rsidR="003E2A54" w:rsidRPr="00D52AFD">
              <w:rPr>
                <w:rFonts w:ascii="Arial" w:hAnsi="Arial" w:cs="Arial"/>
                <w:sz w:val="20"/>
                <w:szCs w:val="20"/>
              </w:rPr>
              <w:t xml:space="preserve"> </w:t>
            </w:r>
            <w:r w:rsidRPr="00D52AFD">
              <w:rPr>
                <w:rFonts w:ascii="Arial" w:hAnsi="Arial" w:cs="Arial"/>
                <w:sz w:val="20"/>
                <w:szCs w:val="20"/>
              </w:rPr>
              <w:t>475.23 – 17</w:t>
            </w:r>
            <w:r w:rsidR="003E2A54" w:rsidRPr="00D52AFD">
              <w:rPr>
                <w:rFonts w:ascii="Arial" w:hAnsi="Arial" w:cs="Arial"/>
                <w:sz w:val="20"/>
                <w:szCs w:val="20"/>
              </w:rPr>
              <w:t xml:space="preserve"> </w:t>
            </w:r>
            <w:r w:rsidRPr="00D52AFD">
              <w:rPr>
                <w:rFonts w:ascii="Arial" w:hAnsi="Arial" w:cs="Arial"/>
                <w:sz w:val="20"/>
                <w:szCs w:val="20"/>
              </w:rPr>
              <w:t>465.58)</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72.56 (49.28 – 106.83)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13</w:t>
            </w:r>
            <w:r w:rsidR="003E2A54" w:rsidRPr="00D52AFD">
              <w:rPr>
                <w:rFonts w:ascii="Arial" w:hAnsi="Arial" w:cs="Arial"/>
                <w:sz w:val="20"/>
                <w:szCs w:val="20"/>
              </w:rPr>
              <w:t xml:space="preserve"> </w:t>
            </w:r>
            <w:r w:rsidRPr="00D52AFD">
              <w:rPr>
                <w:rFonts w:ascii="Arial" w:hAnsi="Arial" w:cs="Arial"/>
                <w:sz w:val="20"/>
                <w:szCs w:val="20"/>
              </w:rPr>
              <w:t>340.94</w:t>
            </w:r>
            <w:r w:rsidR="003E2A54" w:rsidRPr="00D52AFD">
              <w:rPr>
                <w:rFonts w:ascii="Arial" w:hAnsi="Arial" w:cs="Arial"/>
                <w:sz w:val="20"/>
                <w:szCs w:val="20"/>
              </w:rPr>
              <w:t xml:space="preserve"> </w:t>
            </w:r>
            <w:r w:rsidRPr="00D52AFD">
              <w:rPr>
                <w:rFonts w:ascii="Arial" w:hAnsi="Arial" w:cs="Arial"/>
                <w:sz w:val="20"/>
                <w:szCs w:val="20"/>
              </w:rPr>
              <w:t>(9883.06 – 16</w:t>
            </w:r>
            <w:r w:rsidR="003E2A54" w:rsidRPr="00D52AFD">
              <w:rPr>
                <w:rFonts w:ascii="Arial" w:hAnsi="Arial" w:cs="Arial"/>
                <w:sz w:val="20"/>
                <w:szCs w:val="20"/>
              </w:rPr>
              <w:t xml:space="preserve"> </w:t>
            </w:r>
            <w:r w:rsidRPr="00D52AFD">
              <w:rPr>
                <w:rFonts w:ascii="Arial" w:hAnsi="Arial" w:cs="Arial"/>
                <w:sz w:val="20"/>
                <w:szCs w:val="20"/>
              </w:rPr>
              <w:t>799.82)</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Other inflammatory disorders of penis / Cellulites </w:t>
            </w:r>
            <w:proofErr w:type="spellStart"/>
            <w:r w:rsidRPr="00D52AFD">
              <w:rPr>
                <w:rFonts w:ascii="Arial" w:hAnsi="Arial" w:cs="Arial"/>
                <w:sz w:val="20"/>
                <w:szCs w:val="20"/>
              </w:rPr>
              <w:t>penis</w:t>
            </w:r>
            <w:r w:rsidRPr="00D52AFD">
              <w:rPr>
                <w:rFonts w:ascii="Arial" w:hAnsi="Arial" w:cs="Arial"/>
                <w:sz w:val="20"/>
                <w:szCs w:val="20"/>
                <w:vertAlign w:val="superscript"/>
              </w:rPr>
              <w:t>g</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52 (209.33; 159.52 – 274.71)</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34 (5534.76; 3958.43 – 7738.80)</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26.264 (17.05 – 40.47)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5325.42</w:t>
            </w:r>
            <w:r w:rsidR="002656CF" w:rsidRPr="00D52AFD">
              <w:rPr>
                <w:rFonts w:ascii="Arial" w:hAnsi="Arial" w:cs="Arial"/>
                <w:sz w:val="20"/>
                <w:szCs w:val="20"/>
              </w:rPr>
              <w:t xml:space="preserve"> </w:t>
            </w:r>
            <w:r w:rsidRPr="00D52AFD">
              <w:rPr>
                <w:rFonts w:ascii="Arial" w:hAnsi="Arial" w:cs="Arial"/>
                <w:sz w:val="20"/>
                <w:szCs w:val="20"/>
              </w:rPr>
              <w:t>(3469.27 – 7181.57)</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62 (14</w:t>
            </w:r>
            <w:r w:rsidR="003E2A54" w:rsidRPr="00D52AFD">
              <w:rPr>
                <w:rFonts w:ascii="Arial" w:hAnsi="Arial" w:cs="Arial"/>
                <w:sz w:val="20"/>
                <w:szCs w:val="20"/>
              </w:rPr>
              <w:t xml:space="preserve"> </w:t>
            </w:r>
            <w:r w:rsidRPr="00D52AFD">
              <w:rPr>
                <w:rFonts w:ascii="Arial" w:hAnsi="Arial" w:cs="Arial"/>
                <w:sz w:val="20"/>
                <w:szCs w:val="20"/>
              </w:rPr>
              <w:t>458.96; 11</w:t>
            </w:r>
            <w:r w:rsidR="003E2A54" w:rsidRPr="00D52AFD">
              <w:rPr>
                <w:rFonts w:ascii="Arial" w:hAnsi="Arial" w:cs="Arial"/>
                <w:sz w:val="20"/>
                <w:szCs w:val="20"/>
              </w:rPr>
              <w:t xml:space="preserve"> </w:t>
            </w:r>
            <w:r w:rsidRPr="00D52AFD">
              <w:rPr>
                <w:rFonts w:ascii="Arial" w:hAnsi="Arial" w:cs="Arial"/>
                <w:sz w:val="20"/>
                <w:szCs w:val="20"/>
              </w:rPr>
              <w:t>293.24 – 18</w:t>
            </w:r>
            <w:r w:rsidR="003E2A54" w:rsidRPr="00D52AFD">
              <w:rPr>
                <w:rFonts w:ascii="Arial" w:hAnsi="Arial" w:cs="Arial"/>
                <w:sz w:val="20"/>
                <w:szCs w:val="20"/>
              </w:rPr>
              <w:t xml:space="preserve"> </w:t>
            </w:r>
            <w:r w:rsidRPr="00D52AFD">
              <w:rPr>
                <w:rFonts w:ascii="Arial" w:hAnsi="Arial" w:cs="Arial"/>
                <w:sz w:val="20"/>
                <w:szCs w:val="20"/>
              </w:rPr>
              <w:t>512.08)</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68.611 (47.46 – 99.18)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14</w:t>
            </w:r>
            <w:r w:rsidR="003E2A54" w:rsidRPr="00D52AFD">
              <w:rPr>
                <w:rFonts w:ascii="Arial" w:hAnsi="Arial" w:cs="Arial"/>
                <w:sz w:val="20"/>
                <w:szCs w:val="20"/>
              </w:rPr>
              <w:t xml:space="preserve"> </w:t>
            </w:r>
            <w:r w:rsidRPr="00D52AFD">
              <w:rPr>
                <w:rFonts w:ascii="Arial" w:hAnsi="Arial" w:cs="Arial"/>
                <w:sz w:val="20"/>
                <w:szCs w:val="20"/>
              </w:rPr>
              <w:t>250.62</w:t>
            </w:r>
            <w:r w:rsidR="002656CF" w:rsidRPr="00D52AFD">
              <w:rPr>
                <w:rFonts w:ascii="Arial" w:hAnsi="Arial" w:cs="Arial"/>
                <w:sz w:val="20"/>
                <w:szCs w:val="20"/>
              </w:rPr>
              <w:t xml:space="preserve"> </w:t>
            </w:r>
            <w:r w:rsidRPr="00D52AFD">
              <w:rPr>
                <w:rFonts w:ascii="Arial" w:hAnsi="Arial" w:cs="Arial"/>
                <w:sz w:val="20"/>
                <w:szCs w:val="20"/>
              </w:rPr>
              <w:t>(10</w:t>
            </w:r>
            <w:r w:rsidR="003E2A54" w:rsidRPr="00D52AFD">
              <w:rPr>
                <w:rFonts w:ascii="Arial" w:hAnsi="Arial" w:cs="Arial"/>
                <w:sz w:val="20"/>
                <w:szCs w:val="20"/>
              </w:rPr>
              <w:t xml:space="preserve"> </w:t>
            </w:r>
            <w:r w:rsidRPr="00D52AFD">
              <w:rPr>
                <w:rFonts w:ascii="Arial" w:hAnsi="Arial" w:cs="Arial"/>
                <w:sz w:val="20"/>
                <w:szCs w:val="20"/>
              </w:rPr>
              <w:t>676.12 – 17</w:t>
            </w:r>
            <w:r w:rsidR="003E2A54" w:rsidRPr="00D52AFD">
              <w:rPr>
                <w:rFonts w:ascii="Arial" w:hAnsi="Arial" w:cs="Arial"/>
                <w:sz w:val="20"/>
                <w:szCs w:val="20"/>
              </w:rPr>
              <w:t xml:space="preserve"> </w:t>
            </w:r>
            <w:r w:rsidRPr="00D52AFD">
              <w:rPr>
                <w:rFonts w:ascii="Arial" w:hAnsi="Arial" w:cs="Arial"/>
                <w:sz w:val="20"/>
                <w:szCs w:val="20"/>
              </w:rPr>
              <w:t>823.09)</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Edema of </w:t>
            </w:r>
            <w:proofErr w:type="spellStart"/>
            <w:r w:rsidRPr="00D52AFD">
              <w:rPr>
                <w:rFonts w:ascii="Arial" w:hAnsi="Arial" w:cs="Arial"/>
                <w:sz w:val="20"/>
                <w:szCs w:val="20"/>
              </w:rPr>
              <w:t>penis</w:t>
            </w:r>
            <w:r w:rsidRPr="00D52AFD">
              <w:rPr>
                <w:rFonts w:ascii="Arial" w:hAnsi="Arial" w:cs="Arial"/>
                <w:sz w:val="20"/>
                <w:szCs w:val="20"/>
                <w:vertAlign w:val="superscript"/>
              </w:rPr>
              <w:t>g</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28 (112.72; 77.829 – 163.25)</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9 (1</w:t>
            </w:r>
            <w:r w:rsidR="003E2A54" w:rsidRPr="00D52AFD">
              <w:rPr>
                <w:rFonts w:ascii="Arial" w:hAnsi="Arial" w:cs="Arial"/>
                <w:sz w:val="20"/>
                <w:szCs w:val="20"/>
              </w:rPr>
              <w:t xml:space="preserve"> </w:t>
            </w:r>
            <w:r w:rsidRPr="00D52AFD">
              <w:rPr>
                <w:rFonts w:ascii="Arial" w:hAnsi="Arial" w:cs="Arial"/>
                <w:sz w:val="20"/>
                <w:szCs w:val="20"/>
              </w:rPr>
              <w:t>465.08; 762.669 – 2814.41)</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12.911 (6.09 – 27.36)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w:t>
            </w:r>
            <w:r w:rsidR="003E2A54" w:rsidRPr="00D52AFD">
              <w:rPr>
                <w:rFonts w:ascii="Arial" w:hAnsi="Arial" w:cs="Arial"/>
                <w:sz w:val="20"/>
                <w:szCs w:val="20"/>
              </w:rPr>
              <w:t xml:space="preserve"> </w:t>
            </w:r>
            <w:r w:rsidRPr="00D52AFD">
              <w:rPr>
                <w:rFonts w:ascii="Arial" w:hAnsi="Arial" w:cs="Arial"/>
                <w:sz w:val="20"/>
                <w:szCs w:val="20"/>
              </w:rPr>
              <w:t>352.36</w:t>
            </w:r>
            <w:r w:rsidR="002656CF" w:rsidRPr="00D52AFD">
              <w:rPr>
                <w:rFonts w:ascii="Arial" w:hAnsi="Arial" w:cs="Arial"/>
                <w:sz w:val="20"/>
                <w:szCs w:val="20"/>
              </w:rPr>
              <w:t xml:space="preserve"> </w:t>
            </w:r>
            <w:r w:rsidRPr="00D52AFD">
              <w:rPr>
                <w:rFonts w:ascii="Arial" w:hAnsi="Arial" w:cs="Arial"/>
                <w:sz w:val="20"/>
                <w:szCs w:val="20"/>
              </w:rPr>
              <w:t>(394.97 – 2</w:t>
            </w:r>
            <w:r w:rsidR="003E2A54" w:rsidRPr="00D52AFD">
              <w:rPr>
                <w:rFonts w:ascii="Arial" w:hAnsi="Arial" w:cs="Arial"/>
                <w:sz w:val="20"/>
                <w:szCs w:val="20"/>
              </w:rPr>
              <w:t xml:space="preserve"> </w:t>
            </w:r>
            <w:r w:rsidRPr="00D52AFD">
              <w:rPr>
                <w:rFonts w:ascii="Arial" w:hAnsi="Arial" w:cs="Arial"/>
                <w:sz w:val="20"/>
                <w:szCs w:val="20"/>
              </w:rPr>
              <w:t>309.76)</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 (1632.46; 778.721 – 3422.19)</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14.386 (6.28 – 32.93)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w:t>
            </w:r>
            <w:r w:rsidR="003E2A54" w:rsidRPr="00D52AFD">
              <w:rPr>
                <w:rFonts w:ascii="Arial" w:hAnsi="Arial" w:cs="Arial"/>
                <w:sz w:val="20"/>
                <w:szCs w:val="20"/>
              </w:rPr>
              <w:t xml:space="preserve"> </w:t>
            </w:r>
            <w:r w:rsidRPr="00D52AFD">
              <w:rPr>
                <w:rFonts w:ascii="Arial" w:hAnsi="Arial" w:cs="Arial"/>
                <w:sz w:val="20"/>
                <w:szCs w:val="20"/>
              </w:rPr>
              <w:t>519.74</w:t>
            </w:r>
            <w:r w:rsidR="002656CF" w:rsidRPr="00D52AFD">
              <w:rPr>
                <w:rFonts w:ascii="Arial" w:hAnsi="Arial" w:cs="Arial"/>
                <w:sz w:val="20"/>
                <w:szCs w:val="20"/>
              </w:rPr>
              <w:t xml:space="preserve"> </w:t>
            </w:r>
            <w:r w:rsidRPr="00D52AFD">
              <w:rPr>
                <w:rFonts w:ascii="Arial" w:hAnsi="Arial" w:cs="Arial"/>
                <w:sz w:val="20"/>
                <w:szCs w:val="20"/>
              </w:rPr>
              <w:t>(310.67 – 2</w:t>
            </w:r>
            <w:r w:rsidR="003E2A54" w:rsidRPr="00D52AFD">
              <w:rPr>
                <w:rFonts w:ascii="Arial" w:hAnsi="Arial" w:cs="Arial"/>
                <w:sz w:val="20"/>
                <w:szCs w:val="20"/>
              </w:rPr>
              <w:t xml:space="preserve"> </w:t>
            </w:r>
            <w:r w:rsidRPr="00D52AFD">
              <w:rPr>
                <w:rFonts w:ascii="Arial" w:hAnsi="Arial" w:cs="Arial"/>
                <w:sz w:val="20"/>
                <w:szCs w:val="20"/>
              </w:rPr>
              <w:t>728.82)</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b/>
                <w:sz w:val="20"/>
                <w:szCs w:val="20"/>
                <w:vertAlign w:val="superscript"/>
              </w:rPr>
            </w:pPr>
            <w:proofErr w:type="spellStart"/>
            <w:r w:rsidRPr="00D52AFD">
              <w:rPr>
                <w:rFonts w:ascii="Arial" w:hAnsi="Arial" w:cs="Arial"/>
                <w:b/>
                <w:sz w:val="20"/>
                <w:szCs w:val="20"/>
              </w:rPr>
              <w:t>Strictures</w:t>
            </w:r>
            <w:r w:rsidRPr="00D52AFD">
              <w:rPr>
                <w:rFonts w:ascii="Arial" w:hAnsi="Arial" w:cs="Arial"/>
                <w:sz w:val="20"/>
                <w:szCs w:val="20"/>
                <w:vertAlign w:val="superscript"/>
              </w:rPr>
              <w:t>h</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30(120.77; 84.44 – 172.73)</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96 (15</w:t>
            </w:r>
            <w:r w:rsidR="003E2A54" w:rsidRPr="00D52AFD">
              <w:rPr>
                <w:rFonts w:ascii="Arial" w:hAnsi="Arial" w:cs="Arial"/>
                <w:sz w:val="20"/>
                <w:szCs w:val="20"/>
              </w:rPr>
              <w:t xml:space="preserve"> </w:t>
            </w:r>
            <w:r w:rsidRPr="00D52AFD">
              <w:rPr>
                <w:rFonts w:ascii="Arial" w:hAnsi="Arial" w:cs="Arial"/>
                <w:sz w:val="20"/>
                <w:szCs w:val="20"/>
              </w:rPr>
              <w:t>627.54; 12</w:t>
            </w:r>
            <w:r w:rsidR="003E2A54" w:rsidRPr="00D52AFD">
              <w:rPr>
                <w:rFonts w:ascii="Arial" w:hAnsi="Arial" w:cs="Arial"/>
                <w:sz w:val="20"/>
                <w:szCs w:val="20"/>
              </w:rPr>
              <w:t xml:space="preserve"> </w:t>
            </w:r>
            <w:r w:rsidRPr="00D52AFD">
              <w:rPr>
                <w:rFonts w:ascii="Arial" w:hAnsi="Arial" w:cs="Arial"/>
                <w:sz w:val="20"/>
                <w:szCs w:val="20"/>
              </w:rPr>
              <w:t>814.36 – 19</w:t>
            </w:r>
            <w:r w:rsidR="003E2A54" w:rsidRPr="00D52AFD">
              <w:rPr>
                <w:rFonts w:ascii="Arial" w:hAnsi="Arial" w:cs="Arial"/>
                <w:sz w:val="20"/>
                <w:szCs w:val="20"/>
              </w:rPr>
              <w:t xml:space="preserve"> </w:t>
            </w:r>
            <w:r w:rsidRPr="00D52AFD">
              <w:rPr>
                <w:rFonts w:ascii="Arial" w:hAnsi="Arial" w:cs="Arial"/>
                <w:sz w:val="20"/>
                <w:szCs w:val="20"/>
              </w:rPr>
              <w:t>058.32)</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128.54 (85.318 – 193.68)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15</w:t>
            </w:r>
            <w:r w:rsidR="003E2A54" w:rsidRPr="00D52AFD">
              <w:rPr>
                <w:rFonts w:ascii="Arial" w:hAnsi="Arial" w:cs="Arial"/>
                <w:sz w:val="20"/>
                <w:szCs w:val="20"/>
              </w:rPr>
              <w:t xml:space="preserve"> </w:t>
            </w:r>
            <w:r w:rsidRPr="00D52AFD">
              <w:rPr>
                <w:rFonts w:ascii="Arial" w:hAnsi="Arial" w:cs="Arial"/>
                <w:sz w:val="20"/>
                <w:szCs w:val="20"/>
              </w:rPr>
              <w:t>507.77</w:t>
            </w:r>
            <w:r w:rsidR="002656CF" w:rsidRPr="00D52AFD">
              <w:rPr>
                <w:rFonts w:ascii="Arial" w:hAnsi="Arial" w:cs="Arial"/>
                <w:sz w:val="20"/>
                <w:szCs w:val="20"/>
              </w:rPr>
              <w:t xml:space="preserve"> </w:t>
            </w:r>
            <w:r w:rsidRPr="00D52AFD">
              <w:rPr>
                <w:rFonts w:ascii="Arial" w:hAnsi="Arial" w:cs="Arial"/>
                <w:sz w:val="20"/>
                <w:szCs w:val="20"/>
              </w:rPr>
              <w:t>(12</w:t>
            </w:r>
            <w:r w:rsidR="003E2A54" w:rsidRPr="00D52AFD">
              <w:rPr>
                <w:rFonts w:ascii="Arial" w:hAnsi="Arial" w:cs="Arial"/>
                <w:sz w:val="20"/>
                <w:szCs w:val="20"/>
              </w:rPr>
              <w:t xml:space="preserve"> </w:t>
            </w:r>
            <w:r w:rsidRPr="00D52AFD">
              <w:rPr>
                <w:rFonts w:ascii="Arial" w:hAnsi="Arial" w:cs="Arial"/>
                <w:sz w:val="20"/>
                <w:szCs w:val="20"/>
              </w:rPr>
              <w:t>405.84 – 18</w:t>
            </w:r>
            <w:r w:rsidR="003E2A54" w:rsidRPr="00D52AFD">
              <w:rPr>
                <w:rFonts w:ascii="Arial" w:hAnsi="Arial" w:cs="Arial"/>
                <w:sz w:val="20"/>
                <w:szCs w:val="20"/>
              </w:rPr>
              <w:t xml:space="preserve"> </w:t>
            </w:r>
            <w:r w:rsidRPr="00D52AFD">
              <w:rPr>
                <w:rFonts w:ascii="Arial" w:hAnsi="Arial" w:cs="Arial"/>
                <w:sz w:val="20"/>
                <w:szCs w:val="20"/>
              </w:rPr>
              <w:t>609.71)</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202 (47</w:t>
            </w:r>
            <w:r w:rsidR="003E2A54" w:rsidRPr="00D52AFD">
              <w:rPr>
                <w:rFonts w:ascii="Arial" w:hAnsi="Arial" w:cs="Arial"/>
                <w:sz w:val="20"/>
                <w:szCs w:val="20"/>
              </w:rPr>
              <w:t xml:space="preserve"> </w:t>
            </w:r>
            <w:r w:rsidRPr="00D52AFD">
              <w:rPr>
                <w:rFonts w:ascii="Arial" w:hAnsi="Arial" w:cs="Arial"/>
                <w:sz w:val="20"/>
                <w:szCs w:val="20"/>
              </w:rPr>
              <w:t>108.21; 41</w:t>
            </w:r>
            <w:r w:rsidR="003E2A54" w:rsidRPr="00D52AFD">
              <w:rPr>
                <w:rFonts w:ascii="Arial" w:hAnsi="Arial" w:cs="Arial"/>
                <w:sz w:val="20"/>
                <w:szCs w:val="20"/>
              </w:rPr>
              <w:t xml:space="preserve"> </w:t>
            </w:r>
            <w:r w:rsidRPr="00D52AFD">
              <w:rPr>
                <w:rFonts w:ascii="Arial" w:hAnsi="Arial" w:cs="Arial"/>
                <w:sz w:val="20"/>
                <w:szCs w:val="20"/>
              </w:rPr>
              <w:t>175.03 – 53</w:t>
            </w:r>
            <w:r w:rsidR="003E2A54" w:rsidRPr="00D52AFD">
              <w:rPr>
                <w:rFonts w:ascii="Arial" w:hAnsi="Arial" w:cs="Arial"/>
                <w:sz w:val="20"/>
                <w:szCs w:val="20"/>
              </w:rPr>
              <w:t xml:space="preserve"> </w:t>
            </w:r>
            <w:r w:rsidRPr="00D52AFD">
              <w:rPr>
                <w:rFonts w:ascii="Arial" w:hAnsi="Arial" w:cs="Arial"/>
                <w:sz w:val="20"/>
                <w:szCs w:val="20"/>
              </w:rPr>
              <w:t>896.34)</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387.47 (264.05 – 568.57)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4</w:t>
            </w:r>
            <w:r w:rsidR="003E2A54" w:rsidRPr="00D52AFD">
              <w:rPr>
                <w:rFonts w:ascii="Arial" w:hAnsi="Arial" w:cs="Arial"/>
                <w:sz w:val="20"/>
                <w:szCs w:val="20"/>
              </w:rPr>
              <w:t xml:space="preserve"> </w:t>
            </w:r>
            <w:r w:rsidRPr="00D52AFD">
              <w:rPr>
                <w:rFonts w:ascii="Arial" w:hAnsi="Arial" w:cs="Arial"/>
                <w:sz w:val="20"/>
                <w:szCs w:val="20"/>
              </w:rPr>
              <w:t>6987.44</w:t>
            </w:r>
            <w:r w:rsidR="002656CF" w:rsidRPr="00D52AFD">
              <w:rPr>
                <w:rFonts w:ascii="Arial" w:hAnsi="Arial" w:cs="Arial"/>
                <w:sz w:val="20"/>
                <w:szCs w:val="20"/>
              </w:rPr>
              <w:t xml:space="preserve"> </w:t>
            </w:r>
            <w:r w:rsidRPr="00D52AFD">
              <w:rPr>
                <w:rFonts w:ascii="Arial" w:hAnsi="Arial" w:cs="Arial"/>
                <w:sz w:val="20"/>
                <w:szCs w:val="20"/>
              </w:rPr>
              <w:t>(40</w:t>
            </w:r>
            <w:r w:rsidR="003E2A54" w:rsidRPr="00D52AFD">
              <w:rPr>
                <w:rFonts w:ascii="Arial" w:hAnsi="Arial" w:cs="Arial"/>
                <w:sz w:val="20"/>
                <w:szCs w:val="20"/>
              </w:rPr>
              <w:t xml:space="preserve"> </w:t>
            </w:r>
            <w:r w:rsidRPr="00D52AFD">
              <w:rPr>
                <w:rFonts w:ascii="Arial" w:hAnsi="Arial" w:cs="Arial"/>
                <w:sz w:val="20"/>
                <w:szCs w:val="20"/>
              </w:rPr>
              <w:t>646.69 – 53</w:t>
            </w:r>
            <w:r w:rsidR="003E2A54" w:rsidRPr="00D52AFD">
              <w:rPr>
                <w:rFonts w:ascii="Arial" w:hAnsi="Arial" w:cs="Arial"/>
                <w:sz w:val="20"/>
                <w:szCs w:val="20"/>
              </w:rPr>
              <w:t xml:space="preserve"> </w:t>
            </w:r>
            <w:r w:rsidRPr="00D52AFD">
              <w:rPr>
                <w:rFonts w:ascii="Arial" w:hAnsi="Arial" w:cs="Arial"/>
                <w:sz w:val="20"/>
                <w:szCs w:val="20"/>
              </w:rPr>
              <w:t>329.19)</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vertAlign w:val="superscript"/>
              </w:rPr>
            </w:pPr>
            <w:r w:rsidRPr="00D52AFD">
              <w:rPr>
                <w:rFonts w:ascii="Arial" w:hAnsi="Arial" w:cs="Arial"/>
                <w:sz w:val="20"/>
                <w:szCs w:val="20"/>
              </w:rPr>
              <w:t xml:space="preserve">Urethral stricture, </w:t>
            </w:r>
            <w:proofErr w:type="spellStart"/>
            <w:r w:rsidRPr="00D52AFD">
              <w:rPr>
                <w:rFonts w:ascii="Arial" w:hAnsi="Arial" w:cs="Arial"/>
                <w:sz w:val="20"/>
                <w:szCs w:val="20"/>
              </w:rPr>
              <w:t>unspecified</w:t>
            </w:r>
            <w:r w:rsidRPr="00D52AFD">
              <w:rPr>
                <w:rFonts w:ascii="Arial" w:hAnsi="Arial" w:cs="Arial"/>
                <w:sz w:val="20"/>
                <w:szCs w:val="20"/>
                <w:vertAlign w:val="superscript"/>
              </w:rPr>
              <w:t>h</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30</w:t>
            </w:r>
            <w:r w:rsidR="002656CF" w:rsidRPr="00D52AFD">
              <w:rPr>
                <w:rFonts w:ascii="Arial" w:hAnsi="Arial" w:cs="Arial"/>
                <w:sz w:val="20"/>
                <w:szCs w:val="20"/>
              </w:rPr>
              <w:t xml:space="preserve"> </w:t>
            </w:r>
            <w:r w:rsidRPr="00D52AFD">
              <w:rPr>
                <w:rFonts w:ascii="Arial" w:hAnsi="Arial" w:cs="Arial"/>
                <w:sz w:val="20"/>
                <w:szCs w:val="20"/>
              </w:rPr>
              <w:t>(120.77; 84.44 – 172.73)</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96 (15</w:t>
            </w:r>
            <w:r w:rsidR="003E2A54" w:rsidRPr="00D52AFD">
              <w:rPr>
                <w:rFonts w:ascii="Arial" w:hAnsi="Arial" w:cs="Arial"/>
                <w:sz w:val="20"/>
                <w:szCs w:val="20"/>
              </w:rPr>
              <w:t xml:space="preserve"> </w:t>
            </w:r>
            <w:r w:rsidRPr="00D52AFD">
              <w:rPr>
                <w:rFonts w:ascii="Arial" w:hAnsi="Arial" w:cs="Arial"/>
                <w:sz w:val="20"/>
                <w:szCs w:val="20"/>
              </w:rPr>
              <w:t>627.54; 12</w:t>
            </w:r>
            <w:r w:rsidR="003E2A54" w:rsidRPr="00D52AFD">
              <w:rPr>
                <w:rFonts w:ascii="Arial" w:hAnsi="Arial" w:cs="Arial"/>
                <w:sz w:val="20"/>
                <w:szCs w:val="20"/>
              </w:rPr>
              <w:t xml:space="preserve"> </w:t>
            </w:r>
            <w:r w:rsidRPr="00D52AFD">
              <w:rPr>
                <w:rFonts w:ascii="Arial" w:hAnsi="Arial" w:cs="Arial"/>
                <w:sz w:val="20"/>
                <w:szCs w:val="20"/>
              </w:rPr>
              <w:t>814.36 – 19</w:t>
            </w:r>
            <w:r w:rsidR="003E2A54" w:rsidRPr="00D52AFD">
              <w:rPr>
                <w:rFonts w:ascii="Arial" w:hAnsi="Arial" w:cs="Arial"/>
                <w:sz w:val="20"/>
                <w:szCs w:val="20"/>
              </w:rPr>
              <w:t xml:space="preserve"> </w:t>
            </w:r>
            <w:r w:rsidRPr="00D52AFD">
              <w:rPr>
                <w:rFonts w:ascii="Arial" w:hAnsi="Arial" w:cs="Arial"/>
                <w:sz w:val="20"/>
                <w:szCs w:val="20"/>
              </w:rPr>
              <w:t>058.32)</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128.54 (85.31 – 193.68)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15</w:t>
            </w:r>
            <w:r w:rsidR="002656CF" w:rsidRPr="00D52AFD">
              <w:rPr>
                <w:rFonts w:ascii="Arial" w:hAnsi="Arial" w:cs="Arial"/>
                <w:sz w:val="20"/>
                <w:szCs w:val="20"/>
              </w:rPr>
              <w:t xml:space="preserve"> </w:t>
            </w:r>
            <w:r w:rsidRPr="00D52AFD">
              <w:rPr>
                <w:rFonts w:ascii="Arial" w:hAnsi="Arial" w:cs="Arial"/>
                <w:sz w:val="20"/>
                <w:szCs w:val="20"/>
              </w:rPr>
              <w:t>507</w:t>
            </w:r>
            <w:r w:rsidR="002656CF" w:rsidRPr="00D52AFD">
              <w:rPr>
                <w:rFonts w:ascii="Arial" w:hAnsi="Arial" w:cs="Arial"/>
                <w:sz w:val="20"/>
                <w:szCs w:val="20"/>
              </w:rPr>
              <w:t xml:space="preserve"> </w:t>
            </w:r>
            <w:r w:rsidRPr="00D52AFD">
              <w:rPr>
                <w:rFonts w:ascii="Arial" w:hAnsi="Arial" w:cs="Arial"/>
                <w:sz w:val="20"/>
                <w:szCs w:val="20"/>
              </w:rPr>
              <w:t>(12</w:t>
            </w:r>
            <w:r w:rsidR="003E2A54" w:rsidRPr="00D52AFD">
              <w:rPr>
                <w:rFonts w:ascii="Arial" w:hAnsi="Arial" w:cs="Arial"/>
                <w:sz w:val="20"/>
                <w:szCs w:val="20"/>
              </w:rPr>
              <w:t xml:space="preserve"> </w:t>
            </w:r>
            <w:r w:rsidRPr="00D52AFD">
              <w:rPr>
                <w:rFonts w:ascii="Arial" w:hAnsi="Arial" w:cs="Arial"/>
                <w:sz w:val="20"/>
                <w:szCs w:val="20"/>
              </w:rPr>
              <w:t>405.84 – 18</w:t>
            </w:r>
            <w:r w:rsidR="003E2A54" w:rsidRPr="00D52AFD">
              <w:rPr>
                <w:rFonts w:ascii="Arial" w:hAnsi="Arial" w:cs="Arial"/>
                <w:sz w:val="20"/>
                <w:szCs w:val="20"/>
              </w:rPr>
              <w:t xml:space="preserve"> </w:t>
            </w:r>
            <w:r w:rsidRPr="00D52AFD">
              <w:rPr>
                <w:rFonts w:ascii="Arial" w:hAnsi="Arial" w:cs="Arial"/>
                <w:sz w:val="20"/>
                <w:szCs w:val="20"/>
              </w:rPr>
              <w:t>609.71)</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202 (47</w:t>
            </w:r>
            <w:r w:rsidR="003E2A54" w:rsidRPr="00D52AFD">
              <w:rPr>
                <w:rFonts w:ascii="Arial" w:hAnsi="Arial" w:cs="Arial"/>
                <w:sz w:val="20"/>
                <w:szCs w:val="20"/>
              </w:rPr>
              <w:t xml:space="preserve"> </w:t>
            </w:r>
            <w:r w:rsidRPr="00D52AFD">
              <w:rPr>
                <w:rFonts w:ascii="Arial" w:hAnsi="Arial" w:cs="Arial"/>
                <w:sz w:val="20"/>
                <w:szCs w:val="20"/>
              </w:rPr>
              <w:t>108.21; 41</w:t>
            </w:r>
            <w:r w:rsidR="003E2A54" w:rsidRPr="00D52AFD">
              <w:rPr>
                <w:rFonts w:ascii="Arial" w:hAnsi="Arial" w:cs="Arial"/>
                <w:sz w:val="20"/>
                <w:szCs w:val="20"/>
              </w:rPr>
              <w:t xml:space="preserve"> </w:t>
            </w:r>
            <w:r w:rsidRPr="00D52AFD">
              <w:rPr>
                <w:rFonts w:ascii="Arial" w:hAnsi="Arial" w:cs="Arial"/>
                <w:sz w:val="20"/>
                <w:szCs w:val="20"/>
              </w:rPr>
              <w:t>175.03 – 53</w:t>
            </w:r>
            <w:r w:rsidR="003E2A54" w:rsidRPr="00D52AFD">
              <w:rPr>
                <w:rFonts w:ascii="Arial" w:hAnsi="Arial" w:cs="Arial"/>
                <w:sz w:val="20"/>
                <w:szCs w:val="20"/>
              </w:rPr>
              <w:t xml:space="preserve"> </w:t>
            </w:r>
            <w:r w:rsidRPr="00D52AFD">
              <w:rPr>
                <w:rFonts w:ascii="Arial" w:hAnsi="Arial" w:cs="Arial"/>
                <w:sz w:val="20"/>
                <w:szCs w:val="20"/>
              </w:rPr>
              <w:t>896.34)</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387.47 (264.05 – 568.57)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46</w:t>
            </w:r>
            <w:r w:rsidR="00C07F49" w:rsidRPr="00D52AFD">
              <w:rPr>
                <w:rFonts w:ascii="Arial" w:hAnsi="Arial" w:cs="Arial"/>
                <w:sz w:val="20"/>
                <w:szCs w:val="20"/>
              </w:rPr>
              <w:t xml:space="preserve"> </w:t>
            </w:r>
            <w:r w:rsidRPr="00D52AFD">
              <w:rPr>
                <w:rFonts w:ascii="Arial" w:hAnsi="Arial" w:cs="Arial"/>
                <w:sz w:val="20"/>
                <w:szCs w:val="20"/>
              </w:rPr>
              <w:t>987.44</w:t>
            </w:r>
            <w:r w:rsidR="002656CF" w:rsidRPr="00D52AFD">
              <w:rPr>
                <w:rFonts w:ascii="Arial" w:hAnsi="Arial" w:cs="Arial"/>
                <w:sz w:val="20"/>
                <w:szCs w:val="20"/>
              </w:rPr>
              <w:t xml:space="preserve"> </w:t>
            </w:r>
            <w:r w:rsidRPr="00D52AFD">
              <w:rPr>
                <w:rFonts w:ascii="Arial" w:hAnsi="Arial" w:cs="Arial"/>
                <w:sz w:val="20"/>
                <w:szCs w:val="20"/>
              </w:rPr>
              <w:t>(40</w:t>
            </w:r>
            <w:r w:rsidR="003E2A54" w:rsidRPr="00D52AFD">
              <w:rPr>
                <w:rFonts w:ascii="Arial" w:hAnsi="Arial" w:cs="Arial"/>
                <w:sz w:val="20"/>
                <w:szCs w:val="20"/>
              </w:rPr>
              <w:t xml:space="preserve"> </w:t>
            </w:r>
            <w:r w:rsidRPr="00D52AFD">
              <w:rPr>
                <w:rFonts w:ascii="Arial" w:hAnsi="Arial" w:cs="Arial"/>
                <w:sz w:val="20"/>
                <w:szCs w:val="20"/>
              </w:rPr>
              <w:t>646.69 – 53</w:t>
            </w:r>
            <w:r w:rsidR="003E2A54" w:rsidRPr="00D52AFD">
              <w:rPr>
                <w:rFonts w:ascii="Arial" w:hAnsi="Arial" w:cs="Arial"/>
                <w:sz w:val="20"/>
                <w:szCs w:val="20"/>
              </w:rPr>
              <w:t xml:space="preserve"> </w:t>
            </w:r>
            <w:r w:rsidRPr="00D52AFD">
              <w:rPr>
                <w:rFonts w:ascii="Arial" w:hAnsi="Arial" w:cs="Arial"/>
                <w:sz w:val="20"/>
                <w:szCs w:val="20"/>
              </w:rPr>
              <w:t>329.19)</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b/>
                <w:sz w:val="20"/>
                <w:szCs w:val="20"/>
              </w:rPr>
            </w:pPr>
            <w:proofErr w:type="spellStart"/>
            <w:r w:rsidRPr="00D52AFD">
              <w:rPr>
                <w:rFonts w:ascii="Arial" w:hAnsi="Arial" w:cs="Arial"/>
                <w:b/>
                <w:sz w:val="20"/>
                <w:szCs w:val="20"/>
              </w:rPr>
              <w:t>Bleeding</w:t>
            </w:r>
            <w:r w:rsidRPr="00D52AFD">
              <w:rPr>
                <w:rFonts w:ascii="Arial" w:hAnsi="Arial" w:cs="Arial"/>
                <w:sz w:val="20"/>
                <w:szCs w:val="20"/>
                <w:vertAlign w:val="superscript"/>
              </w:rPr>
              <w:t>c</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342</w:t>
            </w:r>
            <w:r w:rsidR="00C07F49" w:rsidRPr="00D52AFD">
              <w:rPr>
                <w:rFonts w:ascii="Arial" w:hAnsi="Arial" w:cs="Arial"/>
                <w:sz w:val="20"/>
                <w:szCs w:val="20"/>
              </w:rPr>
              <w:t xml:space="preserve"> </w:t>
            </w:r>
            <w:r w:rsidRPr="00D52AFD">
              <w:rPr>
                <w:rFonts w:ascii="Arial" w:hAnsi="Arial" w:cs="Arial"/>
                <w:sz w:val="20"/>
                <w:szCs w:val="20"/>
              </w:rPr>
              <w:t>(1376.77;1238.42 –  1</w:t>
            </w:r>
            <w:r w:rsidR="003E2A54" w:rsidRPr="00D52AFD">
              <w:rPr>
                <w:rFonts w:ascii="Arial" w:hAnsi="Arial" w:cs="Arial"/>
                <w:sz w:val="20"/>
                <w:szCs w:val="20"/>
              </w:rPr>
              <w:t xml:space="preserve"> </w:t>
            </w:r>
            <w:r w:rsidRPr="00D52AFD">
              <w:rPr>
                <w:rFonts w:ascii="Arial" w:hAnsi="Arial" w:cs="Arial"/>
                <w:sz w:val="20"/>
                <w:szCs w:val="20"/>
              </w:rPr>
              <w:t xml:space="preserve">530.59) </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rPr>
          <w:trHeight w:val="215"/>
        </w:trPr>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65</w:t>
            </w:r>
            <w:r w:rsidR="00C07F49" w:rsidRPr="00D52AFD">
              <w:rPr>
                <w:rFonts w:ascii="Arial" w:hAnsi="Arial" w:cs="Arial"/>
                <w:sz w:val="20"/>
                <w:szCs w:val="20"/>
              </w:rPr>
              <w:t xml:space="preserve"> </w:t>
            </w:r>
            <w:r w:rsidRPr="00D52AFD">
              <w:rPr>
                <w:rFonts w:ascii="Arial" w:hAnsi="Arial" w:cs="Arial"/>
                <w:sz w:val="20"/>
                <w:szCs w:val="20"/>
              </w:rPr>
              <w:t>(10</w:t>
            </w:r>
            <w:r w:rsidR="003E2A54" w:rsidRPr="00D52AFD">
              <w:rPr>
                <w:rFonts w:ascii="Arial" w:hAnsi="Arial" w:cs="Arial"/>
                <w:sz w:val="20"/>
                <w:szCs w:val="20"/>
              </w:rPr>
              <w:t xml:space="preserve"> </w:t>
            </w:r>
            <w:r w:rsidRPr="00D52AFD">
              <w:rPr>
                <w:rFonts w:ascii="Arial" w:hAnsi="Arial" w:cs="Arial"/>
                <w:sz w:val="20"/>
                <w:szCs w:val="20"/>
              </w:rPr>
              <w:t>581.15;</w:t>
            </w:r>
            <w:r w:rsidR="00C07F49" w:rsidRPr="00D52AFD">
              <w:rPr>
                <w:rFonts w:ascii="Arial" w:hAnsi="Arial" w:cs="Arial"/>
                <w:sz w:val="20"/>
                <w:szCs w:val="20"/>
              </w:rPr>
              <w:t xml:space="preserve"> </w:t>
            </w:r>
            <w:r w:rsidRPr="00D52AFD">
              <w:rPr>
                <w:rFonts w:ascii="Arial" w:hAnsi="Arial" w:cs="Arial"/>
                <w:sz w:val="20"/>
                <w:szCs w:val="20"/>
              </w:rPr>
              <w:t>8308.34 – 13</w:t>
            </w:r>
            <w:r w:rsidR="003E2A54" w:rsidRPr="00D52AFD">
              <w:rPr>
                <w:rFonts w:ascii="Arial" w:hAnsi="Arial" w:cs="Arial"/>
                <w:sz w:val="20"/>
                <w:szCs w:val="20"/>
              </w:rPr>
              <w:t xml:space="preserve"> </w:t>
            </w:r>
            <w:r w:rsidRPr="00D52AFD">
              <w:rPr>
                <w:rFonts w:ascii="Arial" w:hAnsi="Arial" w:cs="Arial"/>
                <w:sz w:val="20"/>
                <w:szCs w:val="20"/>
              </w:rPr>
              <w:t xml:space="preserve">476.70) </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7.69</w:t>
            </w:r>
            <w:r w:rsidR="00C07F49" w:rsidRPr="00D52AFD">
              <w:rPr>
                <w:rFonts w:ascii="Arial" w:hAnsi="Arial" w:cs="Arial"/>
                <w:sz w:val="20"/>
                <w:szCs w:val="20"/>
              </w:rPr>
              <w:t xml:space="preserve"> </w:t>
            </w:r>
            <w:r w:rsidRPr="00D52AFD">
              <w:rPr>
                <w:rFonts w:ascii="Arial" w:hAnsi="Arial" w:cs="Arial"/>
                <w:sz w:val="20"/>
                <w:szCs w:val="20"/>
              </w:rPr>
              <w:t xml:space="preserve">(5.90 – 10.01)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9204.38</w:t>
            </w:r>
            <w:r w:rsidR="00C07F49" w:rsidRPr="00D52AFD">
              <w:rPr>
                <w:rFonts w:ascii="Arial" w:hAnsi="Arial" w:cs="Arial"/>
                <w:sz w:val="20"/>
                <w:szCs w:val="20"/>
              </w:rPr>
              <w:t xml:space="preserve"> </w:t>
            </w:r>
            <w:r w:rsidRPr="00D52AFD">
              <w:rPr>
                <w:rFonts w:ascii="Arial" w:hAnsi="Arial" w:cs="Arial"/>
                <w:sz w:val="20"/>
                <w:szCs w:val="20"/>
              </w:rPr>
              <w:t>(6641.51 – 11</w:t>
            </w:r>
            <w:r w:rsidR="003E2A54" w:rsidRPr="00D52AFD">
              <w:rPr>
                <w:rFonts w:ascii="Arial" w:hAnsi="Arial" w:cs="Arial"/>
                <w:sz w:val="20"/>
                <w:szCs w:val="20"/>
              </w:rPr>
              <w:t xml:space="preserve"> </w:t>
            </w:r>
            <w:r w:rsidRPr="00D52AFD">
              <w:rPr>
                <w:rFonts w:ascii="Arial" w:hAnsi="Arial" w:cs="Arial"/>
                <w:sz w:val="20"/>
                <w:szCs w:val="20"/>
              </w:rPr>
              <w:t>767.25)</w:t>
            </w:r>
          </w:p>
        </w:tc>
      </w:tr>
      <w:tr w:rsidR="00D52AFD" w:rsidRPr="00D52AFD" w:rsidTr="0041713D">
        <w:tc>
          <w:tcPr>
            <w:tcW w:w="2538" w:type="dxa"/>
            <w:tcBorders>
              <w:bottom w:val="single" w:sz="4" w:space="0" w:color="auto"/>
            </w:tcBorders>
          </w:tcPr>
          <w:p w:rsidR="0041713D" w:rsidRPr="00D52AFD" w:rsidRDefault="0041713D" w:rsidP="0041713D">
            <w:pPr>
              <w:spacing w:after="0" w:line="240" w:lineRule="auto"/>
              <w:rPr>
                <w:rFonts w:ascii="Arial" w:hAnsi="Arial" w:cs="Arial"/>
                <w:sz w:val="20"/>
                <w:szCs w:val="20"/>
              </w:rPr>
            </w:pPr>
          </w:p>
        </w:tc>
        <w:tc>
          <w:tcPr>
            <w:tcW w:w="1890" w:type="dxa"/>
            <w:tcBorders>
              <w:bottom w:val="single" w:sz="4" w:space="0" w:color="auto"/>
            </w:tcBorders>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tcBorders>
              <w:bottom w:val="single" w:sz="4" w:space="0" w:color="auto"/>
            </w:tcBorders>
            <w:hideMark/>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50</w:t>
            </w:r>
            <w:r w:rsidR="00C07F49" w:rsidRPr="00D52AFD">
              <w:rPr>
                <w:rFonts w:ascii="Arial" w:hAnsi="Arial" w:cs="Arial"/>
                <w:sz w:val="20"/>
                <w:szCs w:val="20"/>
              </w:rPr>
              <w:t xml:space="preserve"> </w:t>
            </w:r>
            <w:r w:rsidRPr="00D52AFD">
              <w:rPr>
                <w:rFonts w:ascii="Arial" w:hAnsi="Arial" w:cs="Arial"/>
                <w:sz w:val="20"/>
                <w:szCs w:val="20"/>
              </w:rPr>
              <w:t>(11</w:t>
            </w:r>
            <w:r w:rsidR="003E2A54" w:rsidRPr="00D52AFD">
              <w:rPr>
                <w:rFonts w:ascii="Arial" w:hAnsi="Arial" w:cs="Arial"/>
                <w:sz w:val="20"/>
                <w:szCs w:val="20"/>
              </w:rPr>
              <w:t xml:space="preserve"> </w:t>
            </w:r>
            <w:r w:rsidRPr="00D52AFD">
              <w:rPr>
                <w:rFonts w:ascii="Arial" w:hAnsi="Arial" w:cs="Arial"/>
                <w:sz w:val="20"/>
                <w:szCs w:val="20"/>
              </w:rPr>
              <w:t>660.45;</w:t>
            </w:r>
            <w:r w:rsidR="00C07F49" w:rsidRPr="00D52AFD">
              <w:rPr>
                <w:rFonts w:ascii="Arial" w:hAnsi="Arial" w:cs="Arial"/>
                <w:sz w:val="20"/>
                <w:szCs w:val="20"/>
              </w:rPr>
              <w:t xml:space="preserve"> </w:t>
            </w:r>
            <w:r w:rsidRPr="00D52AFD">
              <w:rPr>
                <w:rFonts w:ascii="Arial" w:hAnsi="Arial" w:cs="Arial"/>
                <w:sz w:val="20"/>
                <w:szCs w:val="20"/>
              </w:rPr>
              <w:t>8851.99 – 15</w:t>
            </w:r>
            <w:r w:rsidR="003E2A54" w:rsidRPr="00D52AFD">
              <w:rPr>
                <w:rFonts w:ascii="Arial" w:hAnsi="Arial" w:cs="Arial"/>
                <w:sz w:val="20"/>
                <w:szCs w:val="20"/>
              </w:rPr>
              <w:t xml:space="preserve"> </w:t>
            </w:r>
            <w:r w:rsidRPr="00D52AFD">
              <w:rPr>
                <w:rFonts w:ascii="Arial" w:hAnsi="Arial" w:cs="Arial"/>
                <w:sz w:val="20"/>
                <w:szCs w:val="20"/>
              </w:rPr>
              <w:t>360.54)</w:t>
            </w:r>
          </w:p>
        </w:tc>
        <w:tc>
          <w:tcPr>
            <w:tcW w:w="2340" w:type="dxa"/>
            <w:tcBorders>
              <w:bottom w:val="single" w:sz="4" w:space="0" w:color="auto"/>
            </w:tcBorders>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8.47</w:t>
            </w:r>
            <w:r w:rsidR="00C07F49" w:rsidRPr="00D52AFD">
              <w:rPr>
                <w:rFonts w:ascii="Arial" w:hAnsi="Arial" w:cs="Arial"/>
                <w:sz w:val="20"/>
                <w:szCs w:val="20"/>
              </w:rPr>
              <w:t xml:space="preserve"> </w:t>
            </w:r>
            <w:r w:rsidRPr="00D52AFD">
              <w:rPr>
                <w:rFonts w:ascii="Arial" w:hAnsi="Arial" w:cs="Arial"/>
                <w:sz w:val="20"/>
                <w:szCs w:val="20"/>
              </w:rPr>
              <w:t xml:space="preserve">(6.30 – 11.38)       </w:t>
            </w:r>
          </w:p>
        </w:tc>
        <w:tc>
          <w:tcPr>
            <w:tcW w:w="2610" w:type="dxa"/>
            <w:tcBorders>
              <w:bottom w:val="single" w:sz="4" w:space="0" w:color="auto"/>
            </w:tcBorders>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10</w:t>
            </w:r>
            <w:r w:rsidR="003E2A54" w:rsidRPr="00D52AFD">
              <w:rPr>
                <w:rFonts w:ascii="Arial" w:hAnsi="Arial" w:cs="Arial"/>
                <w:sz w:val="20"/>
                <w:szCs w:val="20"/>
              </w:rPr>
              <w:t xml:space="preserve"> </w:t>
            </w:r>
            <w:r w:rsidRPr="00D52AFD">
              <w:rPr>
                <w:rFonts w:ascii="Arial" w:hAnsi="Arial" w:cs="Arial"/>
                <w:sz w:val="20"/>
                <w:szCs w:val="20"/>
              </w:rPr>
              <w:t>284.67</w:t>
            </w:r>
            <w:r w:rsidR="00C07F49" w:rsidRPr="00D52AFD">
              <w:rPr>
                <w:rFonts w:ascii="Arial" w:hAnsi="Arial" w:cs="Arial"/>
                <w:sz w:val="20"/>
                <w:szCs w:val="20"/>
              </w:rPr>
              <w:t xml:space="preserve"> </w:t>
            </w:r>
            <w:r w:rsidRPr="00D52AFD">
              <w:rPr>
                <w:rFonts w:ascii="Arial" w:hAnsi="Arial" w:cs="Arial"/>
                <w:sz w:val="20"/>
                <w:szCs w:val="20"/>
              </w:rPr>
              <w:t>(7067.16 – 13</w:t>
            </w:r>
            <w:r w:rsidR="003E2A54" w:rsidRPr="00D52AFD">
              <w:rPr>
                <w:rFonts w:ascii="Arial" w:hAnsi="Arial" w:cs="Arial"/>
                <w:sz w:val="20"/>
                <w:szCs w:val="20"/>
              </w:rPr>
              <w:t xml:space="preserve"> </w:t>
            </w:r>
            <w:r w:rsidRPr="00D52AFD">
              <w:rPr>
                <w:rFonts w:ascii="Arial" w:hAnsi="Arial" w:cs="Arial"/>
                <w:sz w:val="20"/>
                <w:szCs w:val="20"/>
              </w:rPr>
              <w:t>500.19)</w:t>
            </w:r>
          </w:p>
        </w:tc>
      </w:tr>
      <w:tr w:rsidR="00D52AFD" w:rsidRPr="00D52AFD" w:rsidTr="0041713D">
        <w:tc>
          <w:tcPr>
            <w:tcW w:w="2538"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Adverse events</w:t>
            </w:r>
          </w:p>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w:t>
            </w:r>
            <w:r w:rsidRPr="00D52AFD">
              <w:rPr>
                <w:rFonts w:ascii="Arial" w:hAnsi="Arial" w:cs="Arial"/>
                <w:i/>
                <w:sz w:val="20"/>
                <w:szCs w:val="20"/>
              </w:rPr>
              <w:t>Italicized = Potentially serious</w:t>
            </w:r>
            <w:r w:rsidRPr="00D52AFD">
              <w:rPr>
                <w:rFonts w:ascii="Arial" w:hAnsi="Arial" w:cs="Arial"/>
                <w:sz w:val="20"/>
                <w:szCs w:val="20"/>
              </w:rPr>
              <w:t>)</w:t>
            </w:r>
          </w:p>
        </w:tc>
        <w:tc>
          <w:tcPr>
            <w:tcW w:w="189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Age at circumcision</w:t>
            </w:r>
          </w:p>
        </w:tc>
        <w:tc>
          <w:tcPr>
            <w:tcW w:w="324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Count among circumcised males (Incidence per million circumcisions, 95% CI)</w:t>
            </w:r>
          </w:p>
        </w:tc>
        <w:tc>
          <w:tcPr>
            <w:tcW w:w="234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Incidence Risk Ratios (95% CI)                                     </w:t>
            </w:r>
          </w:p>
        </w:tc>
        <w:tc>
          <w:tcPr>
            <w:tcW w:w="2610" w:type="dxa"/>
            <w:shd w:val="pct10" w:color="auto" w:fill="auto"/>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Incidence Rate Difference (95% CI)                  </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Intra-operative </w:t>
            </w:r>
            <w:proofErr w:type="spellStart"/>
            <w:r w:rsidRPr="00D52AFD">
              <w:rPr>
                <w:rFonts w:ascii="Arial" w:hAnsi="Arial" w:cs="Arial"/>
                <w:sz w:val="20"/>
                <w:szCs w:val="20"/>
              </w:rPr>
              <w:t>bleeding</w:t>
            </w:r>
            <w:r w:rsidRPr="00D52AFD">
              <w:rPr>
                <w:rFonts w:ascii="Arial" w:hAnsi="Arial" w:cs="Arial"/>
                <w:sz w:val="20"/>
                <w:szCs w:val="20"/>
                <w:vertAlign w:val="superscript"/>
              </w:rPr>
              <w:t>a</w:t>
            </w:r>
            <w:proofErr w:type="spellEnd"/>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268(1078.87;</w:t>
            </w:r>
            <w:r w:rsidR="003E2A54" w:rsidRPr="00D52AFD">
              <w:rPr>
                <w:rFonts w:ascii="Arial" w:hAnsi="Arial" w:cs="Arial"/>
                <w:sz w:val="20"/>
                <w:szCs w:val="20"/>
              </w:rPr>
              <w:t xml:space="preserve"> </w:t>
            </w:r>
            <w:r w:rsidRPr="00D52AFD">
              <w:rPr>
                <w:rFonts w:ascii="Arial" w:hAnsi="Arial" w:cs="Arial"/>
                <w:sz w:val="20"/>
                <w:szCs w:val="20"/>
              </w:rPr>
              <w:t>957.20 – 1216.01)</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37</w:t>
            </w:r>
            <w:r w:rsidR="00C07F49" w:rsidRPr="00D52AFD">
              <w:rPr>
                <w:rFonts w:ascii="Arial" w:hAnsi="Arial" w:cs="Arial"/>
                <w:sz w:val="20"/>
                <w:szCs w:val="20"/>
              </w:rPr>
              <w:t xml:space="preserve"> </w:t>
            </w:r>
            <w:r w:rsidRPr="00D52AFD">
              <w:rPr>
                <w:rFonts w:ascii="Arial" w:hAnsi="Arial" w:cs="Arial"/>
                <w:sz w:val="20"/>
                <w:szCs w:val="20"/>
              </w:rPr>
              <w:t>(6023.12;</w:t>
            </w:r>
            <w:r w:rsidR="00C07F49" w:rsidRPr="00D52AFD">
              <w:rPr>
                <w:rFonts w:ascii="Arial" w:hAnsi="Arial" w:cs="Arial"/>
                <w:sz w:val="20"/>
                <w:szCs w:val="20"/>
              </w:rPr>
              <w:t xml:space="preserve"> </w:t>
            </w:r>
            <w:r w:rsidRPr="00D52AFD">
              <w:rPr>
                <w:rFonts w:ascii="Arial" w:hAnsi="Arial" w:cs="Arial"/>
                <w:sz w:val="20"/>
                <w:szCs w:val="20"/>
              </w:rPr>
              <w:t>4368.24 – 8</w:t>
            </w:r>
            <w:r w:rsidR="003E2A54" w:rsidRPr="00D52AFD">
              <w:rPr>
                <w:rFonts w:ascii="Arial" w:hAnsi="Arial" w:cs="Arial"/>
                <w:sz w:val="20"/>
                <w:szCs w:val="20"/>
              </w:rPr>
              <w:t xml:space="preserve"> </w:t>
            </w:r>
            <w:r w:rsidRPr="00D52AFD">
              <w:rPr>
                <w:rFonts w:ascii="Arial" w:hAnsi="Arial" w:cs="Arial"/>
                <w:sz w:val="20"/>
                <w:szCs w:val="20"/>
              </w:rPr>
              <w:t>304.93)</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5.58</w:t>
            </w:r>
            <w:r w:rsidR="003E2A54" w:rsidRPr="00D52AFD">
              <w:rPr>
                <w:rFonts w:ascii="Arial" w:hAnsi="Arial" w:cs="Arial"/>
                <w:sz w:val="20"/>
                <w:szCs w:val="20"/>
              </w:rPr>
              <w:t xml:space="preserve"> </w:t>
            </w:r>
            <w:r w:rsidRPr="00D52AFD">
              <w:rPr>
                <w:rFonts w:ascii="Arial" w:hAnsi="Arial" w:cs="Arial"/>
                <w:sz w:val="20"/>
                <w:szCs w:val="20"/>
              </w:rPr>
              <w:t xml:space="preserve">(3.96 – 7.87)     </w:t>
            </w:r>
          </w:p>
        </w:tc>
        <w:tc>
          <w:tcPr>
            <w:tcW w:w="2610" w:type="dxa"/>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4944.24</w:t>
            </w:r>
            <w:r w:rsidR="00C07F49" w:rsidRPr="00D52AFD">
              <w:rPr>
                <w:rFonts w:ascii="Arial" w:hAnsi="Arial" w:cs="Arial"/>
                <w:sz w:val="20"/>
                <w:szCs w:val="20"/>
              </w:rPr>
              <w:t xml:space="preserve"> </w:t>
            </w:r>
            <w:r w:rsidRPr="00D52AFD">
              <w:rPr>
                <w:rFonts w:ascii="Arial" w:hAnsi="Arial" w:cs="Arial"/>
                <w:sz w:val="20"/>
                <w:szCs w:val="20"/>
              </w:rPr>
              <w:t xml:space="preserve">(3005.01 – 6883.47)    </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35</w:t>
            </w:r>
            <w:r w:rsidR="00C07F49" w:rsidRPr="00D52AFD">
              <w:rPr>
                <w:rFonts w:ascii="Arial" w:hAnsi="Arial" w:cs="Arial"/>
                <w:sz w:val="20"/>
                <w:szCs w:val="20"/>
              </w:rPr>
              <w:t xml:space="preserve"> </w:t>
            </w:r>
            <w:r w:rsidR="002656CF" w:rsidRPr="00D52AFD">
              <w:rPr>
                <w:rFonts w:ascii="Arial" w:hAnsi="Arial" w:cs="Arial"/>
                <w:sz w:val="20"/>
                <w:szCs w:val="20"/>
              </w:rPr>
              <w:t>(</w:t>
            </w:r>
            <w:r w:rsidR="003E2A54" w:rsidRPr="00D52AFD">
              <w:rPr>
                <w:rFonts w:ascii="Arial" w:hAnsi="Arial" w:cs="Arial"/>
                <w:sz w:val="20"/>
                <w:szCs w:val="20"/>
              </w:rPr>
              <w:t>162.31;</w:t>
            </w:r>
            <w:r w:rsidR="00C07F49" w:rsidRPr="00D52AFD">
              <w:rPr>
                <w:rFonts w:ascii="Arial" w:hAnsi="Arial" w:cs="Arial"/>
                <w:sz w:val="20"/>
                <w:szCs w:val="20"/>
              </w:rPr>
              <w:t xml:space="preserve"> </w:t>
            </w:r>
            <w:r w:rsidRPr="00D52AFD">
              <w:rPr>
                <w:rFonts w:ascii="Arial" w:hAnsi="Arial" w:cs="Arial"/>
                <w:sz w:val="20"/>
                <w:szCs w:val="20"/>
              </w:rPr>
              <w:t>5868.44 – 11</w:t>
            </w:r>
            <w:r w:rsidR="003E2A54" w:rsidRPr="00D52AFD">
              <w:rPr>
                <w:rFonts w:ascii="Arial" w:hAnsi="Arial" w:cs="Arial"/>
                <w:sz w:val="20"/>
                <w:szCs w:val="20"/>
              </w:rPr>
              <w:t xml:space="preserve"> </w:t>
            </w:r>
            <w:r w:rsidRPr="00D52AFD">
              <w:rPr>
                <w:rFonts w:ascii="Arial" w:hAnsi="Arial" w:cs="Arial"/>
                <w:sz w:val="20"/>
                <w:szCs w:val="20"/>
              </w:rPr>
              <w:t>352.83)</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7.57</w:t>
            </w:r>
            <w:r w:rsidR="003E2A54" w:rsidRPr="00D52AFD">
              <w:rPr>
                <w:rFonts w:ascii="Arial" w:hAnsi="Arial" w:cs="Arial"/>
                <w:sz w:val="20"/>
                <w:szCs w:val="20"/>
              </w:rPr>
              <w:t xml:space="preserve"> </w:t>
            </w:r>
            <w:r w:rsidRPr="00D52AFD">
              <w:rPr>
                <w:rFonts w:ascii="Arial" w:hAnsi="Arial" w:cs="Arial"/>
                <w:sz w:val="20"/>
                <w:szCs w:val="20"/>
              </w:rPr>
              <w:t xml:space="preserve">(5.33 – 10.75)     </w:t>
            </w:r>
          </w:p>
        </w:tc>
        <w:tc>
          <w:tcPr>
            <w:tcW w:w="2610" w:type="dxa"/>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7083.44</w:t>
            </w:r>
            <w:r w:rsidR="00C07F49" w:rsidRPr="00D52AFD">
              <w:rPr>
                <w:rFonts w:ascii="Arial" w:hAnsi="Arial" w:cs="Arial"/>
                <w:sz w:val="20"/>
                <w:szCs w:val="20"/>
              </w:rPr>
              <w:t xml:space="preserve"> </w:t>
            </w:r>
            <w:r w:rsidRPr="00D52AFD">
              <w:rPr>
                <w:rFonts w:ascii="Arial" w:hAnsi="Arial" w:cs="Arial"/>
                <w:sz w:val="20"/>
                <w:szCs w:val="20"/>
              </w:rPr>
              <w:t>(4387.23 – 9779.65)</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Intra-operative </w:t>
            </w:r>
            <w:proofErr w:type="spellStart"/>
            <w:r w:rsidRPr="00D52AFD">
              <w:rPr>
                <w:rFonts w:ascii="Arial" w:hAnsi="Arial" w:cs="Arial"/>
                <w:sz w:val="20"/>
                <w:szCs w:val="20"/>
              </w:rPr>
              <w:t>bleeding</w:t>
            </w:r>
            <w:r w:rsidRPr="00D52AFD">
              <w:rPr>
                <w:rFonts w:ascii="Arial" w:hAnsi="Arial" w:cs="Arial"/>
                <w:sz w:val="20"/>
                <w:szCs w:val="20"/>
                <w:vertAlign w:val="superscript"/>
              </w:rPr>
              <w:t>c</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307 (1235.87; 1105.16 – 1</w:t>
            </w:r>
            <w:r w:rsidR="003E2A54" w:rsidRPr="00D52AFD">
              <w:rPr>
                <w:rFonts w:ascii="Arial" w:hAnsi="Arial" w:cs="Arial"/>
                <w:sz w:val="20"/>
                <w:szCs w:val="20"/>
              </w:rPr>
              <w:t xml:space="preserve"> </w:t>
            </w:r>
            <w:r w:rsidRPr="00D52AFD">
              <w:rPr>
                <w:rFonts w:ascii="Arial" w:hAnsi="Arial" w:cs="Arial"/>
                <w:sz w:val="20"/>
                <w:szCs w:val="20"/>
              </w:rPr>
              <w:t>382.05)</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54 (8790.49; 6740.46 – 11</w:t>
            </w:r>
            <w:r w:rsidR="003E2A54" w:rsidRPr="00D52AFD">
              <w:rPr>
                <w:rFonts w:ascii="Arial" w:hAnsi="Arial" w:cs="Arial"/>
                <w:sz w:val="20"/>
                <w:szCs w:val="20"/>
              </w:rPr>
              <w:t xml:space="preserve"> </w:t>
            </w:r>
            <w:r w:rsidRPr="00D52AFD">
              <w:rPr>
                <w:rFonts w:ascii="Arial" w:hAnsi="Arial" w:cs="Arial"/>
                <w:sz w:val="20"/>
                <w:szCs w:val="20"/>
              </w:rPr>
              <w:t>464.02)</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7.07 (5.29 – 9.43)                             </w:t>
            </w:r>
          </w:p>
        </w:tc>
        <w:tc>
          <w:tcPr>
            <w:tcW w:w="2610" w:type="dxa"/>
          </w:tcPr>
          <w:p w:rsidR="0041713D" w:rsidRPr="00D52AFD" w:rsidRDefault="0041713D" w:rsidP="002656CF">
            <w:pPr>
              <w:spacing w:after="0" w:line="240" w:lineRule="auto"/>
              <w:rPr>
                <w:rFonts w:ascii="Arial" w:hAnsi="Arial" w:cs="Arial"/>
                <w:sz w:val="20"/>
                <w:szCs w:val="20"/>
              </w:rPr>
            </w:pPr>
            <w:r w:rsidRPr="00D52AFD">
              <w:rPr>
                <w:rFonts w:ascii="Arial" w:hAnsi="Arial" w:cs="Arial"/>
                <w:sz w:val="20"/>
                <w:szCs w:val="20"/>
              </w:rPr>
              <w:t>7554.62</w:t>
            </w:r>
            <w:r w:rsidR="00C07F49" w:rsidRPr="00D52AFD">
              <w:rPr>
                <w:rFonts w:ascii="Arial" w:hAnsi="Arial" w:cs="Arial"/>
                <w:sz w:val="20"/>
                <w:szCs w:val="20"/>
              </w:rPr>
              <w:t xml:space="preserve"> </w:t>
            </w:r>
            <w:r w:rsidRPr="00D52AFD">
              <w:rPr>
                <w:rFonts w:ascii="Arial" w:hAnsi="Arial" w:cs="Arial"/>
                <w:sz w:val="20"/>
                <w:szCs w:val="20"/>
              </w:rPr>
              <w:t>(5216.24 – 9893.00)</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42 (9794.78; 7249.30 – 13</w:t>
            </w:r>
            <w:r w:rsidR="003E2A54" w:rsidRPr="00D52AFD">
              <w:rPr>
                <w:rFonts w:ascii="Arial" w:hAnsi="Arial" w:cs="Arial"/>
                <w:sz w:val="20"/>
                <w:szCs w:val="20"/>
              </w:rPr>
              <w:t xml:space="preserve"> </w:t>
            </w:r>
            <w:r w:rsidRPr="00D52AFD">
              <w:rPr>
                <w:rFonts w:ascii="Arial" w:hAnsi="Arial" w:cs="Arial"/>
                <w:sz w:val="20"/>
                <w:szCs w:val="20"/>
              </w:rPr>
              <w:t>234.06)</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7.87 (5.71 – 10.85)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8558.90</w:t>
            </w:r>
            <w:r w:rsidR="00C07F49" w:rsidRPr="00D52AFD">
              <w:rPr>
                <w:rFonts w:ascii="Arial" w:hAnsi="Arial" w:cs="Arial"/>
                <w:sz w:val="20"/>
                <w:szCs w:val="20"/>
              </w:rPr>
              <w:t xml:space="preserve"> </w:t>
            </w:r>
            <w:r w:rsidRPr="00D52AFD">
              <w:rPr>
                <w:rFonts w:ascii="Arial" w:hAnsi="Arial" w:cs="Arial"/>
                <w:sz w:val="20"/>
                <w:szCs w:val="20"/>
              </w:rPr>
              <w:t>(5607.93 – 11</w:t>
            </w:r>
            <w:r w:rsidR="003E2A54" w:rsidRPr="00D52AFD">
              <w:rPr>
                <w:rFonts w:ascii="Arial" w:hAnsi="Arial" w:cs="Arial"/>
                <w:sz w:val="20"/>
                <w:szCs w:val="20"/>
              </w:rPr>
              <w:t xml:space="preserve"> </w:t>
            </w:r>
            <w:r w:rsidRPr="00D52AFD">
              <w:rPr>
                <w:rFonts w:ascii="Arial" w:hAnsi="Arial" w:cs="Arial"/>
                <w:sz w:val="20"/>
                <w:szCs w:val="20"/>
              </w:rPr>
              <w:t>510.87)</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Hemorrhage </w:t>
            </w:r>
            <w:proofErr w:type="spellStart"/>
            <w:r w:rsidRPr="00D52AFD">
              <w:rPr>
                <w:rFonts w:ascii="Arial" w:hAnsi="Arial" w:cs="Arial"/>
                <w:sz w:val="20"/>
                <w:szCs w:val="20"/>
              </w:rPr>
              <w:t>control</w:t>
            </w:r>
            <w:r w:rsidRPr="00D52AFD">
              <w:rPr>
                <w:rFonts w:ascii="Arial" w:hAnsi="Arial" w:cs="Arial"/>
                <w:sz w:val="20"/>
                <w:szCs w:val="20"/>
                <w:vertAlign w:val="superscript"/>
              </w:rPr>
              <w:t>c</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34 (136.87; 97.80 – 191.55)</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9 (1465.08; 762.67 – 2814.41)</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10.63 (5.10 – 22.17)                 </w:t>
            </w:r>
          </w:p>
        </w:tc>
        <w:tc>
          <w:tcPr>
            <w:tcW w:w="2610" w:type="dxa"/>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1328.21</w:t>
            </w:r>
            <w:r w:rsidR="00C07F49" w:rsidRPr="00D52AFD">
              <w:rPr>
                <w:rFonts w:ascii="Arial" w:hAnsi="Arial" w:cs="Arial"/>
                <w:sz w:val="20"/>
                <w:szCs w:val="20"/>
              </w:rPr>
              <w:t xml:space="preserve"> </w:t>
            </w:r>
            <w:r w:rsidRPr="00D52AFD">
              <w:rPr>
                <w:rFonts w:ascii="Arial" w:hAnsi="Arial" w:cs="Arial"/>
                <w:sz w:val="20"/>
                <w:szCs w:val="20"/>
              </w:rPr>
              <w:t>(370.62 – 2285.80)</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7 (1632.46; 778.72 – 3</w:t>
            </w:r>
            <w:r w:rsidR="003E2A54" w:rsidRPr="00D52AFD">
              <w:rPr>
                <w:rFonts w:ascii="Arial" w:hAnsi="Arial" w:cs="Arial"/>
                <w:sz w:val="20"/>
                <w:szCs w:val="20"/>
              </w:rPr>
              <w:t xml:space="preserve"> </w:t>
            </w:r>
            <w:r w:rsidRPr="00D52AFD">
              <w:rPr>
                <w:rFonts w:ascii="Arial" w:hAnsi="Arial" w:cs="Arial"/>
                <w:sz w:val="20"/>
                <w:szCs w:val="20"/>
              </w:rPr>
              <w:t>422.19)</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11.85 (5.25 – 26.72)                 </w:t>
            </w:r>
          </w:p>
        </w:tc>
        <w:tc>
          <w:tcPr>
            <w:tcW w:w="2610" w:type="dxa"/>
          </w:tcPr>
          <w:p w:rsidR="0041713D" w:rsidRPr="00D52AFD" w:rsidRDefault="0041713D" w:rsidP="00C07F49">
            <w:pPr>
              <w:spacing w:after="0" w:line="240" w:lineRule="auto"/>
              <w:rPr>
                <w:rFonts w:ascii="Arial" w:hAnsi="Arial" w:cs="Arial"/>
                <w:sz w:val="20"/>
                <w:szCs w:val="20"/>
              </w:rPr>
            </w:pPr>
            <w:r w:rsidRPr="00D52AFD">
              <w:rPr>
                <w:rFonts w:ascii="Arial" w:hAnsi="Arial" w:cs="Arial"/>
                <w:sz w:val="20"/>
                <w:szCs w:val="20"/>
              </w:rPr>
              <w:t>1495.59</w:t>
            </w:r>
            <w:r w:rsidR="00C07F49" w:rsidRPr="00D52AFD">
              <w:rPr>
                <w:rFonts w:ascii="Arial" w:hAnsi="Arial" w:cs="Arial"/>
                <w:sz w:val="20"/>
                <w:szCs w:val="20"/>
              </w:rPr>
              <w:t xml:space="preserve"> </w:t>
            </w:r>
            <w:r w:rsidRPr="00D52AFD">
              <w:rPr>
                <w:rFonts w:ascii="Arial" w:hAnsi="Arial" w:cs="Arial"/>
                <w:sz w:val="20"/>
                <w:szCs w:val="20"/>
              </w:rPr>
              <w:t>(286.36 – 2704.82)</w:t>
            </w:r>
          </w:p>
        </w:tc>
      </w:tr>
      <w:tr w:rsidR="00D52AFD" w:rsidRPr="00D52AFD" w:rsidTr="0041713D">
        <w:tc>
          <w:tcPr>
            <w:tcW w:w="2538"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Suture of </w:t>
            </w:r>
            <w:proofErr w:type="spellStart"/>
            <w:r w:rsidRPr="00D52AFD">
              <w:rPr>
                <w:rFonts w:ascii="Arial" w:hAnsi="Arial" w:cs="Arial"/>
                <w:sz w:val="20"/>
                <w:szCs w:val="20"/>
              </w:rPr>
              <w:t>artery</w:t>
            </w:r>
            <w:r w:rsidRPr="00D52AFD">
              <w:rPr>
                <w:rFonts w:ascii="Arial" w:hAnsi="Arial" w:cs="Arial"/>
                <w:sz w:val="20"/>
                <w:szCs w:val="20"/>
                <w:vertAlign w:val="superscript"/>
              </w:rPr>
              <w:t>a</w:t>
            </w:r>
            <w:proofErr w:type="spellEnd"/>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w:t>
            </w:r>
            <w:r w:rsidR="00C07F49" w:rsidRPr="00D52AFD">
              <w:rPr>
                <w:rFonts w:ascii="Arial" w:hAnsi="Arial" w:cs="Arial"/>
                <w:sz w:val="20"/>
                <w:szCs w:val="20"/>
              </w:rPr>
              <w:t xml:space="preserve"> </w:t>
            </w:r>
            <w:r w:rsidRPr="00D52AFD">
              <w:rPr>
                <w:rFonts w:ascii="Arial" w:hAnsi="Arial" w:cs="Arial"/>
                <w:sz w:val="20"/>
                <w:szCs w:val="20"/>
              </w:rPr>
              <w:t>(4.03;</w:t>
            </w:r>
            <w:r w:rsidR="00C07F49" w:rsidRPr="00D52AFD">
              <w:rPr>
                <w:rFonts w:ascii="Arial" w:hAnsi="Arial" w:cs="Arial"/>
                <w:sz w:val="20"/>
                <w:szCs w:val="20"/>
              </w:rPr>
              <w:t xml:space="preserve"> </w:t>
            </w:r>
            <w:r w:rsidRPr="00D52AFD">
              <w:rPr>
                <w:rFonts w:ascii="Arial" w:hAnsi="Arial" w:cs="Arial"/>
                <w:sz w:val="20"/>
                <w:szCs w:val="20"/>
              </w:rPr>
              <w:t>0.57 –  28.58)</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w:t>
            </w:r>
            <w:r w:rsidR="00C07F49" w:rsidRPr="00D52AFD">
              <w:rPr>
                <w:rFonts w:ascii="Arial" w:hAnsi="Arial" w:cs="Arial"/>
                <w:sz w:val="20"/>
                <w:szCs w:val="20"/>
              </w:rPr>
              <w:t xml:space="preserve"> </w:t>
            </w:r>
            <w:r w:rsidRPr="00D52AFD">
              <w:rPr>
                <w:rFonts w:ascii="Arial" w:hAnsi="Arial" w:cs="Arial"/>
                <w:sz w:val="20"/>
                <w:szCs w:val="20"/>
              </w:rPr>
              <w:t>(325.57;</w:t>
            </w:r>
            <w:r w:rsidR="00C07F49" w:rsidRPr="00D52AFD">
              <w:rPr>
                <w:rFonts w:ascii="Arial" w:hAnsi="Arial" w:cs="Arial"/>
                <w:sz w:val="20"/>
                <w:szCs w:val="20"/>
              </w:rPr>
              <w:t xml:space="preserve"> </w:t>
            </w:r>
            <w:r w:rsidRPr="00D52AFD">
              <w:rPr>
                <w:rFonts w:ascii="Arial" w:hAnsi="Arial" w:cs="Arial"/>
                <w:sz w:val="20"/>
                <w:szCs w:val="20"/>
              </w:rPr>
              <w:t>81.44 –  1</w:t>
            </w:r>
            <w:r w:rsidR="003E2A54" w:rsidRPr="00D52AFD">
              <w:rPr>
                <w:rFonts w:ascii="Arial" w:hAnsi="Arial" w:cs="Arial"/>
                <w:sz w:val="20"/>
                <w:szCs w:val="20"/>
              </w:rPr>
              <w:t xml:space="preserve"> </w:t>
            </w:r>
            <w:r w:rsidRPr="00D52AFD">
              <w:rPr>
                <w:rFonts w:ascii="Arial" w:hAnsi="Arial" w:cs="Arial"/>
                <w:sz w:val="20"/>
                <w:szCs w:val="20"/>
              </w:rPr>
              <w:t>301.49)</w:t>
            </w:r>
          </w:p>
        </w:tc>
        <w:tc>
          <w:tcPr>
            <w:tcW w:w="234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80.87</w:t>
            </w:r>
            <w:r w:rsidR="00C07F49" w:rsidRPr="00D52AFD">
              <w:rPr>
                <w:rFonts w:ascii="Arial" w:hAnsi="Arial" w:cs="Arial"/>
                <w:sz w:val="20"/>
                <w:szCs w:val="20"/>
              </w:rPr>
              <w:t xml:space="preserve"> </w:t>
            </w:r>
            <w:r w:rsidRPr="00D52AFD">
              <w:rPr>
                <w:rFonts w:ascii="Arial" w:hAnsi="Arial" w:cs="Arial"/>
                <w:sz w:val="20"/>
                <w:szCs w:val="20"/>
              </w:rPr>
              <w:t xml:space="preserve">(7.33 – 891.82)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321.55</w:t>
            </w:r>
            <w:r w:rsidR="00C07F49" w:rsidRPr="00D52AFD">
              <w:rPr>
                <w:rFonts w:ascii="Arial" w:hAnsi="Arial" w:cs="Arial"/>
                <w:sz w:val="20"/>
                <w:szCs w:val="20"/>
              </w:rPr>
              <w:t xml:space="preserve"> </w:t>
            </w:r>
            <w:r w:rsidRPr="00D52AFD">
              <w:rPr>
                <w:rFonts w:ascii="Arial" w:hAnsi="Arial" w:cs="Arial"/>
                <w:sz w:val="20"/>
                <w:szCs w:val="20"/>
              </w:rPr>
              <w:t>(-129.67 – 772.77)</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hideMark/>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hideMark/>
          </w:tcPr>
          <w:p w:rsidR="0041713D" w:rsidRPr="00D52AFD" w:rsidRDefault="006C596C" w:rsidP="0041713D">
            <w:pPr>
              <w:spacing w:after="0" w:line="240" w:lineRule="auto"/>
              <w:rPr>
                <w:rFonts w:ascii="Arial" w:hAnsi="Arial" w:cs="Arial"/>
                <w:sz w:val="20"/>
                <w:szCs w:val="20"/>
              </w:rPr>
            </w:pPr>
            <w:r w:rsidRPr="00D52AFD">
              <w:rPr>
                <w:rFonts w:ascii="Arial" w:hAnsi="Arial" w:cs="Arial"/>
                <w:sz w:val="20"/>
                <w:szCs w:val="20"/>
              </w:rPr>
              <w:t>0 (</w:t>
            </w:r>
            <w:proofErr w:type="spellStart"/>
            <w:r w:rsidRPr="00D52AFD">
              <w:rPr>
                <w:rFonts w:ascii="Arial" w:hAnsi="Arial" w:cs="Arial"/>
                <w:sz w:val="20"/>
                <w:szCs w:val="20"/>
              </w:rPr>
              <w:t>N.A</w:t>
            </w:r>
            <w:proofErr w:type="spellEnd"/>
            <w:r w:rsidRPr="00D52AFD">
              <w:rPr>
                <w:rFonts w:ascii="Arial" w:hAnsi="Arial" w:cs="Arial"/>
                <w:sz w:val="20"/>
                <w:szCs w:val="20"/>
              </w:rPr>
              <w:t>.)</w:t>
            </w:r>
          </w:p>
        </w:tc>
        <w:tc>
          <w:tcPr>
            <w:tcW w:w="2340" w:type="dxa"/>
            <w:hideMark/>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 xml:space="preserve">.       </w:t>
            </w:r>
          </w:p>
        </w:tc>
        <w:tc>
          <w:tcPr>
            <w:tcW w:w="2610" w:type="dxa"/>
          </w:tcPr>
          <w:p w:rsidR="0041713D" w:rsidRPr="00D52AFD" w:rsidRDefault="0041713D" w:rsidP="0041713D">
            <w:pPr>
              <w:spacing w:after="0" w:line="240" w:lineRule="auto"/>
              <w:rPr>
                <w:rFonts w:ascii="Arial" w:hAnsi="Arial" w:cs="Arial"/>
                <w:sz w:val="20"/>
                <w:szCs w:val="20"/>
              </w:rPr>
            </w:pPr>
            <w:proofErr w:type="spellStart"/>
            <w:r w:rsidRPr="00D52AFD">
              <w:rPr>
                <w:rFonts w:ascii="Arial" w:hAnsi="Arial" w:cs="Arial"/>
                <w:sz w:val="20"/>
                <w:szCs w:val="20"/>
              </w:rPr>
              <w:t>N.A</w:t>
            </w:r>
            <w:proofErr w:type="spellEnd"/>
            <w:r w:rsidRPr="00D52AFD">
              <w:rPr>
                <w:rFonts w:ascii="Arial" w:hAnsi="Arial" w:cs="Arial"/>
                <w:sz w:val="20"/>
                <w:szCs w:val="20"/>
              </w:rPr>
              <w:t>.</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Suture of artery</w:t>
            </w:r>
            <w:r w:rsidRPr="00D52AFD">
              <w:rPr>
                <w:rFonts w:ascii="Arial" w:hAnsi="Arial" w:cs="Arial"/>
                <w:sz w:val="20"/>
                <w:szCs w:val="20"/>
                <w:vertAlign w:val="superscript"/>
              </w:rPr>
              <w:t xml:space="preserve"> c</w:t>
            </w: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&lt; 1 year old</w:t>
            </w:r>
          </w:p>
        </w:tc>
        <w:tc>
          <w:tcPr>
            <w:tcW w:w="32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w:t>
            </w:r>
            <w:r w:rsidR="00C07F49" w:rsidRPr="00D52AFD">
              <w:rPr>
                <w:rFonts w:ascii="Arial" w:hAnsi="Arial" w:cs="Arial"/>
                <w:sz w:val="20"/>
                <w:szCs w:val="20"/>
              </w:rPr>
              <w:t xml:space="preserve"> </w:t>
            </w:r>
            <w:r w:rsidRPr="00D52AFD">
              <w:rPr>
                <w:rFonts w:ascii="Arial" w:hAnsi="Arial" w:cs="Arial"/>
                <w:sz w:val="20"/>
                <w:szCs w:val="20"/>
              </w:rPr>
              <w:t>(4.03;</w:t>
            </w:r>
            <w:r w:rsidR="00C07F49" w:rsidRPr="00D52AFD">
              <w:rPr>
                <w:rFonts w:ascii="Arial" w:hAnsi="Arial" w:cs="Arial"/>
                <w:sz w:val="20"/>
                <w:szCs w:val="20"/>
              </w:rPr>
              <w:t xml:space="preserve"> </w:t>
            </w:r>
            <w:r w:rsidRPr="00D52AFD">
              <w:rPr>
                <w:rFonts w:ascii="Arial" w:hAnsi="Arial" w:cs="Arial"/>
                <w:sz w:val="20"/>
                <w:szCs w:val="20"/>
              </w:rPr>
              <w:t>0.57 –  28.58)</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xml:space="preserve">Reference group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Reference group</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 – 9 years old</w:t>
            </w:r>
          </w:p>
        </w:tc>
        <w:tc>
          <w:tcPr>
            <w:tcW w:w="32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w:t>
            </w:r>
            <w:r w:rsidR="00C07F49" w:rsidRPr="00D52AFD">
              <w:rPr>
                <w:rFonts w:ascii="Arial" w:hAnsi="Arial" w:cs="Arial"/>
                <w:sz w:val="20"/>
                <w:szCs w:val="20"/>
              </w:rPr>
              <w:t xml:space="preserve"> </w:t>
            </w:r>
            <w:r w:rsidRPr="00D52AFD">
              <w:rPr>
                <w:rFonts w:ascii="Arial" w:hAnsi="Arial" w:cs="Arial"/>
                <w:sz w:val="20"/>
                <w:szCs w:val="20"/>
              </w:rPr>
              <w:t>(325.57;</w:t>
            </w:r>
            <w:r w:rsidR="00C07F49" w:rsidRPr="00D52AFD">
              <w:rPr>
                <w:rFonts w:ascii="Arial" w:hAnsi="Arial" w:cs="Arial"/>
                <w:sz w:val="20"/>
                <w:szCs w:val="20"/>
              </w:rPr>
              <w:t xml:space="preserve"> </w:t>
            </w:r>
            <w:r w:rsidRPr="00D52AFD">
              <w:rPr>
                <w:rFonts w:ascii="Arial" w:hAnsi="Arial" w:cs="Arial"/>
                <w:sz w:val="20"/>
                <w:szCs w:val="20"/>
              </w:rPr>
              <w:t>81.44 –  1</w:t>
            </w:r>
            <w:r w:rsidR="00D34C75" w:rsidRPr="00D52AFD">
              <w:rPr>
                <w:rFonts w:ascii="Arial" w:hAnsi="Arial" w:cs="Arial"/>
                <w:sz w:val="20"/>
                <w:szCs w:val="20"/>
              </w:rPr>
              <w:t xml:space="preserve"> </w:t>
            </w:r>
            <w:r w:rsidRPr="00D52AFD">
              <w:rPr>
                <w:rFonts w:ascii="Arial" w:hAnsi="Arial" w:cs="Arial"/>
                <w:sz w:val="20"/>
                <w:szCs w:val="20"/>
              </w:rPr>
              <w:t>301.49)</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80.87</w:t>
            </w:r>
            <w:r w:rsidR="00C07F49" w:rsidRPr="00D52AFD">
              <w:rPr>
                <w:rFonts w:ascii="Arial" w:hAnsi="Arial" w:cs="Arial"/>
                <w:sz w:val="20"/>
                <w:szCs w:val="20"/>
              </w:rPr>
              <w:t xml:space="preserve"> </w:t>
            </w:r>
            <w:r w:rsidRPr="00D52AFD">
              <w:rPr>
                <w:rFonts w:ascii="Arial" w:hAnsi="Arial" w:cs="Arial"/>
                <w:sz w:val="20"/>
                <w:szCs w:val="20"/>
              </w:rPr>
              <w:t xml:space="preserve">(7.33 – 891.82)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321.55</w:t>
            </w:r>
            <w:r w:rsidR="00C07F49" w:rsidRPr="00D52AFD">
              <w:rPr>
                <w:rFonts w:ascii="Arial" w:hAnsi="Arial" w:cs="Arial"/>
                <w:sz w:val="20"/>
                <w:szCs w:val="20"/>
              </w:rPr>
              <w:t xml:space="preserve"> </w:t>
            </w:r>
            <w:r w:rsidRPr="00D52AFD">
              <w:rPr>
                <w:rFonts w:ascii="Arial" w:hAnsi="Arial" w:cs="Arial"/>
                <w:sz w:val="20"/>
                <w:szCs w:val="20"/>
              </w:rPr>
              <w:t>(-129.67 – 772.77)</w:t>
            </w:r>
          </w:p>
        </w:tc>
      </w:tr>
      <w:tr w:rsidR="00D52AFD" w:rsidRPr="00D52AFD" w:rsidTr="0041713D">
        <w:tc>
          <w:tcPr>
            <w:tcW w:w="2538" w:type="dxa"/>
          </w:tcPr>
          <w:p w:rsidR="0041713D" w:rsidRPr="00D52AFD" w:rsidRDefault="0041713D" w:rsidP="0041713D">
            <w:pPr>
              <w:spacing w:after="0" w:line="240" w:lineRule="auto"/>
              <w:rPr>
                <w:rFonts w:ascii="Arial" w:hAnsi="Arial" w:cs="Arial"/>
                <w:sz w:val="20"/>
                <w:szCs w:val="20"/>
              </w:rPr>
            </w:pPr>
          </w:p>
        </w:tc>
        <w:tc>
          <w:tcPr>
            <w:tcW w:w="189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 10 years old</w:t>
            </w:r>
          </w:p>
        </w:tc>
        <w:tc>
          <w:tcPr>
            <w:tcW w:w="32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1</w:t>
            </w:r>
            <w:r w:rsidR="00C07F49" w:rsidRPr="00D52AFD">
              <w:rPr>
                <w:rFonts w:ascii="Arial" w:hAnsi="Arial" w:cs="Arial"/>
                <w:sz w:val="20"/>
                <w:szCs w:val="20"/>
              </w:rPr>
              <w:t xml:space="preserve"> </w:t>
            </w:r>
            <w:r w:rsidRPr="00D52AFD">
              <w:rPr>
                <w:rFonts w:ascii="Arial" w:hAnsi="Arial" w:cs="Arial"/>
                <w:sz w:val="20"/>
                <w:szCs w:val="20"/>
              </w:rPr>
              <w:t>(233.21;</w:t>
            </w:r>
            <w:r w:rsidR="00C07F49" w:rsidRPr="00D52AFD">
              <w:rPr>
                <w:rFonts w:ascii="Arial" w:hAnsi="Arial" w:cs="Arial"/>
                <w:sz w:val="20"/>
                <w:szCs w:val="20"/>
              </w:rPr>
              <w:t xml:space="preserve"> </w:t>
            </w:r>
            <w:r w:rsidRPr="00D52AFD">
              <w:rPr>
                <w:rFonts w:ascii="Arial" w:hAnsi="Arial" w:cs="Arial"/>
                <w:sz w:val="20"/>
                <w:szCs w:val="20"/>
              </w:rPr>
              <w:t>32.86 – 1</w:t>
            </w:r>
            <w:r w:rsidR="00D34C75" w:rsidRPr="00D52AFD">
              <w:rPr>
                <w:rFonts w:ascii="Arial" w:hAnsi="Arial" w:cs="Arial"/>
                <w:sz w:val="20"/>
                <w:szCs w:val="20"/>
              </w:rPr>
              <w:t xml:space="preserve"> </w:t>
            </w:r>
            <w:r w:rsidRPr="00D52AFD">
              <w:rPr>
                <w:rFonts w:ascii="Arial" w:hAnsi="Arial" w:cs="Arial"/>
                <w:sz w:val="20"/>
                <w:szCs w:val="20"/>
              </w:rPr>
              <w:t>655.19)</w:t>
            </w:r>
          </w:p>
        </w:tc>
        <w:tc>
          <w:tcPr>
            <w:tcW w:w="234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57.93</w:t>
            </w:r>
            <w:r w:rsidR="00C07F49" w:rsidRPr="00D52AFD">
              <w:rPr>
                <w:rFonts w:ascii="Arial" w:hAnsi="Arial" w:cs="Arial"/>
                <w:sz w:val="20"/>
                <w:szCs w:val="20"/>
              </w:rPr>
              <w:t xml:space="preserve"> </w:t>
            </w:r>
            <w:r w:rsidRPr="00D52AFD">
              <w:rPr>
                <w:rFonts w:ascii="Arial" w:hAnsi="Arial" w:cs="Arial"/>
                <w:sz w:val="20"/>
                <w:szCs w:val="20"/>
              </w:rPr>
              <w:t xml:space="preserve">(3.62 – 926.06)       </w:t>
            </w:r>
          </w:p>
        </w:tc>
        <w:tc>
          <w:tcPr>
            <w:tcW w:w="2610" w:type="dxa"/>
          </w:tcPr>
          <w:p w:rsidR="0041713D" w:rsidRPr="00D52AFD" w:rsidRDefault="0041713D" w:rsidP="0041713D">
            <w:pPr>
              <w:spacing w:after="0" w:line="240" w:lineRule="auto"/>
              <w:rPr>
                <w:rFonts w:ascii="Arial" w:hAnsi="Arial" w:cs="Arial"/>
                <w:sz w:val="20"/>
                <w:szCs w:val="20"/>
              </w:rPr>
            </w:pPr>
            <w:r w:rsidRPr="00D52AFD">
              <w:rPr>
                <w:rFonts w:ascii="Arial" w:hAnsi="Arial" w:cs="Arial"/>
                <w:sz w:val="20"/>
                <w:szCs w:val="20"/>
              </w:rPr>
              <w:t>229.18</w:t>
            </w:r>
            <w:r w:rsidR="00C07F49" w:rsidRPr="00D52AFD">
              <w:rPr>
                <w:rFonts w:ascii="Arial" w:hAnsi="Arial" w:cs="Arial"/>
                <w:sz w:val="20"/>
                <w:szCs w:val="20"/>
              </w:rPr>
              <w:t xml:space="preserve"> </w:t>
            </w:r>
            <w:r w:rsidRPr="00D52AFD">
              <w:rPr>
                <w:rFonts w:ascii="Arial" w:hAnsi="Arial" w:cs="Arial"/>
                <w:sz w:val="20"/>
                <w:szCs w:val="20"/>
              </w:rPr>
              <w:t>(-227.92 – 686.29)</w:t>
            </w:r>
          </w:p>
        </w:tc>
      </w:tr>
    </w:tbl>
    <w:p w:rsidR="00A94C41" w:rsidRPr="00D52AFD" w:rsidRDefault="00A94C41" w:rsidP="00F6005F">
      <w:pPr>
        <w:spacing w:after="0" w:line="240" w:lineRule="auto"/>
        <w:rPr>
          <w:rFonts w:ascii="Arial" w:hAnsi="Arial" w:cs="Arial"/>
          <w:sz w:val="20"/>
          <w:szCs w:val="20"/>
        </w:rPr>
      </w:pPr>
      <w:proofErr w:type="gramStart"/>
      <w:r w:rsidRPr="00D52AFD">
        <w:rPr>
          <w:rFonts w:ascii="Arial" w:hAnsi="Arial" w:cs="Arial"/>
          <w:sz w:val="20"/>
          <w:szCs w:val="20"/>
          <w:vertAlign w:val="superscript"/>
        </w:rPr>
        <w:t>a</w:t>
      </w:r>
      <w:proofErr w:type="gramEnd"/>
      <w:r w:rsidRPr="00D52AFD">
        <w:rPr>
          <w:rFonts w:ascii="Arial" w:hAnsi="Arial" w:cs="Arial"/>
          <w:sz w:val="20"/>
          <w:szCs w:val="20"/>
        </w:rPr>
        <w:t xml:space="preserve"> </w:t>
      </w:r>
      <w:r w:rsidRPr="00D52AFD">
        <w:rPr>
          <w:rFonts w:ascii="Arial" w:hAnsi="Arial" w:cs="Arial"/>
          <w:sz w:val="16"/>
          <w:szCs w:val="16"/>
        </w:rPr>
        <w:t>Risk window defined for 1 day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vertAlign w:val="superscript"/>
        </w:rPr>
        <w:t>b</w:t>
      </w:r>
      <w:r w:rsidRPr="00D52AFD">
        <w:rPr>
          <w:rFonts w:ascii="Arial" w:hAnsi="Arial" w:cs="Arial"/>
          <w:sz w:val="20"/>
          <w:szCs w:val="20"/>
        </w:rPr>
        <w:t xml:space="preserve"> </w:t>
      </w:r>
      <w:r w:rsidRPr="00D52AFD">
        <w:rPr>
          <w:rFonts w:ascii="Arial" w:hAnsi="Arial" w:cs="Arial"/>
          <w:sz w:val="16"/>
          <w:szCs w:val="16"/>
        </w:rPr>
        <w:t>Risk window defined for 3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vertAlign w:val="superscript"/>
        </w:rPr>
        <w:t>c</w:t>
      </w:r>
      <w:r w:rsidRPr="00D52AFD">
        <w:rPr>
          <w:rFonts w:ascii="Arial" w:hAnsi="Arial" w:cs="Arial"/>
          <w:sz w:val="20"/>
          <w:szCs w:val="20"/>
        </w:rPr>
        <w:t xml:space="preserve"> </w:t>
      </w:r>
      <w:r w:rsidRPr="00D52AFD">
        <w:rPr>
          <w:rFonts w:ascii="Arial" w:hAnsi="Arial" w:cs="Arial"/>
          <w:sz w:val="16"/>
          <w:szCs w:val="16"/>
        </w:rPr>
        <w:t>Risk window defined for 5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vertAlign w:val="superscript"/>
        </w:rPr>
        <w:t>d</w:t>
      </w:r>
      <w:r w:rsidRPr="00D52AFD">
        <w:rPr>
          <w:rFonts w:ascii="Arial" w:hAnsi="Arial" w:cs="Arial"/>
          <w:sz w:val="20"/>
          <w:szCs w:val="20"/>
        </w:rPr>
        <w:t xml:space="preserve"> </w:t>
      </w:r>
      <w:r w:rsidRPr="00D52AFD">
        <w:rPr>
          <w:rFonts w:ascii="Arial" w:hAnsi="Arial" w:cs="Arial"/>
          <w:sz w:val="16"/>
          <w:szCs w:val="16"/>
        </w:rPr>
        <w:t>Risk window defined for 7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vertAlign w:val="superscript"/>
        </w:rPr>
        <w:t>e</w:t>
      </w:r>
      <w:r w:rsidRPr="00D52AFD">
        <w:rPr>
          <w:rFonts w:ascii="Arial" w:hAnsi="Arial" w:cs="Arial"/>
          <w:sz w:val="20"/>
          <w:szCs w:val="20"/>
        </w:rPr>
        <w:t xml:space="preserve"> </w:t>
      </w:r>
      <w:r w:rsidRPr="00D52AFD">
        <w:rPr>
          <w:rFonts w:ascii="Arial" w:hAnsi="Arial" w:cs="Arial"/>
          <w:sz w:val="16"/>
          <w:szCs w:val="16"/>
        </w:rPr>
        <w:t>Risk window defined for 10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vertAlign w:val="superscript"/>
        </w:rPr>
        <w:lastRenderedPageBreak/>
        <w:t>f</w:t>
      </w:r>
      <w:r w:rsidRPr="00D52AFD">
        <w:rPr>
          <w:rFonts w:ascii="Arial" w:hAnsi="Arial" w:cs="Arial"/>
          <w:sz w:val="20"/>
          <w:szCs w:val="20"/>
        </w:rPr>
        <w:t xml:space="preserve"> </w:t>
      </w:r>
      <w:r w:rsidRPr="00D52AFD">
        <w:rPr>
          <w:rFonts w:ascii="Arial" w:hAnsi="Arial" w:cs="Arial"/>
          <w:sz w:val="16"/>
          <w:szCs w:val="16"/>
        </w:rPr>
        <w:t>Risk window defined for 14 days post-circumcision</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vertAlign w:val="superscript"/>
        </w:rPr>
        <w:t>g</w:t>
      </w:r>
      <w:r w:rsidRPr="00D52AFD">
        <w:rPr>
          <w:rFonts w:ascii="Arial" w:hAnsi="Arial" w:cs="Arial"/>
          <w:sz w:val="20"/>
          <w:szCs w:val="20"/>
        </w:rPr>
        <w:t xml:space="preserve"> </w:t>
      </w:r>
      <w:r w:rsidRPr="00D52AFD">
        <w:rPr>
          <w:rFonts w:ascii="Arial" w:hAnsi="Arial" w:cs="Arial"/>
          <w:sz w:val="16"/>
          <w:szCs w:val="16"/>
        </w:rPr>
        <w:t>Risk window defined for 28 days post-circumcision</w:t>
      </w:r>
      <w:r w:rsidRPr="00D52AFD">
        <w:rPr>
          <w:rFonts w:ascii="Arial" w:hAnsi="Arial" w:cs="Arial"/>
          <w:sz w:val="20"/>
          <w:szCs w:val="20"/>
        </w:rPr>
        <w:t xml:space="preserve"> </w:t>
      </w:r>
    </w:p>
    <w:p w:rsidR="00A94C41" w:rsidRPr="00D52AFD" w:rsidRDefault="00A94C41" w:rsidP="00F6005F">
      <w:pPr>
        <w:spacing w:after="0" w:line="240" w:lineRule="auto"/>
        <w:rPr>
          <w:rFonts w:ascii="Arial" w:hAnsi="Arial" w:cs="Arial"/>
          <w:sz w:val="20"/>
          <w:szCs w:val="20"/>
        </w:rPr>
      </w:pPr>
      <w:r w:rsidRPr="00D52AFD">
        <w:rPr>
          <w:rFonts w:ascii="Arial" w:hAnsi="Arial" w:cs="Arial"/>
          <w:sz w:val="20"/>
          <w:szCs w:val="20"/>
          <w:vertAlign w:val="superscript"/>
        </w:rPr>
        <w:t>h</w:t>
      </w:r>
      <w:r w:rsidRPr="00D52AFD">
        <w:rPr>
          <w:rFonts w:ascii="Arial" w:hAnsi="Arial" w:cs="Arial"/>
          <w:sz w:val="20"/>
          <w:szCs w:val="20"/>
        </w:rPr>
        <w:t xml:space="preserve"> </w:t>
      </w:r>
      <w:r w:rsidRPr="00D52AFD">
        <w:rPr>
          <w:rFonts w:ascii="Arial" w:hAnsi="Arial" w:cs="Arial"/>
          <w:sz w:val="16"/>
          <w:szCs w:val="16"/>
        </w:rPr>
        <w:t>Risk window defined for 180 days post-circumcision</w:t>
      </w:r>
      <w:r w:rsidRPr="00D52AFD">
        <w:rPr>
          <w:rFonts w:ascii="Arial" w:hAnsi="Arial" w:cs="Arial"/>
          <w:sz w:val="20"/>
          <w:szCs w:val="20"/>
        </w:rPr>
        <w:t xml:space="preserve"> </w:t>
      </w:r>
    </w:p>
    <w:p w:rsidR="00A94C41" w:rsidRPr="00D52AFD" w:rsidRDefault="00A94C41" w:rsidP="00F6005F">
      <w:pPr>
        <w:spacing w:after="0" w:line="240" w:lineRule="auto"/>
        <w:rPr>
          <w:rFonts w:ascii="Arial" w:hAnsi="Arial" w:cs="Arial"/>
          <w:sz w:val="16"/>
          <w:szCs w:val="16"/>
        </w:rPr>
      </w:pPr>
      <w:r w:rsidRPr="00D52AFD">
        <w:rPr>
          <w:rFonts w:ascii="Arial" w:hAnsi="Arial" w:cs="Arial"/>
          <w:sz w:val="20"/>
          <w:szCs w:val="20"/>
          <w:vertAlign w:val="superscript"/>
        </w:rPr>
        <w:t>i</w:t>
      </w:r>
      <w:r w:rsidRPr="00D52AFD">
        <w:rPr>
          <w:rFonts w:ascii="Arial" w:hAnsi="Arial" w:cs="Arial"/>
          <w:sz w:val="20"/>
          <w:szCs w:val="20"/>
        </w:rPr>
        <w:t xml:space="preserve"> </w:t>
      </w:r>
      <w:r w:rsidRPr="00D52AFD">
        <w:rPr>
          <w:rFonts w:ascii="Arial" w:hAnsi="Arial" w:cs="Arial"/>
          <w:sz w:val="16"/>
          <w:szCs w:val="16"/>
        </w:rPr>
        <w:t>Risk window defined for 1200 days post-circumcision</w:t>
      </w:r>
    </w:p>
    <w:p w:rsidR="00A94C41" w:rsidRPr="00D52AFD" w:rsidRDefault="00A94C41" w:rsidP="00F6005F">
      <w:pPr>
        <w:spacing w:after="0" w:line="240" w:lineRule="auto"/>
        <w:rPr>
          <w:rFonts w:ascii="Arial" w:hAnsi="Arial" w:cs="Arial"/>
          <w:sz w:val="16"/>
          <w:szCs w:val="16"/>
        </w:rPr>
      </w:pPr>
      <w:r w:rsidRPr="00D52AFD">
        <w:rPr>
          <w:rFonts w:ascii="Arial" w:hAnsi="Arial" w:cs="Arial"/>
          <w:sz w:val="16"/>
          <w:szCs w:val="16"/>
        </w:rPr>
        <w:t>Note: Adverse events that were not encountered in this analysis, i.e. had a count of zero, were not presented to reduce the length of the table. These are: Amputation of penis, complete amputation of penis, repair and plastic operation on penis, Replantation of penis, Gangrene, death and decay of body tissue, often occurring in a limb, caused by insufficient blood supply and usually following injury or disease, unspecified disorder of penis, Meningitis of unspecified cause: non-pyogenic meningitis, Other inflammatory disorders of male genitals, Stricture of male genital organs.</w:t>
      </w:r>
    </w:p>
    <w:p w:rsidR="00A94C41" w:rsidRPr="00D52AFD" w:rsidRDefault="00A94C41" w:rsidP="00F6005F">
      <w:pPr>
        <w:spacing w:after="0" w:line="240" w:lineRule="auto"/>
        <w:rPr>
          <w:rFonts w:ascii="Arial" w:hAnsi="Arial" w:cs="Arial"/>
          <w:sz w:val="16"/>
          <w:szCs w:val="16"/>
        </w:rPr>
      </w:pPr>
      <w:r w:rsidRPr="00D52AFD">
        <w:rPr>
          <w:rFonts w:ascii="Arial" w:hAnsi="Arial" w:cs="Arial"/>
          <w:sz w:val="16"/>
          <w:szCs w:val="16"/>
        </w:rPr>
        <w:t>CI: confidence interval</w:t>
      </w:r>
    </w:p>
    <w:p w:rsidR="00A94C41" w:rsidRPr="00D52AFD" w:rsidRDefault="00A94C41" w:rsidP="00F6005F">
      <w:pPr>
        <w:spacing w:after="0" w:line="240" w:lineRule="auto"/>
        <w:rPr>
          <w:rFonts w:ascii="Arial" w:hAnsi="Arial" w:cs="Arial"/>
          <w:sz w:val="16"/>
          <w:szCs w:val="16"/>
          <w:vertAlign w:val="superscript"/>
        </w:rPr>
      </w:pPr>
      <w:proofErr w:type="spellStart"/>
      <w:r w:rsidRPr="00D52AFD">
        <w:rPr>
          <w:rFonts w:ascii="Arial" w:hAnsi="Arial" w:cs="Arial"/>
          <w:sz w:val="16"/>
          <w:szCs w:val="16"/>
        </w:rPr>
        <w:t>N.A</w:t>
      </w:r>
      <w:proofErr w:type="spellEnd"/>
      <w:r w:rsidRPr="00D52AFD">
        <w:rPr>
          <w:rFonts w:ascii="Arial" w:hAnsi="Arial" w:cs="Arial"/>
          <w:sz w:val="16"/>
          <w:szCs w:val="16"/>
        </w:rPr>
        <w:t>.: not applicable</w:t>
      </w:r>
      <w:bookmarkEnd w:id="0"/>
    </w:p>
    <w:sectPr w:rsidR="00A94C41" w:rsidRPr="00D52AFD" w:rsidSect="00773A8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BF" w:rsidRDefault="008F5ABF" w:rsidP="003D7121">
      <w:pPr>
        <w:spacing w:after="0" w:line="240" w:lineRule="auto"/>
      </w:pPr>
      <w:r>
        <w:separator/>
      </w:r>
    </w:p>
  </w:endnote>
  <w:endnote w:type="continuationSeparator" w:id="0">
    <w:p w:rsidR="008F5ABF" w:rsidRDefault="008F5ABF" w:rsidP="003D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5E" w:rsidRDefault="00DE7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5E" w:rsidRDefault="00DE715E">
    <w:pPr>
      <w:pStyle w:val="Footer"/>
      <w:jc w:val="center"/>
    </w:pPr>
  </w:p>
  <w:p w:rsidR="00DE715E" w:rsidRPr="00DE6E8C" w:rsidRDefault="00DE715E" w:rsidP="00401FFF">
    <w:pPr>
      <w:pStyle w:val="Footer"/>
      <w:jc w:val="right"/>
    </w:pPr>
    <w:r>
      <w:t>© 2014 American Medical Association. All rights reserved.</w:t>
    </w:r>
  </w:p>
  <w:p w:rsidR="00DE715E" w:rsidRDefault="00DE71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5E" w:rsidRDefault="00DE7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BF" w:rsidRDefault="008F5ABF" w:rsidP="003D7121">
      <w:pPr>
        <w:spacing w:after="0" w:line="240" w:lineRule="auto"/>
      </w:pPr>
      <w:r>
        <w:separator/>
      </w:r>
    </w:p>
  </w:footnote>
  <w:footnote w:type="continuationSeparator" w:id="0">
    <w:p w:rsidR="008F5ABF" w:rsidRDefault="008F5ABF" w:rsidP="003D7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5E" w:rsidRDefault="00DE71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24920"/>
      <w:docPartObj>
        <w:docPartGallery w:val="Page Numbers (Top of Page)"/>
        <w:docPartUnique/>
      </w:docPartObj>
    </w:sdtPr>
    <w:sdtEndPr>
      <w:rPr>
        <w:noProof/>
      </w:rPr>
    </w:sdtEndPr>
    <w:sdtContent>
      <w:p w:rsidR="00DE715E" w:rsidRDefault="00DE715E">
        <w:pPr>
          <w:pStyle w:val="Header"/>
          <w:jc w:val="right"/>
        </w:pPr>
        <w:r>
          <w:fldChar w:fldCharType="begin"/>
        </w:r>
        <w:r>
          <w:instrText xml:space="preserve"> PAGE   \* MERGEFORMAT </w:instrText>
        </w:r>
        <w:r>
          <w:fldChar w:fldCharType="separate"/>
        </w:r>
        <w:r w:rsidR="00D52AFD">
          <w:rPr>
            <w:noProof/>
          </w:rPr>
          <w:t>13</w:t>
        </w:r>
        <w:r>
          <w:rPr>
            <w:noProof/>
          </w:rPr>
          <w:fldChar w:fldCharType="end"/>
        </w:r>
      </w:p>
    </w:sdtContent>
  </w:sdt>
  <w:p w:rsidR="00DE715E" w:rsidRDefault="00DE71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5E" w:rsidRDefault="00DE7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nNumber" w:val="POI130107"/>
    <w:docVar w:name="QAorProd" w:val="Prod"/>
  </w:docVars>
  <w:rsids>
    <w:rsidRoot w:val="00A94C41"/>
    <w:rsid w:val="00064AFA"/>
    <w:rsid w:val="00136CA6"/>
    <w:rsid w:val="00200B3B"/>
    <w:rsid w:val="002656CF"/>
    <w:rsid w:val="00266989"/>
    <w:rsid w:val="002A746B"/>
    <w:rsid w:val="00304C50"/>
    <w:rsid w:val="00312792"/>
    <w:rsid w:val="00333962"/>
    <w:rsid w:val="003610E3"/>
    <w:rsid w:val="003D7121"/>
    <w:rsid w:val="003E2433"/>
    <w:rsid w:val="003E2A54"/>
    <w:rsid w:val="00401FFF"/>
    <w:rsid w:val="0041713D"/>
    <w:rsid w:val="004412E4"/>
    <w:rsid w:val="00452050"/>
    <w:rsid w:val="004541AF"/>
    <w:rsid w:val="00465C29"/>
    <w:rsid w:val="00465CD6"/>
    <w:rsid w:val="0049298E"/>
    <w:rsid w:val="004D4CC8"/>
    <w:rsid w:val="00554026"/>
    <w:rsid w:val="005A4B77"/>
    <w:rsid w:val="005F6A2B"/>
    <w:rsid w:val="006304A6"/>
    <w:rsid w:val="006435E5"/>
    <w:rsid w:val="0069409E"/>
    <w:rsid w:val="006A2A70"/>
    <w:rsid w:val="006C01F4"/>
    <w:rsid w:val="006C596C"/>
    <w:rsid w:val="006D423E"/>
    <w:rsid w:val="006F33D3"/>
    <w:rsid w:val="00773A80"/>
    <w:rsid w:val="00852F73"/>
    <w:rsid w:val="008F5ABF"/>
    <w:rsid w:val="00926AAE"/>
    <w:rsid w:val="00944F48"/>
    <w:rsid w:val="00961FF3"/>
    <w:rsid w:val="00A16FBB"/>
    <w:rsid w:val="00A433CA"/>
    <w:rsid w:val="00A51396"/>
    <w:rsid w:val="00A94C41"/>
    <w:rsid w:val="00BC1A8A"/>
    <w:rsid w:val="00C07F49"/>
    <w:rsid w:val="00CC6873"/>
    <w:rsid w:val="00D34C75"/>
    <w:rsid w:val="00D52AFD"/>
    <w:rsid w:val="00D568B3"/>
    <w:rsid w:val="00D90825"/>
    <w:rsid w:val="00DA7389"/>
    <w:rsid w:val="00DE715E"/>
    <w:rsid w:val="00DE7623"/>
    <w:rsid w:val="00E273D1"/>
    <w:rsid w:val="00E55263"/>
    <w:rsid w:val="00E65D37"/>
    <w:rsid w:val="00EB71A2"/>
    <w:rsid w:val="00F421EE"/>
    <w:rsid w:val="00F54D0F"/>
    <w:rsid w:val="00F6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A94C41"/>
    <w:pPr>
      <w:spacing w:line="240" w:lineRule="auto"/>
    </w:pPr>
    <w:rPr>
      <w:b/>
      <w:bCs/>
      <w:color w:val="4F81BD"/>
      <w:sz w:val="18"/>
      <w:szCs w:val="18"/>
    </w:rPr>
  </w:style>
  <w:style w:type="paragraph" w:styleId="Header">
    <w:name w:val="header"/>
    <w:basedOn w:val="Normal"/>
    <w:link w:val="HeaderChar"/>
    <w:uiPriority w:val="99"/>
    <w:unhideWhenUsed/>
    <w:rsid w:val="003D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21"/>
    <w:rPr>
      <w:rFonts w:ascii="Calibri" w:eastAsia="Calibri" w:hAnsi="Calibri" w:cs="Times New Roman"/>
    </w:rPr>
  </w:style>
  <w:style w:type="paragraph" w:styleId="Footer">
    <w:name w:val="footer"/>
    <w:basedOn w:val="Normal"/>
    <w:link w:val="FooterChar"/>
    <w:unhideWhenUsed/>
    <w:rsid w:val="003D7121"/>
    <w:pPr>
      <w:tabs>
        <w:tab w:val="center" w:pos="4680"/>
        <w:tab w:val="right" w:pos="9360"/>
      </w:tabs>
      <w:spacing w:after="0" w:line="240" w:lineRule="auto"/>
    </w:pPr>
  </w:style>
  <w:style w:type="character" w:customStyle="1" w:styleId="FooterChar">
    <w:name w:val="Footer Char"/>
    <w:basedOn w:val="DefaultParagraphFont"/>
    <w:link w:val="Footer"/>
    <w:rsid w:val="003D7121"/>
    <w:rPr>
      <w:rFonts w:ascii="Calibri" w:eastAsia="Calibri" w:hAnsi="Calibri" w:cs="Times New Roman"/>
    </w:rPr>
  </w:style>
  <w:style w:type="paragraph" w:styleId="NormalWeb">
    <w:name w:val="Normal (Web)"/>
    <w:basedOn w:val="Normal"/>
    <w:rsid w:val="0055402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semiHidden/>
    <w:rsid w:val="00554026"/>
    <w:rPr>
      <w:sz w:val="16"/>
      <w:szCs w:val="16"/>
    </w:rPr>
  </w:style>
  <w:style w:type="paragraph" w:styleId="CommentText">
    <w:name w:val="annotation text"/>
    <w:basedOn w:val="Normal"/>
    <w:link w:val="CommentTextChar"/>
    <w:semiHidden/>
    <w:rsid w:val="00554026"/>
    <w:pPr>
      <w:spacing w:after="0" w:line="480" w:lineRule="auto"/>
    </w:pPr>
    <w:rPr>
      <w:rFonts w:ascii="Times New Roman" w:hAnsi="Times New Roman"/>
      <w:sz w:val="20"/>
      <w:szCs w:val="20"/>
    </w:rPr>
  </w:style>
  <w:style w:type="character" w:customStyle="1" w:styleId="CommentTextChar">
    <w:name w:val="Comment Text Char"/>
    <w:basedOn w:val="DefaultParagraphFont"/>
    <w:link w:val="CommentText"/>
    <w:semiHidden/>
    <w:rsid w:val="00554026"/>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5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2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65CD6"/>
    <w:pPr>
      <w:spacing w:after="200" w:line="240" w:lineRule="auto"/>
    </w:pPr>
    <w:rPr>
      <w:rFonts w:ascii="Calibri" w:hAnsi="Calibri"/>
      <w:b/>
      <w:bCs/>
    </w:rPr>
  </w:style>
  <w:style w:type="character" w:customStyle="1" w:styleId="CommentSubjectChar">
    <w:name w:val="Comment Subject Char"/>
    <w:basedOn w:val="CommentTextChar"/>
    <w:link w:val="CommentSubject"/>
    <w:uiPriority w:val="99"/>
    <w:semiHidden/>
    <w:rsid w:val="00465CD6"/>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A94C41"/>
    <w:pPr>
      <w:spacing w:line="240" w:lineRule="auto"/>
    </w:pPr>
    <w:rPr>
      <w:b/>
      <w:bCs/>
      <w:color w:val="4F81BD"/>
      <w:sz w:val="18"/>
      <w:szCs w:val="18"/>
    </w:rPr>
  </w:style>
  <w:style w:type="paragraph" w:styleId="Header">
    <w:name w:val="header"/>
    <w:basedOn w:val="Normal"/>
    <w:link w:val="HeaderChar"/>
    <w:uiPriority w:val="99"/>
    <w:unhideWhenUsed/>
    <w:rsid w:val="003D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21"/>
    <w:rPr>
      <w:rFonts w:ascii="Calibri" w:eastAsia="Calibri" w:hAnsi="Calibri" w:cs="Times New Roman"/>
    </w:rPr>
  </w:style>
  <w:style w:type="paragraph" w:styleId="Footer">
    <w:name w:val="footer"/>
    <w:basedOn w:val="Normal"/>
    <w:link w:val="FooterChar"/>
    <w:unhideWhenUsed/>
    <w:rsid w:val="003D7121"/>
    <w:pPr>
      <w:tabs>
        <w:tab w:val="center" w:pos="4680"/>
        <w:tab w:val="right" w:pos="9360"/>
      </w:tabs>
      <w:spacing w:after="0" w:line="240" w:lineRule="auto"/>
    </w:pPr>
  </w:style>
  <w:style w:type="character" w:customStyle="1" w:styleId="FooterChar">
    <w:name w:val="Footer Char"/>
    <w:basedOn w:val="DefaultParagraphFont"/>
    <w:link w:val="Footer"/>
    <w:rsid w:val="003D7121"/>
    <w:rPr>
      <w:rFonts w:ascii="Calibri" w:eastAsia="Calibri" w:hAnsi="Calibri" w:cs="Times New Roman"/>
    </w:rPr>
  </w:style>
  <w:style w:type="paragraph" w:styleId="NormalWeb">
    <w:name w:val="Normal (Web)"/>
    <w:basedOn w:val="Normal"/>
    <w:rsid w:val="0055402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semiHidden/>
    <w:rsid w:val="00554026"/>
    <w:rPr>
      <w:sz w:val="16"/>
      <w:szCs w:val="16"/>
    </w:rPr>
  </w:style>
  <w:style w:type="paragraph" w:styleId="CommentText">
    <w:name w:val="annotation text"/>
    <w:basedOn w:val="Normal"/>
    <w:link w:val="CommentTextChar"/>
    <w:semiHidden/>
    <w:rsid w:val="00554026"/>
    <w:pPr>
      <w:spacing w:after="0" w:line="480" w:lineRule="auto"/>
    </w:pPr>
    <w:rPr>
      <w:rFonts w:ascii="Times New Roman" w:hAnsi="Times New Roman"/>
      <w:sz w:val="20"/>
      <w:szCs w:val="20"/>
    </w:rPr>
  </w:style>
  <w:style w:type="character" w:customStyle="1" w:styleId="CommentTextChar">
    <w:name w:val="Comment Text Char"/>
    <w:basedOn w:val="DefaultParagraphFont"/>
    <w:link w:val="CommentText"/>
    <w:semiHidden/>
    <w:rsid w:val="00554026"/>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5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2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65CD6"/>
    <w:pPr>
      <w:spacing w:after="200" w:line="240" w:lineRule="auto"/>
    </w:pPr>
    <w:rPr>
      <w:rFonts w:ascii="Calibri" w:hAnsi="Calibri"/>
      <w:b/>
      <w:bCs/>
    </w:rPr>
  </w:style>
  <w:style w:type="character" w:customStyle="1" w:styleId="CommentSubjectChar">
    <w:name w:val="Comment Subject Char"/>
    <w:basedOn w:val="CommentTextChar"/>
    <w:link w:val="CommentSubject"/>
    <w:uiPriority w:val="99"/>
    <w:semiHidden/>
    <w:rsid w:val="00465CD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Charbel El Bcheraoui</dc:creator>
  <cp:lastModifiedBy>Charbel El Bcheraoui</cp:lastModifiedBy>
  <cp:revision>12</cp:revision>
  <dcterms:created xsi:type="dcterms:W3CDTF">2014-03-24T20:16:00Z</dcterms:created>
  <dcterms:modified xsi:type="dcterms:W3CDTF">2014-03-26T18:04:00Z</dcterms:modified>
</cp:coreProperties>
</file>