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8" w:type="dxa"/>
        <w:tblInd w:w="93" w:type="dxa"/>
        <w:tblLook w:val="04A0" w:firstRow="1" w:lastRow="0" w:firstColumn="1" w:lastColumn="0" w:noHBand="0" w:noVBand="1"/>
      </w:tblPr>
      <w:tblGrid>
        <w:gridCol w:w="996"/>
        <w:gridCol w:w="1479"/>
        <w:gridCol w:w="1440"/>
        <w:gridCol w:w="1271"/>
        <w:gridCol w:w="1425"/>
        <w:gridCol w:w="1706"/>
        <w:gridCol w:w="1706"/>
        <w:gridCol w:w="872"/>
        <w:gridCol w:w="1008"/>
        <w:gridCol w:w="872"/>
        <w:gridCol w:w="1008"/>
      </w:tblGrid>
      <w:tr w:rsidR="000426AC" w:rsidRPr="000426AC" w:rsidTr="000426AC">
        <w:trPr>
          <w:trHeight w:val="301"/>
        </w:trPr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Supplement 1.  List of all SNPs assessed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Chromosome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Major/Minor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OR (95% CL)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MAF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FDR HWE P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Gene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Alias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dbSNP</w:t>
            </w:r>
            <w:proofErr w:type="spellEnd"/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ID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Heterozygous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Homozygous </w:t>
            </w:r>
            <w:proofErr w:type="spellStart"/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Var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NHW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HISP/NA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NHW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26AC">
              <w:rPr>
                <w:rFonts w:ascii="Calibri" w:eastAsia="Times New Roman" w:hAnsi="Calibri" w:cs="Calibri"/>
                <w:b/>
                <w:bCs/>
                <w:color w:val="000000"/>
              </w:rPr>
              <w:t>HISP/NA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ACVR1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ACTRI, ACVR1A, ACVRLK2, ALK2, FOP, SKR1, TSRI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2q23-q24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rs10497191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(0.97, 1.20)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1.19 (0.87, 1.64)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rs10497192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1.12 (0.94, 1.34)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rs10497193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(0.96,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(0.79, 1.42)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rs10933443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(0.92,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(0.90,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rs1146035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(0.97, 1.20)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1.21 (0.89, 1.64)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rs1220134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(0.90,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(0.87, 1.29)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rs17182166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(0.90,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1.43 (0.99, 2.08)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rs17798043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(0.87,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0.61 (0.28, 1.30)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rs2033962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(0.98, 1.21)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1.18 (0.87, 1.60)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rs2165436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(0.77, 1.43)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rs2883605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(0.87,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(0.54, 1.99)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rs4233672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(1.00, 1.22)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(0.79, 1.34)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rs4380178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1.12 (1.00, 1.24)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1.19 (0.85, 1.67)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rs4664901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(0.90, 1.36)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rs6437117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1.28 (0.89, 1.84)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rs920522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1.13 (1.00, 1.29)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(0.61, 1.86)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ACVR2A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ACTRII, ACVR2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2q22.3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rs1014064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(0.84, 1.11)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rs10497025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(0.83, 1.27)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rs1424941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(0.81, 1.48)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rs2161983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(0.84, 1.03)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(0.84, 1.12)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rs3768687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(0.84, 1.03)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(0.85, 1.13)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rs3768688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(0.90, 1.18)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ACVR2B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ACTRIIB, </w:t>
            </w:r>
            <w:proofErr w:type="spellStart"/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>ActR</w:t>
            </w:r>
            <w:proofErr w:type="spellEnd"/>
            <w:r w:rsidRPr="000426AC">
              <w:rPr>
                <w:rFonts w:ascii="Calibri" w:eastAsia="Times New Roman" w:hAnsi="Calibri" w:cs="Calibri"/>
                <w:color w:val="000000"/>
              </w:rPr>
              <w:t xml:space="preserve">-IIB, MGC116908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3p22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rs2276541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(0.89, 1.16)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rs503327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(0.81,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0.59 (0.33, 1.06)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rs928813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(0.99, 1.23)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(0.92, 1.21)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ACVRL1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ACVRLK1, ALK-1, ALK1, HHT, HHT2, ORW2, SKR3, TSR-I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12q11-q14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rs11169953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(0.83, 1.01)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0.89 (0.75, 1.06)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rs2641534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(0.82, 1.02)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1.14 (0.79, 1.63)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rs706819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(0.82, 1.01)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(0.86, 1.13)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rs7956340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(0.84, 1.04)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0.84 (0.66, 1.09)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BMP1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FLJ44432, PCOLC, PCP, TLD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8p21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rs11775186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(0.91,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0.79 (0.38, 1.62)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rs12114940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(0.96,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(0.97, 1.26)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rs13257482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1.11 (1.01, 1.22)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0.82 (0.67, 1.01)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rs3857979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0.89 (0.80, 0.99)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(0.81, 1.06)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rs3924229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(0.90, 1.15)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(0.61, 1.53)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rs3924231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(0.96,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0.82 (0.63, 1.08)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rs4075478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(0.86, 1.07)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(0.95, 1.23)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rs4872360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(0.77, 1.13)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rs7592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(0.89, 1.08)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(0.83, 1.15)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rs7812993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(0.84,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BMP2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BMP2A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20p12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rs1005464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(0.94,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(0.83, 1.26)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rs15705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(0.97,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(0.79, 1.29)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rs1979855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(0.87,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(0.68, 1.29)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rs235770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(0.92,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(0.87, 1.17)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rs3178250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(0.69, 1.19)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rs7270163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(0.64, 1.20)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BMP4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BMP2B, BMP2B1, </w:t>
            </w: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ZYME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14q22-q23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rs17563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1.22 (1.09, 1.36)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(0.93, 1.23)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rs2761887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(0.96,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1.11 (0.97, 1.26)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rs4898820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(0.91,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(0.84, 1.09)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rs762642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(0.90,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(0.81, 1.06)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BMP6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VGR, VGR1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6p24-p23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rs10498671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0.89 (0.80, 0.98)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(0.68, 1.15)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rs1107495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(0.89,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0.84 (0.72, 0.98)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rs11243204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(0.75, 1.14)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rs11759532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(0.80, 1.04)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rs11964227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(0.91,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(0.94, 1.27)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rs12215656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1.11 (0.98, 1.25)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1.30 (0.84, 2.01)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rs1225929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1.13 (1.01, 1.27)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1.17 (1.02, 1.34)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rs13196371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(0.89,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(0.72, 1.17)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rs199205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(0.88, 1.07)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(0.84, 1.34)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rs2068361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(0.87,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(0.89, 1.22)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rs2326994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(0.85, 1.32)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rs267190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(0.99, 1.23)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(0.96, 1.25)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rs267204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(0.68, 1.15)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rs267205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(0.92,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0.90 (0.78, 1.03)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rs267806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(0.87, 1.08)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(0.76, 1.01)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rs270398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(0.97,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(0.76, 1.26)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rs270413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(0.96,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(0.90, 1.18)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rs270417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(0.98,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1.19 (0.97, 1.45)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rs3812163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(0.91, 1.23)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rs6910759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(0.91,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1.12 (0.96, 1.30)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rs911749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(0.87,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0.80 (0.67, 0.95)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rs9505276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(0.67, 1.15)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rs9505293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(0.86, 1.08)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0.82 (0.55, 1.22)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BMP7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OP-1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20q13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rs12438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(0.94,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(0.85, 1.10)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rs12481628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(0.91,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(0.96, 1.25)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rs13037653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1.15 (0.98, 1.35)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(0.41, 1.93)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rs1475000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(0.94, 1.23)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rs162315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(0.95,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(0.89, 1.24)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rs162317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(0.92, 1.21)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rs172983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(0.89,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(0.83, 1.33)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rs17404303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(0.81, 1.08)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rs17480735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(0.93, 1.24)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0.82 (0.40, 1.66)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rs2180780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(0.92, 1.20)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rs3787380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(0.91,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(0.86, 1.11)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rs3787382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(0.85,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rs4811822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(0.90,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(0.89, 1.15)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rs6014949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(0.87, 1.13)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rs6014967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(0.93,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(0.85, 1.21)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rs6025446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(0.96,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(0.80, 1.04)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rs6025468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0.76 (0.59, 0.97)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rs6064508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(0.80, 1.10)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rs6070036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(0.94, 1.22)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0.93 (0.57, 1.53)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rs6123674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(0.96, 1.17)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(0.80, 1.06)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rs6127973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1.18 (0.87, 1.61)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rs6127978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(0.89,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(0.81, 1.22)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rs6127983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0.87 (0.76, 1.00)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rs7273197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(0.84, 1.02)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0.86 (0.72, 1.03)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BMPR1A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ACVRLK3, ALK3, CD292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10q22.3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rs10887668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(0.88,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0.84 (0.53, 1.32)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rs12415784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(0.92,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(0.83, 1.23)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rs12765929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(0.96,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(0.89, 1.21)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rs2168730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(0.90, 1.25)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rs2883420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(0.86,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(0.91, 1.19)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rs4934275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(0.90,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(0.87, 1.29)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rs6586034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(0.92, 1.20)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rs7088641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(0.89, 1.20)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rs7895217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(0.82, 1.00)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(0.90, 1.19)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BMPR1B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ALK-6, ALK6, </w:t>
            </w: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CDw293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4q22-q24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rs10049681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(0.96, 1.26)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rs12508087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0.96 (0.87, 1.06)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0.86 (0.68, 1.09)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rs13134042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(0.86, 1.04)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(0.85, 1.27)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rs17022671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(0.93,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(0.81,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rs17616243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1.08 (0.98, 1.20)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(0.74, 1.11)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rs1863652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(0.93,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1.15 (1.00, 1.32)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rs2120834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(0.90,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(0.87, 1.19)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rs2214395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1.20 (0.86, 1.66)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rs2719176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(0.99, 1.21)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(0.85, 1.12)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rs3796442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(0.88,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(0.70, 1.27)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rs3821968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(0.96, 1.18)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(0.85, 1.29)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rs4145993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(0.85, 1.05)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(0.72, 1.22)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rs4490463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(0.89,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0.82 (0.71, 0.95)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rs6849425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0.94 (0.85, 1.04)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0.87 (0.69, 1.11)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rs7661049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1.07 (0.96, 1.19)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(0.89, 1.16)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rs7694043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(0.89, 1.08)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(0.84, 1.17)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rs7698964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(0.91,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(0.64, 1.90)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rs9307147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0.99 (0.89, 1.09)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(0.83, 1.10)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BMPR2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BMPR-II, BMPR3, BMR2, BRK-3, PPH1, T-ALK, TRG10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2q33-q34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rs1199496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(0.79, 1.08)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rs12477602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(0.94, 1.16)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(0.75, 1.37)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rs12621870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(0.91, 1.11)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0.95 (0.77, 1.17)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rs17199235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0.91 (0.80, 1.04)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0.83 (0.52,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rs1980153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0.88 (0.79, 0.99)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1.04 (0.76, 1.43)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rs4303700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(0.92,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0.92 (0.72, 1.19)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rs4675278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(0.89, 1.08)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(0.91, 1.24)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rs6751210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1.05 (0.95, 1.17)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1.06 (0.93, 1.20)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GDF10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BMP-3b, </w:t>
            </w: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BMP3B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10q11.22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rs11598444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(0.90, 1.14)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1.25 (0.80, 1.95)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rs1902724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0.98 (0.89, 1.07)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1.12 (0.96, 1.32)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rs1902725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1.02 (0.93, 1.13)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1.15 (0.88, 1.51)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rs2853838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1.00 (0.90, 1.10)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1.09 (0.86, 1.36)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rs7093975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C/T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0.97 (0.88, 1.07)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1.23 (1.01, 1.49)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rs762454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A/G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1.13 (1.02, 1.24)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1.10 (0.92, 1.31)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0426AC" w:rsidRPr="000426AC" w:rsidTr="000426AC">
        <w:trPr>
          <w:trHeight w:val="30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0426AC">
              <w:rPr>
                <w:rFonts w:ascii="Calibri" w:eastAsia="Times New Roman" w:hAnsi="Calibri" w:cs="Calibri"/>
                <w:i/>
                <w:color w:val="000000"/>
              </w:rPr>
              <w:t xml:space="preserve">MSTN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GDF8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2q32.2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rs3791783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T/C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1.01 (0.92, 1.12)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 xml:space="preserve">1.03 (0.83, 1.28)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AC" w:rsidRPr="000426AC" w:rsidRDefault="000426AC" w:rsidP="0004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26AC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</w:tbl>
    <w:p w:rsidR="000426AC" w:rsidRDefault="000426AC"/>
    <w:p w:rsidR="000426AC" w:rsidRDefault="000426AC">
      <w:r>
        <w:br w:type="page"/>
      </w:r>
    </w:p>
    <w:tbl>
      <w:tblPr>
        <w:tblW w:w="5761" w:type="dxa"/>
        <w:tblInd w:w="93" w:type="dxa"/>
        <w:tblLook w:val="04A0" w:firstRow="1" w:lastRow="0" w:firstColumn="1" w:lastColumn="0" w:noHBand="0" w:noVBand="1"/>
      </w:tblPr>
      <w:tblGrid>
        <w:gridCol w:w="1147"/>
        <w:gridCol w:w="1069"/>
        <w:gridCol w:w="1069"/>
        <w:gridCol w:w="1134"/>
        <w:gridCol w:w="1291"/>
        <w:gridCol w:w="222"/>
      </w:tblGrid>
      <w:tr w:rsidR="00F15DD2" w:rsidRPr="00F15DD2" w:rsidTr="00F15DD2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lastRenderedPageBreak/>
              <w:t>Supplement 2.  Number of independent SNPs from spectral decomposition</w:t>
            </w:r>
          </w:p>
        </w:tc>
        <w:bookmarkStart w:id="0" w:name="_GoBack"/>
        <w:bookmarkEnd w:id="0"/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Native American Ancestry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Overall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0 - 28%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29 - 70%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71 - 100%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ACVR1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ACVR2A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ACVR2B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2.4943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2.5564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2.7154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ACVRL1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3.6534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3.5679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3.6396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8.0363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2.8435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2.6654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2.9103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2.9633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18.0397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18.0396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17.0512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14.2678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14.3455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13.2063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13.1044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BMPR1A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BMPR1B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BMPR2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GDF10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DD2" w:rsidRPr="00F15DD2" w:rsidTr="00F15DD2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F15DD2">
              <w:rPr>
                <w:rFonts w:ascii="Calibri" w:eastAsia="Times New Roman" w:hAnsi="Calibri" w:cs="Calibri"/>
                <w:i/>
                <w:color w:val="000000"/>
              </w:rPr>
              <w:t>MSTN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D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D2" w:rsidRPr="00F15DD2" w:rsidRDefault="00F15DD2" w:rsidP="00F1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7065E" w:rsidRDefault="00D7065E"/>
    <w:sectPr w:rsidR="00D7065E" w:rsidSect="000426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C"/>
    <w:rsid w:val="000426AC"/>
    <w:rsid w:val="0068330E"/>
    <w:rsid w:val="00B55A69"/>
    <w:rsid w:val="00D7065E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6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6AC"/>
    <w:rPr>
      <w:color w:val="800080"/>
      <w:u w:val="single"/>
    </w:rPr>
  </w:style>
  <w:style w:type="paragraph" w:customStyle="1" w:styleId="xl63">
    <w:name w:val="xl63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426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426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26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426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6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6AC"/>
    <w:rPr>
      <w:color w:val="800080"/>
      <w:u w:val="single"/>
    </w:rPr>
  </w:style>
  <w:style w:type="paragraph" w:customStyle="1" w:styleId="xl63">
    <w:name w:val="xl63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426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426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4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26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426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u0030829</dc:creator>
  <cp:lastModifiedBy>Marty Slattery</cp:lastModifiedBy>
  <cp:revision>2</cp:revision>
  <dcterms:created xsi:type="dcterms:W3CDTF">2012-09-05T18:38:00Z</dcterms:created>
  <dcterms:modified xsi:type="dcterms:W3CDTF">2012-09-05T18:38:00Z</dcterms:modified>
</cp:coreProperties>
</file>