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A1A9" w14:textId="626D4380" w:rsidR="00102442" w:rsidRPr="007605CE" w:rsidRDefault="00102442" w:rsidP="00102442">
      <w:pPr>
        <w:rPr>
          <w:sz w:val="22"/>
        </w:rPr>
      </w:pPr>
      <w:r>
        <w:rPr>
          <w:b/>
        </w:rPr>
        <w:t>Table S1</w:t>
      </w:r>
      <w:r w:rsidRPr="00145DDE">
        <w:rPr>
          <w:b/>
        </w:rPr>
        <w:t>.</w:t>
      </w:r>
      <w:r w:rsidRPr="00C16B29">
        <w:t xml:space="preserve"> Fecal indicator organism estimates in sand at two marine beaches, Fairhope Beach, AL and Goddard</w:t>
      </w:r>
      <w:r>
        <w:t xml:space="preserve"> Beach, RI during the 2007 NEEAR </w:t>
      </w:r>
      <w:r w:rsidR="00A03AE3">
        <w:t>W</w:t>
      </w:r>
      <w:r>
        <w:t xml:space="preserve">ater </w:t>
      </w:r>
      <w:r w:rsidR="00A03AE3">
        <w:t>S</w:t>
      </w:r>
      <w:bookmarkStart w:id="0" w:name="_GoBack"/>
      <w:bookmarkEnd w:id="0"/>
      <w:r>
        <w:t>tudy.</w:t>
      </w:r>
    </w:p>
    <w:tbl>
      <w:tblPr>
        <w:tblW w:w="1288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477"/>
        <w:gridCol w:w="637"/>
        <w:gridCol w:w="1114"/>
        <w:gridCol w:w="1234"/>
        <w:gridCol w:w="1353"/>
        <w:gridCol w:w="1863"/>
        <w:gridCol w:w="1310"/>
        <w:gridCol w:w="900"/>
      </w:tblGrid>
      <w:tr w:rsidR="00102442" w:rsidRPr="004554DE" w14:paraId="214B2705" w14:textId="77777777" w:rsidTr="005A77D0">
        <w:trPr>
          <w:trHeight w:val="300"/>
        </w:trPr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59A5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Indicator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F2CE4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N</w:t>
            </w:r>
            <w:r w:rsidRPr="004554DE">
              <w:rPr>
                <w:rFonts w:eastAsia="Cambria"/>
                <w:vertAlign w:val="superscript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9D12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Min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A03C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Median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0137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Max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7366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Geometric Mean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E475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Non-detects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474A1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p-value</w:t>
            </w:r>
          </w:p>
        </w:tc>
      </w:tr>
      <w:tr w:rsidR="00102442" w:rsidRPr="004554DE" w14:paraId="225F90A4" w14:textId="77777777" w:rsidTr="005A77D0">
        <w:trPr>
          <w:trHeight w:val="300"/>
        </w:trPr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4BF42" w14:textId="77777777" w:rsidR="00102442" w:rsidRPr="004554DE" w:rsidRDefault="00102442" w:rsidP="005A77D0">
            <w:pPr>
              <w:rPr>
                <w:rFonts w:eastAsia="Cambria"/>
                <w:b/>
                <w:bCs/>
              </w:rPr>
            </w:pPr>
            <w:r w:rsidRPr="004554DE">
              <w:rPr>
                <w:rFonts w:eastAsia="Cambria"/>
                <w:b/>
                <w:bCs/>
              </w:rPr>
              <w:t>Fairhope Beach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A3C0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D34A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9C44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BE14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E934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4B18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B84B9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65F542CB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987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F</w:t>
            </w:r>
            <w:r w:rsidRPr="004554DE">
              <w:rPr>
                <w:rFonts w:eastAsia="Cambria"/>
                <w:vertAlign w:val="superscript"/>
              </w:rPr>
              <w:t>+</w:t>
            </w:r>
            <w:r w:rsidRPr="004554DE">
              <w:rPr>
                <w:rFonts w:eastAsia="Cambria"/>
              </w:rPr>
              <w:t xml:space="preserve"> </w:t>
            </w:r>
            <w:proofErr w:type="spellStart"/>
            <w:r w:rsidRPr="004554DE">
              <w:rPr>
                <w:rFonts w:eastAsia="Cambria"/>
              </w:rPr>
              <w:t>coliphages</w:t>
            </w:r>
            <w:proofErr w:type="spellEnd"/>
            <w:r w:rsidRPr="004554DE">
              <w:rPr>
                <w:rFonts w:eastAsia="Cambria"/>
              </w:rPr>
              <w:t xml:space="preserve"> (MPN/g)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634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58C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12B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3F23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0C5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B4B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C8CE1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0D1FA27C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4249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(CFU/g)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AA8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1BB5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F0D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8.4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BDB7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4,924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638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237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8FFF1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2C3E5ADA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3209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459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57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9.4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723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8D7B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1,952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6CB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A74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42F7A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757064D3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1683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proofErr w:type="spellStart"/>
            <w:r w:rsidRPr="004554DE">
              <w:rPr>
                <w:rFonts w:eastAsia="Cambria"/>
                <w:i/>
                <w:iCs/>
              </w:rPr>
              <w:t>Bacteroidales</w:t>
            </w:r>
            <w:proofErr w:type="spellEnd"/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9E1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E36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5EC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BDE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11,937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16F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F51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CD4F85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1D1AF1B1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E5B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 xml:space="preserve">Fecal </w:t>
            </w:r>
            <w:proofErr w:type="spellStart"/>
            <w:r w:rsidRPr="004554DE">
              <w:rPr>
                <w:rFonts w:eastAsia="Cambria"/>
                <w:i/>
                <w:iCs/>
              </w:rPr>
              <w:t>Bacteroides</w:t>
            </w:r>
            <w:proofErr w:type="spellEnd"/>
            <w:r w:rsidRPr="009C6D16">
              <w:rPr>
                <w:rFonts w:eastAsia="Cambria"/>
              </w:rPr>
              <w:t xml:space="preserve"> </w:t>
            </w:r>
            <w:r w:rsidRPr="006D3C5A">
              <w:rPr>
                <w:rFonts w:eastAsia="Cambria"/>
                <w:iCs/>
              </w:rPr>
              <w:t>spp</w:t>
            </w:r>
            <w:r>
              <w:rPr>
                <w:rFonts w:eastAsia="Cambria"/>
                <w:i/>
                <w:iCs/>
              </w:rPr>
              <w:t>.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83D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870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1E4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E0C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9,427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315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2BF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CBBBC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221710E6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D756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 xml:space="preserve">C. </w:t>
            </w:r>
            <w:proofErr w:type="spellStart"/>
            <w:r w:rsidRPr="004554DE">
              <w:rPr>
                <w:rFonts w:eastAsia="Cambria"/>
                <w:i/>
                <w:iCs/>
              </w:rPr>
              <w:t>perfringens</w:t>
            </w:r>
            <w:proofErr w:type="spellEnd"/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D56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F3F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D24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1,350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94B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42,839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E19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1,623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03D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E2CBD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14D0D1A1" w14:textId="77777777" w:rsidTr="005A77D0">
        <w:trPr>
          <w:trHeight w:val="300"/>
        </w:trPr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010E8" w14:textId="77777777" w:rsidR="00102442" w:rsidRPr="004554DE" w:rsidRDefault="00102442" w:rsidP="005A77D0">
            <w:pPr>
              <w:rPr>
                <w:rFonts w:eastAsia="Cambria"/>
                <w:b/>
                <w:bCs/>
              </w:rPr>
            </w:pPr>
            <w:r w:rsidRPr="004554DE">
              <w:rPr>
                <w:rFonts w:eastAsia="Cambria"/>
                <w:b/>
                <w:bCs/>
              </w:rPr>
              <w:t>Goddard Beach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58DD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E563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EDDF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61FF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58C2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F190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EE47F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47B30ED3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B9C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F</w:t>
            </w:r>
            <w:r w:rsidRPr="004554DE">
              <w:rPr>
                <w:rFonts w:eastAsia="Cambria"/>
                <w:vertAlign w:val="superscript"/>
              </w:rPr>
              <w:t>+</w:t>
            </w:r>
            <w:r w:rsidRPr="004554DE">
              <w:rPr>
                <w:rFonts w:eastAsia="Cambria"/>
              </w:rPr>
              <w:t xml:space="preserve"> </w:t>
            </w:r>
            <w:proofErr w:type="spellStart"/>
            <w:r w:rsidRPr="004554DE">
              <w:rPr>
                <w:rFonts w:eastAsia="Cambria"/>
              </w:rPr>
              <w:t>coliphages</w:t>
            </w:r>
            <w:proofErr w:type="spellEnd"/>
            <w:r w:rsidRPr="004554DE">
              <w:rPr>
                <w:rFonts w:eastAsia="Cambria"/>
              </w:rPr>
              <w:t xml:space="preserve"> (MPN/g)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A1D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B44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E4F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75E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1.8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E6A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81B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F21DE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7685EB63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91F0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(CFU/g)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838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7AC7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DD6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088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1,596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78D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A5D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71B7A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79CC7161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2D87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518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B9A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52A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8473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63,621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D09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467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2F922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37E1BA4B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82F6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proofErr w:type="spellStart"/>
            <w:r w:rsidRPr="004554DE">
              <w:rPr>
                <w:rFonts w:eastAsia="Cambria"/>
                <w:i/>
                <w:iCs/>
              </w:rPr>
              <w:t>Bacteroidales</w:t>
            </w:r>
            <w:proofErr w:type="spellEnd"/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E06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6CE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68F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2C4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12,364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FB2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0DEB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CD41B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50292E45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A8B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 xml:space="preserve">Fecal </w:t>
            </w:r>
            <w:proofErr w:type="spellStart"/>
            <w:r w:rsidRPr="004554DE">
              <w:rPr>
                <w:rFonts w:eastAsia="Cambria"/>
                <w:i/>
                <w:iCs/>
              </w:rPr>
              <w:t>Bacteroides</w:t>
            </w:r>
            <w:proofErr w:type="spellEnd"/>
            <w:r w:rsidRPr="009C6D16">
              <w:rPr>
                <w:rFonts w:eastAsia="Cambria"/>
              </w:rPr>
              <w:t xml:space="preserve"> </w:t>
            </w:r>
            <w:r w:rsidRPr="006D3C5A">
              <w:rPr>
                <w:rFonts w:eastAsia="Cambria"/>
                <w:iCs/>
              </w:rPr>
              <w:t>spp</w:t>
            </w:r>
            <w:r>
              <w:rPr>
                <w:rFonts w:eastAsia="Cambria"/>
                <w:i/>
                <w:iCs/>
              </w:rPr>
              <w:t>.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9234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7BB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280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FED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23,268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57D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235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AA9F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A17598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6C47EF5C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F60A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 xml:space="preserve">C. </w:t>
            </w:r>
            <w:proofErr w:type="spellStart"/>
            <w:r w:rsidRPr="004554DE">
              <w:rPr>
                <w:rFonts w:eastAsia="Cambria"/>
                <w:i/>
                <w:iCs/>
              </w:rPr>
              <w:t>perfringens</w:t>
            </w:r>
            <w:proofErr w:type="spellEnd"/>
            <w:r w:rsidRPr="004554DE">
              <w:rPr>
                <w:rFonts w:eastAsia="Cambria"/>
                <w:i/>
                <w:iCs/>
              </w:rPr>
              <w:t xml:space="preserve"> </w:t>
            </w:r>
            <w:r w:rsidRPr="004554DE">
              <w:rPr>
                <w:rFonts w:eastAsia="Cambria"/>
              </w:rPr>
              <w:t>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C9D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AEF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471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2,082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1AA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34,780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E4E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1,959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B41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328FB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6AFE4FBD" w14:textId="77777777" w:rsidTr="005A77D0">
        <w:trPr>
          <w:trHeight w:val="300"/>
        </w:trPr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695E2" w14:textId="77777777" w:rsidR="00102442" w:rsidRPr="004554DE" w:rsidRDefault="00102442" w:rsidP="005A77D0">
            <w:pPr>
              <w:rPr>
                <w:rFonts w:eastAsia="Cambria"/>
                <w:b/>
                <w:bCs/>
              </w:rPr>
            </w:pPr>
            <w:r w:rsidRPr="004554DE">
              <w:rPr>
                <w:rFonts w:eastAsia="Cambria"/>
                <w:b/>
                <w:bCs/>
              </w:rPr>
              <w:lastRenderedPageBreak/>
              <w:t>Both Beaches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0C38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94C3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D825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F266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0A6D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E52A3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515B3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579AFD21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EC1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F</w:t>
            </w:r>
            <w:r w:rsidRPr="004554DE">
              <w:rPr>
                <w:rFonts w:eastAsia="Cambria"/>
                <w:vertAlign w:val="superscript"/>
              </w:rPr>
              <w:t>+</w:t>
            </w:r>
            <w:r w:rsidRPr="004554DE">
              <w:rPr>
                <w:rFonts w:eastAsia="Cambria"/>
              </w:rPr>
              <w:t xml:space="preserve"> </w:t>
            </w:r>
            <w:proofErr w:type="spellStart"/>
            <w:r w:rsidRPr="004554DE">
              <w:rPr>
                <w:rFonts w:eastAsia="Cambria"/>
              </w:rPr>
              <w:t>coliphages</w:t>
            </w:r>
            <w:proofErr w:type="spellEnd"/>
            <w:r w:rsidRPr="004554DE">
              <w:rPr>
                <w:rFonts w:eastAsia="Cambria"/>
              </w:rPr>
              <w:t xml:space="preserve"> (MPN/g)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ED8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E5E1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A50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EC6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1.8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B52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0.007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B0E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33A93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0.84</w:t>
            </w:r>
          </w:p>
        </w:tc>
      </w:tr>
      <w:tr w:rsidR="00102442" w:rsidRPr="004554DE" w14:paraId="1DC818DC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D21F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(CFU/g)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E82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C6A7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C2E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3.8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96F2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4,924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8DE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44B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94CEA3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&lt;0.001</w:t>
            </w:r>
          </w:p>
        </w:tc>
      </w:tr>
      <w:tr w:rsidR="00102442" w:rsidRPr="004554DE" w14:paraId="60B87A09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7B01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>Enterococcus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88FD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318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7.8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8C7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803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63,621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361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CD9A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1697B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0.05</w:t>
            </w:r>
          </w:p>
        </w:tc>
      </w:tr>
      <w:tr w:rsidR="00102442" w:rsidRPr="004554DE" w14:paraId="7CDAA25E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89C2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proofErr w:type="spellStart"/>
            <w:r w:rsidRPr="004554DE">
              <w:rPr>
                <w:rFonts w:eastAsia="Cambria"/>
                <w:i/>
                <w:iCs/>
              </w:rPr>
              <w:t>Bacteroidales</w:t>
            </w:r>
            <w:proofErr w:type="spellEnd"/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8CD4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6115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21B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677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12,364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F42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518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09E03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0.78</w:t>
            </w:r>
          </w:p>
        </w:tc>
      </w:tr>
      <w:tr w:rsidR="00102442" w:rsidRPr="004554DE" w14:paraId="3CD2E1FC" w14:textId="77777777" w:rsidTr="005A77D0">
        <w:trPr>
          <w:trHeight w:val="30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E2B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 xml:space="preserve">Fecal </w:t>
            </w:r>
            <w:proofErr w:type="spellStart"/>
            <w:r w:rsidRPr="004554DE">
              <w:rPr>
                <w:rFonts w:eastAsia="Cambria"/>
                <w:i/>
                <w:iCs/>
              </w:rPr>
              <w:t>Bacteroides</w:t>
            </w:r>
            <w:proofErr w:type="spellEnd"/>
            <w:r w:rsidRPr="009C6D16">
              <w:rPr>
                <w:rFonts w:eastAsia="Cambria"/>
              </w:rPr>
              <w:t xml:space="preserve"> </w:t>
            </w:r>
            <w:r w:rsidRPr="006D3C5A">
              <w:rPr>
                <w:rFonts w:eastAsia="Cambria"/>
                <w:iCs/>
              </w:rPr>
              <w:t>spp</w:t>
            </w:r>
            <w:r>
              <w:rPr>
                <w:rFonts w:eastAsia="Cambria"/>
                <w:i/>
                <w:iCs/>
              </w:rPr>
              <w:t>.</w:t>
            </w:r>
            <w:r w:rsidRPr="004554DE">
              <w:rPr>
                <w:rFonts w:eastAsia="Cambria"/>
              </w:rPr>
              <w:t xml:space="preserve"> 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55FB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4D4E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A258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F14C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23,268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B69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177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B1B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ACB37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0.11</w:t>
            </w:r>
          </w:p>
        </w:tc>
      </w:tr>
      <w:tr w:rsidR="00102442" w:rsidRPr="004554DE" w14:paraId="3D7652A1" w14:textId="77777777" w:rsidTr="005A77D0">
        <w:trPr>
          <w:trHeight w:val="320"/>
        </w:trPr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3454B2" w14:textId="77777777" w:rsidR="00102442" w:rsidRPr="004554DE" w:rsidRDefault="00102442" w:rsidP="005A77D0">
            <w:pPr>
              <w:rPr>
                <w:rFonts w:eastAsia="Cambria"/>
                <w:i/>
                <w:iCs/>
              </w:rPr>
            </w:pPr>
            <w:r w:rsidRPr="004554DE">
              <w:rPr>
                <w:rFonts w:eastAsia="Cambria"/>
                <w:i/>
                <w:iCs/>
              </w:rPr>
              <w:t xml:space="preserve">C. </w:t>
            </w:r>
            <w:proofErr w:type="spellStart"/>
            <w:r w:rsidRPr="004554DE">
              <w:rPr>
                <w:rFonts w:eastAsia="Cambria"/>
                <w:i/>
                <w:iCs/>
              </w:rPr>
              <w:t>perfringens</w:t>
            </w:r>
            <w:proofErr w:type="spellEnd"/>
            <w:r w:rsidRPr="004554DE">
              <w:rPr>
                <w:rFonts w:eastAsia="Cambria"/>
                <w:i/>
                <w:iCs/>
              </w:rPr>
              <w:t xml:space="preserve"> </w:t>
            </w:r>
            <w:r w:rsidRPr="004554DE">
              <w:rPr>
                <w:rFonts w:eastAsia="Cambria"/>
              </w:rPr>
              <w:t>(</w:t>
            </w:r>
            <w:r>
              <w:rPr>
                <w:rFonts w:eastAsia="Cambria"/>
              </w:rPr>
              <w:t>CCE</w:t>
            </w:r>
            <w:r w:rsidRPr="004554DE">
              <w:rPr>
                <w:rFonts w:eastAsia="Cambria"/>
              </w:rPr>
              <w:t>/g)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A1E37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A02BEB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C19396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1,728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47CAB0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42,839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37C309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1,783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422F4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1C65B2" w14:textId="77777777" w:rsidR="00102442" w:rsidRPr="004554DE" w:rsidRDefault="00102442" w:rsidP="005A77D0">
            <w:pPr>
              <w:rPr>
                <w:rFonts w:eastAsia="Cambria"/>
              </w:rPr>
            </w:pPr>
            <w:r>
              <w:rPr>
                <w:rFonts w:eastAsia="Cambria"/>
              </w:rPr>
              <w:t>0.38</w:t>
            </w:r>
          </w:p>
        </w:tc>
      </w:tr>
      <w:tr w:rsidR="00102442" w:rsidRPr="004554DE" w14:paraId="063FF177" w14:textId="77777777" w:rsidTr="00065E1A">
        <w:trPr>
          <w:trHeight w:val="300"/>
        </w:trPr>
        <w:tc>
          <w:tcPr>
            <w:tcW w:w="1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B2B7" w14:textId="77777777" w:rsidR="00102442" w:rsidRPr="00102442" w:rsidRDefault="00102442" w:rsidP="005A77D0">
            <w:pPr>
              <w:rPr>
                <w:rFonts w:eastAsia="Cambria"/>
                <w:sz w:val="22"/>
                <w:szCs w:val="22"/>
              </w:rPr>
            </w:pPr>
            <w:r w:rsidRPr="00102442">
              <w:rPr>
                <w:rFonts w:eastAsia="Cambria"/>
                <w:sz w:val="22"/>
                <w:szCs w:val="22"/>
                <w:vertAlign w:val="superscript"/>
              </w:rPr>
              <w:t>a</w:t>
            </w:r>
            <w:r>
              <w:rPr>
                <w:rFonts w:eastAsia="Cambria"/>
                <w:sz w:val="22"/>
                <w:szCs w:val="22"/>
                <w:vertAlign w:val="superscript"/>
              </w:rPr>
              <w:t xml:space="preserve"> </w:t>
            </w:r>
            <w:r w:rsidRPr="00102442">
              <w:rPr>
                <w:rFonts w:eastAsia="Cambria"/>
                <w:sz w:val="22"/>
                <w:szCs w:val="22"/>
              </w:rPr>
              <w:t>Number of samples</w:t>
            </w:r>
          </w:p>
          <w:p w14:paraId="3C711A94" w14:textId="77777777" w:rsidR="00102442" w:rsidRPr="00102442" w:rsidRDefault="00102442" w:rsidP="005A77D0">
            <w:pPr>
              <w:rPr>
                <w:rFonts w:eastAsia="Cambria"/>
                <w:sz w:val="22"/>
                <w:szCs w:val="22"/>
              </w:rPr>
            </w:pPr>
            <w:proofErr w:type="gramStart"/>
            <w:r w:rsidRPr="00102442">
              <w:rPr>
                <w:rFonts w:eastAsia="Cambria"/>
                <w:sz w:val="22"/>
                <w:szCs w:val="22"/>
                <w:vertAlign w:val="superscript"/>
              </w:rPr>
              <w:t>b</w:t>
            </w:r>
            <w:proofErr w:type="gramEnd"/>
            <w:r w:rsidRPr="00102442">
              <w:rPr>
                <w:rFonts w:eastAsia="Cambria"/>
                <w:sz w:val="22"/>
                <w:szCs w:val="22"/>
                <w:vertAlign w:val="superscript"/>
              </w:rPr>
              <w:t xml:space="preserve"> </w:t>
            </w:r>
            <w:r w:rsidRPr="00102442">
              <w:rPr>
                <w:rFonts w:eastAsia="Cambria"/>
                <w:sz w:val="22"/>
                <w:szCs w:val="22"/>
              </w:rPr>
              <w:t>MPN/g indicates most probable number per gram of dry weight sand.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158298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1F9EA0B5" w14:textId="77777777" w:rsidTr="005A77D0">
        <w:trPr>
          <w:trHeight w:val="300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1973" w14:textId="77777777" w:rsidR="00102442" w:rsidRPr="004554DE" w:rsidRDefault="00102442" w:rsidP="005A77D0">
            <w:pPr>
              <w:rPr>
                <w:rFonts w:eastAsia="Cambria"/>
                <w:sz w:val="22"/>
                <w:szCs w:val="22"/>
              </w:rPr>
            </w:pPr>
            <w:r w:rsidRPr="004554DE">
              <w:rPr>
                <w:rFonts w:eastAsia="Cambria"/>
                <w:sz w:val="22"/>
                <w:szCs w:val="22"/>
              </w:rPr>
              <w:t>CFU = Colony Forming Units per g dry sand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4BF5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E784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BA45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B11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CAB6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5724D" w14:textId="77777777" w:rsidR="00102442" w:rsidRPr="004554DE" w:rsidRDefault="00102442" w:rsidP="005A77D0">
            <w:pPr>
              <w:rPr>
                <w:rFonts w:eastAsia="Cambria"/>
              </w:rPr>
            </w:pPr>
          </w:p>
        </w:tc>
      </w:tr>
      <w:tr w:rsidR="00102442" w:rsidRPr="004554DE" w14:paraId="260D2699" w14:textId="77777777" w:rsidTr="005A77D0">
        <w:trPr>
          <w:trHeight w:val="300"/>
        </w:trPr>
        <w:tc>
          <w:tcPr>
            <w:tcW w:w="1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0417" w14:textId="77777777" w:rsidR="00102442" w:rsidRPr="004554DE" w:rsidRDefault="00102442" w:rsidP="005A77D0">
            <w:pPr>
              <w:rPr>
                <w:rFonts w:eastAsia="Cambria"/>
              </w:rPr>
            </w:pPr>
            <w:r w:rsidRPr="004554DE">
              <w:rPr>
                <w:rFonts w:eastAsia="Cambria"/>
                <w:sz w:val="22"/>
                <w:szCs w:val="22"/>
              </w:rPr>
              <w:t xml:space="preserve">CCE = </w:t>
            </w:r>
            <w:proofErr w:type="spellStart"/>
            <w:r w:rsidRPr="004554DE">
              <w:rPr>
                <w:rFonts w:eastAsia="Cambria"/>
                <w:sz w:val="22"/>
                <w:szCs w:val="22"/>
              </w:rPr>
              <w:t>qPCR</w:t>
            </w:r>
            <w:proofErr w:type="spellEnd"/>
            <w:r w:rsidRPr="004554DE">
              <w:rPr>
                <w:rFonts w:eastAsia="Cambria"/>
                <w:sz w:val="22"/>
                <w:szCs w:val="22"/>
              </w:rPr>
              <w:t xml:space="preserve"> Calibrator Cell Equivalents per g dry sand for the delta-delta cycle threshold calculation</w:t>
            </w:r>
            <w:r>
              <w:rPr>
                <w:rFonts w:eastAsia="Cambria"/>
                <w:sz w:val="22"/>
                <w:szCs w:val="22"/>
              </w:rPr>
              <w:t xml:space="preserve"> </w:t>
            </w:r>
            <w:r>
              <w:rPr>
                <w:rFonts w:eastAsia="Cambria"/>
                <w:sz w:val="22"/>
                <w:szCs w:val="22"/>
              </w:rPr>
              <w:fldChar w:fldCharType="begin">
                <w:fldData xml:space="preserve">PEVuZE5vdGU+PENpdGU+PEF1dGhvcj5XYWRlPC9BdXRob3I+PFllYXI+MjAxMDwvWWVhcj48UmVj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</w:fldData>
              </w:fldChar>
            </w:r>
            <w:r>
              <w:rPr>
                <w:rFonts w:eastAsia="Cambria"/>
                <w:sz w:val="22"/>
                <w:szCs w:val="22"/>
              </w:rPr>
              <w:instrText xml:space="preserve"> ADDIN EN.CITE </w:instrText>
            </w:r>
            <w:r>
              <w:rPr>
                <w:rFonts w:eastAsia="Cambria"/>
                <w:sz w:val="22"/>
                <w:szCs w:val="22"/>
              </w:rPr>
              <w:fldChar w:fldCharType="begin">
                <w:fldData xml:space="preserve">PEVuZE5vdGU+PENpdGU+PEF1dGhvcj5XYWRlPC9BdXRob3I+PFllYXI+MjAxMDwvWWVhcj48UmVj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</w:fldData>
              </w:fldChar>
            </w:r>
            <w:r>
              <w:rPr>
                <w:rFonts w:eastAsia="Cambria"/>
                <w:sz w:val="22"/>
                <w:szCs w:val="22"/>
              </w:rPr>
              <w:instrText xml:space="preserve"> ADDIN EN.CITE.DATA </w:instrText>
            </w:r>
            <w:r>
              <w:rPr>
                <w:rFonts w:eastAsia="Cambria"/>
                <w:sz w:val="22"/>
                <w:szCs w:val="22"/>
              </w:rPr>
            </w:r>
            <w:r>
              <w:rPr>
                <w:rFonts w:eastAsia="Cambria"/>
                <w:sz w:val="22"/>
                <w:szCs w:val="22"/>
              </w:rPr>
              <w:fldChar w:fldCharType="end"/>
            </w:r>
            <w:r>
              <w:rPr>
                <w:rFonts w:eastAsia="Cambria"/>
                <w:sz w:val="22"/>
                <w:szCs w:val="22"/>
              </w:rPr>
            </w:r>
            <w:r>
              <w:rPr>
                <w:rFonts w:eastAsia="Cambria"/>
                <w:sz w:val="22"/>
                <w:szCs w:val="22"/>
              </w:rPr>
              <w:fldChar w:fldCharType="separate"/>
            </w:r>
            <w:r>
              <w:rPr>
                <w:rFonts w:eastAsia="Cambria"/>
                <w:noProof/>
                <w:sz w:val="22"/>
                <w:szCs w:val="22"/>
              </w:rPr>
              <w:t>[</w:t>
            </w:r>
            <w:hyperlink w:anchor="_ENREF_27" w:tooltip="Wade, 2010 #846" w:history="1">
              <w:r>
                <w:rPr>
                  <w:rFonts w:eastAsia="Cambria"/>
                  <w:noProof/>
                  <w:sz w:val="22"/>
                  <w:szCs w:val="22"/>
                </w:rPr>
                <w:t>27</w:t>
              </w:r>
            </w:hyperlink>
            <w:r>
              <w:rPr>
                <w:rFonts w:eastAsia="Cambria"/>
                <w:noProof/>
                <w:sz w:val="22"/>
                <w:szCs w:val="22"/>
              </w:rPr>
              <w:t xml:space="preserve">, </w:t>
            </w:r>
            <w:hyperlink w:anchor="_ENREF_30" w:tooltip="Chern, 2009 #787" w:history="1">
              <w:r>
                <w:rPr>
                  <w:rFonts w:eastAsia="Cambria"/>
                  <w:noProof/>
                  <w:sz w:val="22"/>
                  <w:szCs w:val="22"/>
                </w:rPr>
                <w:t>30</w:t>
              </w:r>
            </w:hyperlink>
            <w:r>
              <w:rPr>
                <w:rFonts w:eastAsia="Cambria"/>
                <w:noProof/>
                <w:sz w:val="22"/>
                <w:szCs w:val="22"/>
              </w:rPr>
              <w:t>]</w:t>
            </w:r>
            <w:r>
              <w:rPr>
                <w:rFonts w:eastAsia="Cambri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1B302" w14:textId="77777777" w:rsidR="00102442" w:rsidRPr="004554DE" w:rsidRDefault="00102442" w:rsidP="005A77D0">
            <w:pPr>
              <w:rPr>
                <w:rFonts w:eastAsia="Cambria"/>
                <w:sz w:val="22"/>
                <w:szCs w:val="22"/>
              </w:rPr>
            </w:pPr>
          </w:p>
        </w:tc>
      </w:tr>
    </w:tbl>
    <w:p w14:paraId="618E9160" w14:textId="77777777" w:rsidR="00102442" w:rsidRDefault="00102442" w:rsidP="00102442">
      <w:pPr>
        <w:sectPr w:rsidR="00102442">
          <w:footerReference w:type="even" r:id="rId7"/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titlePg/>
        </w:sectPr>
      </w:pPr>
    </w:p>
    <w:p w14:paraId="356BE8E4" w14:textId="77777777" w:rsidR="00102442" w:rsidRDefault="00102442" w:rsidP="00102442">
      <w:pPr>
        <w:sectPr w:rsidR="00102442">
          <w:type w:val="continuous"/>
          <w:pgSz w:w="15840" w:h="12240" w:orient="landscape"/>
          <w:pgMar w:top="1800" w:right="1440" w:bottom="1800" w:left="1440" w:header="720" w:footer="720" w:gutter="0"/>
          <w:cols w:space="720"/>
          <w:titlePg/>
        </w:sectPr>
      </w:pPr>
    </w:p>
    <w:p w14:paraId="07D24494" w14:textId="77777777" w:rsidR="00E60D2C" w:rsidRDefault="00E60D2C"/>
    <w:sectPr w:rsidR="00E60D2C" w:rsidSect="002E1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14E4E" w14:textId="77777777" w:rsidR="00A32C8A" w:rsidRDefault="00A32C8A">
      <w:pPr>
        <w:spacing w:after="0"/>
      </w:pPr>
      <w:r>
        <w:separator/>
      </w:r>
    </w:p>
  </w:endnote>
  <w:endnote w:type="continuationSeparator" w:id="0">
    <w:p w14:paraId="52BE23CE" w14:textId="77777777" w:rsidR="00A32C8A" w:rsidRDefault="00A32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208E8" w14:textId="77777777" w:rsidR="00C100C3" w:rsidRDefault="00102442" w:rsidP="006E2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C612E" w14:textId="77777777" w:rsidR="00C100C3" w:rsidRDefault="00A32C8A" w:rsidP="006E28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D21E" w14:textId="77777777" w:rsidR="00C100C3" w:rsidRDefault="00102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A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4A9E3E" w14:textId="77777777" w:rsidR="00C100C3" w:rsidRDefault="00A32C8A" w:rsidP="006E28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0BDB" w14:textId="77777777" w:rsidR="00A32C8A" w:rsidRDefault="00A32C8A">
      <w:pPr>
        <w:spacing w:after="0"/>
      </w:pPr>
      <w:r>
        <w:separator/>
      </w:r>
    </w:p>
  </w:footnote>
  <w:footnote w:type="continuationSeparator" w:id="0">
    <w:p w14:paraId="7BA1FEFA" w14:textId="77777777" w:rsidR="00A32C8A" w:rsidRDefault="00A32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2"/>
    <w:rsid w:val="00102442"/>
    <w:rsid w:val="002E1199"/>
    <w:rsid w:val="00A03AE3"/>
    <w:rsid w:val="00A32C8A"/>
    <w:rsid w:val="00CA02B3"/>
    <w:rsid w:val="00E60D2C"/>
    <w:rsid w:val="00F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AB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42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442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rsid w:val="00102442"/>
  </w:style>
  <w:style w:type="character" w:styleId="CommentReference">
    <w:name w:val="annotation reference"/>
    <w:rsid w:val="00102442"/>
    <w:rPr>
      <w:sz w:val="18"/>
    </w:rPr>
  </w:style>
  <w:style w:type="paragraph" w:styleId="CommentText">
    <w:name w:val="annotation text"/>
    <w:basedOn w:val="Normal"/>
    <w:link w:val="CommentTextChar"/>
    <w:rsid w:val="00102442"/>
    <w:pPr>
      <w:spacing w:after="0"/>
      <w:jc w:val="left"/>
    </w:pPr>
    <w:rPr>
      <w:rFonts w:ascii="Cambria" w:hAnsi="Cambria"/>
      <w:lang w:bidi="en-US"/>
    </w:rPr>
  </w:style>
  <w:style w:type="character" w:customStyle="1" w:styleId="CommentTextChar">
    <w:name w:val="Comment Text Char"/>
    <w:basedOn w:val="DefaultParagraphFont"/>
    <w:link w:val="CommentText"/>
    <w:rsid w:val="00102442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4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42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442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rsid w:val="00102442"/>
  </w:style>
  <w:style w:type="character" w:styleId="CommentReference">
    <w:name w:val="annotation reference"/>
    <w:rsid w:val="00102442"/>
    <w:rPr>
      <w:sz w:val="18"/>
    </w:rPr>
  </w:style>
  <w:style w:type="paragraph" w:styleId="CommentText">
    <w:name w:val="annotation text"/>
    <w:basedOn w:val="Normal"/>
    <w:link w:val="CommentTextChar"/>
    <w:rsid w:val="00102442"/>
    <w:pPr>
      <w:spacing w:after="0"/>
      <w:jc w:val="left"/>
    </w:pPr>
    <w:rPr>
      <w:rFonts w:ascii="Cambria" w:hAnsi="Cambria"/>
      <w:lang w:bidi="en-US"/>
    </w:rPr>
  </w:style>
  <w:style w:type="character" w:customStyle="1" w:styleId="CommentTextChar">
    <w:name w:val="Comment Text Char"/>
    <w:basedOn w:val="DefaultParagraphFont"/>
    <w:link w:val="CommentText"/>
    <w:rsid w:val="00102442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4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Exum</dc:creator>
  <cp:keywords/>
  <dc:description/>
  <cp:lastModifiedBy>Mongcupa, Maria Pilar</cp:lastModifiedBy>
  <cp:revision>3</cp:revision>
  <dcterms:created xsi:type="dcterms:W3CDTF">2013-09-26T20:58:00Z</dcterms:created>
  <dcterms:modified xsi:type="dcterms:W3CDTF">2014-08-18T16:15:00Z</dcterms:modified>
</cp:coreProperties>
</file>