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1E225" w14:textId="24F9A380" w:rsidR="00196C91" w:rsidRPr="00216A92" w:rsidRDefault="000B52AF" w:rsidP="00167DE7">
      <w:pPr>
        <w:spacing w:after="0" w:line="240" w:lineRule="auto"/>
        <w:rPr>
          <w:rFonts w:ascii="Arial" w:hAnsi="Arial" w:cs="Arial"/>
        </w:rPr>
      </w:pPr>
      <w:r w:rsidRPr="00216A92">
        <w:rPr>
          <w:rFonts w:ascii="Arial" w:hAnsi="Arial" w:cs="Arial"/>
        </w:rPr>
        <w:t>S</w:t>
      </w:r>
      <w:r w:rsidR="00216A92" w:rsidRPr="00216A92">
        <w:rPr>
          <w:rFonts w:ascii="Arial" w:hAnsi="Arial" w:cs="Arial"/>
        </w:rPr>
        <w:t>upplementary</w:t>
      </w:r>
      <w:r w:rsidRPr="00216A92">
        <w:rPr>
          <w:rFonts w:ascii="Arial" w:hAnsi="Arial" w:cs="Arial"/>
        </w:rPr>
        <w:t xml:space="preserve"> </w:t>
      </w:r>
      <w:r w:rsidR="00196C91" w:rsidRPr="00216A92">
        <w:rPr>
          <w:rFonts w:ascii="Arial" w:hAnsi="Arial" w:cs="Arial"/>
        </w:rPr>
        <w:t>Information</w:t>
      </w:r>
    </w:p>
    <w:p w14:paraId="67A9B9F7" w14:textId="25EDA85F" w:rsidR="00216A92" w:rsidRPr="00CB2976" w:rsidRDefault="00216A92" w:rsidP="00216A92">
      <w:pPr>
        <w:pStyle w:val="Title"/>
        <w:spacing w:line="360" w:lineRule="auto"/>
        <w:rPr>
          <w:sz w:val="22"/>
          <w:szCs w:val="22"/>
          <w:lang w:eastAsia="ko-KR"/>
        </w:rPr>
      </w:pPr>
      <w:r w:rsidRPr="00CB2976">
        <w:rPr>
          <w:sz w:val="22"/>
          <w:szCs w:val="22"/>
          <w:lang w:eastAsia="ko-KR"/>
        </w:rPr>
        <w:t xml:space="preserve">Repetitive RNA unwinding by RNA helicase A </w:t>
      </w:r>
      <w:r w:rsidR="00BB61D7" w:rsidRPr="00F921F0">
        <w:rPr>
          <w:rFonts w:hint="eastAsia"/>
          <w:sz w:val="22"/>
          <w:szCs w:val="22"/>
          <w:lang w:eastAsia="ko-KR"/>
        </w:rPr>
        <w:t>facilitate</w:t>
      </w:r>
      <w:r w:rsidRPr="00F921F0">
        <w:rPr>
          <w:sz w:val="22"/>
          <w:szCs w:val="22"/>
          <w:lang w:eastAsia="ko-KR"/>
        </w:rPr>
        <w:t xml:space="preserve">s </w:t>
      </w:r>
      <w:r w:rsidRPr="00CB2976">
        <w:rPr>
          <w:sz w:val="22"/>
          <w:szCs w:val="22"/>
          <w:lang w:eastAsia="ko-KR"/>
        </w:rPr>
        <w:t>RNA annealing</w:t>
      </w:r>
    </w:p>
    <w:p w14:paraId="75502BD1" w14:textId="77777777" w:rsidR="00216A92" w:rsidRPr="00CB2976" w:rsidRDefault="00216A92" w:rsidP="00216A92">
      <w:pPr>
        <w:spacing w:line="360" w:lineRule="auto"/>
        <w:jc w:val="center"/>
        <w:rPr>
          <w:rFonts w:ascii="Arial" w:hAnsi="Arial" w:cs="Arial"/>
          <w:vertAlign w:val="superscript"/>
        </w:rPr>
      </w:pPr>
      <w:r w:rsidRPr="00CB2976">
        <w:rPr>
          <w:rFonts w:ascii="Arial" w:hAnsi="Arial" w:cs="Arial"/>
        </w:rPr>
        <w:t>Hye Ran Koh</w:t>
      </w:r>
      <w:r>
        <w:rPr>
          <w:rFonts w:ascii="Arial" w:hAnsi="Arial" w:cs="Arial"/>
          <w:vertAlign w:val="superscript"/>
        </w:rPr>
        <w:t>1</w:t>
      </w:r>
      <w:proofErr w:type="gramStart"/>
      <w:r w:rsidRPr="00CB2976">
        <w:rPr>
          <w:rFonts w:ascii="Arial" w:hAnsi="Arial" w:cs="Arial"/>
          <w:vertAlign w:val="superscript"/>
        </w:rPr>
        <w:t>,</w:t>
      </w:r>
      <w:r>
        <w:rPr>
          <w:rFonts w:ascii="Arial" w:hAnsi="Arial" w:cs="Arial"/>
          <w:vertAlign w:val="superscript"/>
        </w:rPr>
        <w:t>2</w:t>
      </w:r>
      <w:proofErr w:type="gramEnd"/>
      <w:r w:rsidRPr="00CB2976">
        <w:rPr>
          <w:rFonts w:ascii="Arial" w:hAnsi="Arial" w:cs="Arial"/>
        </w:rPr>
        <w:t>, Li Xing</w:t>
      </w:r>
      <w:r>
        <w:rPr>
          <w:rFonts w:ascii="Arial" w:hAnsi="Arial" w:cs="Arial"/>
          <w:vertAlign w:val="superscript"/>
        </w:rPr>
        <w:t>3</w:t>
      </w:r>
      <w:r w:rsidRPr="00CB2976">
        <w:rPr>
          <w:rFonts w:ascii="Arial" w:hAnsi="Arial" w:cs="Arial"/>
          <w:vertAlign w:val="superscript"/>
        </w:rPr>
        <w:t>,</w:t>
      </w:r>
      <w:r>
        <w:rPr>
          <w:rFonts w:ascii="Arial" w:hAnsi="Arial" w:cs="Arial"/>
          <w:vertAlign w:val="superscript"/>
        </w:rPr>
        <w:t>4</w:t>
      </w:r>
      <w:r w:rsidRPr="00CB2976">
        <w:rPr>
          <w:rFonts w:ascii="Arial" w:hAnsi="Arial" w:cs="Arial"/>
        </w:rPr>
        <w:t>, Lawrence Kleiman</w:t>
      </w:r>
      <w:r>
        <w:rPr>
          <w:rFonts w:ascii="Arial" w:hAnsi="Arial" w:cs="Arial"/>
          <w:vertAlign w:val="superscript"/>
        </w:rPr>
        <w:t>3</w:t>
      </w:r>
      <w:r w:rsidRPr="00CB2976">
        <w:rPr>
          <w:rFonts w:ascii="Arial" w:hAnsi="Arial" w:cs="Arial"/>
          <w:vertAlign w:val="superscript"/>
        </w:rPr>
        <w:t>,</w:t>
      </w:r>
      <w:r>
        <w:rPr>
          <w:rFonts w:ascii="Arial" w:hAnsi="Arial" w:cs="Arial"/>
          <w:vertAlign w:val="superscript"/>
        </w:rPr>
        <w:t xml:space="preserve">4, </w:t>
      </w:r>
      <w:r w:rsidRPr="00CB2976">
        <w:rPr>
          <w:rFonts w:ascii="Arial" w:hAnsi="Arial" w:cs="Arial"/>
        </w:rPr>
        <w:t>Sua Myong</w:t>
      </w:r>
      <w:r>
        <w:rPr>
          <w:rFonts w:ascii="Arial" w:hAnsi="Arial" w:cs="Arial"/>
          <w:vertAlign w:val="superscript"/>
        </w:rPr>
        <w:t>2</w:t>
      </w:r>
      <w:r w:rsidRPr="00CB2976">
        <w:rPr>
          <w:rFonts w:ascii="Arial" w:hAnsi="Arial" w:cs="Arial"/>
          <w:vertAlign w:val="superscript"/>
        </w:rPr>
        <w:t>,</w:t>
      </w:r>
      <w:r>
        <w:rPr>
          <w:rFonts w:ascii="Arial" w:hAnsi="Arial" w:cs="Arial"/>
          <w:vertAlign w:val="superscript"/>
        </w:rPr>
        <w:t>5</w:t>
      </w:r>
      <w:r w:rsidRPr="00CB2976">
        <w:rPr>
          <w:rFonts w:ascii="Arial" w:hAnsi="Arial" w:cs="Arial"/>
          <w:vertAlign w:val="superscript"/>
        </w:rPr>
        <w:t>,</w:t>
      </w:r>
      <w:r>
        <w:rPr>
          <w:rFonts w:ascii="Arial" w:hAnsi="Arial" w:cs="Arial"/>
          <w:vertAlign w:val="superscript"/>
        </w:rPr>
        <w:t>6</w:t>
      </w:r>
    </w:p>
    <w:p w14:paraId="1FADF121" w14:textId="77777777" w:rsidR="00216A92" w:rsidRPr="00CB2976" w:rsidRDefault="00216A92" w:rsidP="00216A92">
      <w:pPr>
        <w:spacing w:after="0" w:line="240" w:lineRule="auto"/>
        <w:jc w:val="center"/>
        <w:rPr>
          <w:rFonts w:ascii="Arial" w:hAnsi="Arial" w:cs="Arial"/>
          <w:vertAlign w:val="superscript"/>
        </w:rPr>
      </w:pPr>
    </w:p>
    <w:p w14:paraId="6F0850BC"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1 </w:t>
      </w:r>
      <w:r>
        <w:rPr>
          <w:rFonts w:ascii="Arial" w:hAnsi="Arial" w:cs="Arial"/>
        </w:rPr>
        <w:t>Department of Physics,</w:t>
      </w:r>
      <w:r w:rsidRPr="00CB2976">
        <w:rPr>
          <w:rFonts w:ascii="Arial" w:hAnsi="Arial" w:cs="Arial"/>
        </w:rPr>
        <w:t xml:space="preserve"> </w:t>
      </w:r>
    </w:p>
    <w:p w14:paraId="2D0E1CA8"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2 </w:t>
      </w:r>
      <w:r w:rsidRPr="00CB2976">
        <w:rPr>
          <w:rFonts w:ascii="Arial" w:hAnsi="Arial" w:cs="Arial"/>
        </w:rPr>
        <w:t xml:space="preserve">Institute for Genomic Biology, University of Illinois, </w:t>
      </w:r>
      <w:r>
        <w:rPr>
          <w:rFonts w:ascii="Arial" w:hAnsi="Arial" w:cs="Arial"/>
        </w:rPr>
        <w:t>Urbana, IL61801</w:t>
      </w:r>
      <w:r w:rsidRPr="00CB2976">
        <w:rPr>
          <w:rFonts w:ascii="Arial" w:hAnsi="Arial" w:cs="Arial"/>
        </w:rPr>
        <w:t xml:space="preserve"> </w:t>
      </w:r>
    </w:p>
    <w:p w14:paraId="116E234A"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3 </w:t>
      </w:r>
      <w:r w:rsidRPr="00CB2976">
        <w:rPr>
          <w:rFonts w:ascii="Arial" w:hAnsi="Arial" w:cs="Arial"/>
        </w:rPr>
        <w:t>Lady Davis Institute for Medical Research and McGill AIDS Centre, Jewish General Hosp</w:t>
      </w:r>
      <w:r>
        <w:rPr>
          <w:rFonts w:ascii="Arial" w:hAnsi="Arial" w:cs="Arial"/>
        </w:rPr>
        <w:t>ital, Montreal, Quebec, Canada</w:t>
      </w:r>
    </w:p>
    <w:p w14:paraId="494C8195"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4 </w:t>
      </w:r>
      <w:r w:rsidRPr="00CB2976">
        <w:rPr>
          <w:rFonts w:ascii="Arial" w:hAnsi="Arial" w:cs="Arial"/>
        </w:rPr>
        <w:t>Department of Medicine, McGill Unive</w:t>
      </w:r>
      <w:r>
        <w:rPr>
          <w:rFonts w:ascii="Arial" w:hAnsi="Arial" w:cs="Arial"/>
        </w:rPr>
        <w:t>rsity, Montreal, Quebec, Canada</w:t>
      </w:r>
      <w:r w:rsidRPr="00CB2976">
        <w:rPr>
          <w:rFonts w:ascii="Arial" w:hAnsi="Arial" w:cs="Arial"/>
        </w:rPr>
        <w:t xml:space="preserve"> </w:t>
      </w:r>
    </w:p>
    <w:p w14:paraId="171417B5"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5 </w:t>
      </w:r>
      <w:r w:rsidRPr="00CB2976">
        <w:rPr>
          <w:rFonts w:ascii="Arial" w:hAnsi="Arial" w:cs="Arial"/>
        </w:rPr>
        <w:t>Depa</w:t>
      </w:r>
      <w:r>
        <w:rPr>
          <w:rFonts w:ascii="Arial" w:hAnsi="Arial" w:cs="Arial"/>
        </w:rPr>
        <w:t>rtment of Bioengineering</w:t>
      </w:r>
    </w:p>
    <w:p w14:paraId="78DE47C7" w14:textId="77777777" w:rsidR="00216A92" w:rsidRDefault="00216A92" w:rsidP="00216A92">
      <w:pPr>
        <w:spacing w:after="0" w:line="240" w:lineRule="auto"/>
        <w:jc w:val="both"/>
        <w:rPr>
          <w:rFonts w:ascii="Arial" w:hAnsi="Arial" w:cs="Arial"/>
        </w:rPr>
      </w:pPr>
      <w:r>
        <w:rPr>
          <w:rFonts w:ascii="Arial" w:hAnsi="Arial" w:cs="Arial"/>
          <w:vertAlign w:val="superscript"/>
        </w:rPr>
        <w:t xml:space="preserve">6 </w:t>
      </w:r>
      <w:r w:rsidRPr="00CB2976">
        <w:rPr>
          <w:rFonts w:ascii="Arial" w:hAnsi="Arial" w:cs="Arial"/>
        </w:rPr>
        <w:t>Physics Frontier Center (Center of Physics for Living Cells), University of Illinois, Urbana, IL61801</w:t>
      </w:r>
    </w:p>
    <w:p w14:paraId="02749302" w14:textId="77777777" w:rsidR="00216A92" w:rsidRPr="00CB2976" w:rsidRDefault="00216A92" w:rsidP="00216A92">
      <w:pPr>
        <w:spacing w:after="0" w:line="240" w:lineRule="auto"/>
        <w:jc w:val="both"/>
        <w:rPr>
          <w:rFonts w:ascii="Arial" w:hAnsi="Arial" w:cs="Arial"/>
        </w:rPr>
      </w:pPr>
      <w:r w:rsidRPr="00CB2976">
        <w:rPr>
          <w:rFonts w:ascii="Arial" w:hAnsi="Arial" w:cs="Arial"/>
          <w:vertAlign w:val="superscript"/>
        </w:rPr>
        <w:t>7</w:t>
      </w:r>
      <w:r>
        <w:rPr>
          <w:rFonts w:ascii="Arial" w:hAnsi="Arial" w:cs="Arial"/>
          <w:vertAlign w:val="superscript"/>
        </w:rPr>
        <w:t xml:space="preserve"> </w:t>
      </w:r>
      <w:r w:rsidRPr="00C90210">
        <w:rPr>
          <w:rFonts w:ascii="Arial" w:hAnsi="Arial" w:cs="Arial"/>
        </w:rPr>
        <w:t>Biophysics and Computational Biology</w:t>
      </w:r>
      <w:r>
        <w:rPr>
          <w:rFonts w:ascii="Arial" w:hAnsi="Arial" w:cs="Arial"/>
        </w:rPr>
        <w:t>; 1110 W. Green St. Urbana, Illinois 61801</w:t>
      </w:r>
    </w:p>
    <w:p w14:paraId="4D3874FD" w14:textId="77777777" w:rsidR="00216A92" w:rsidRPr="00CB2976" w:rsidRDefault="00216A92" w:rsidP="00216A92">
      <w:pPr>
        <w:spacing w:after="0" w:line="240" w:lineRule="auto"/>
        <w:ind w:left="720"/>
        <w:contextualSpacing/>
        <w:jc w:val="both"/>
        <w:rPr>
          <w:rFonts w:ascii="Arial" w:eastAsia="Malgun Gothic" w:hAnsi="Arial" w:cs="Arial"/>
          <w:vertAlign w:val="superscript"/>
        </w:rPr>
      </w:pPr>
    </w:p>
    <w:p w14:paraId="09ECEFC6" w14:textId="77777777" w:rsidR="00216A92" w:rsidRPr="00CB2976" w:rsidRDefault="00216A92" w:rsidP="00216A92">
      <w:pPr>
        <w:spacing w:after="0" w:line="240" w:lineRule="auto"/>
        <w:jc w:val="both"/>
        <w:rPr>
          <w:rFonts w:ascii="Arial" w:eastAsia="Malgun Gothic" w:hAnsi="Arial" w:cs="Arial"/>
        </w:rPr>
      </w:pPr>
      <w:r w:rsidRPr="00CB2976">
        <w:rPr>
          <w:rFonts w:ascii="Arial" w:eastAsia="Malgun Gothic" w:hAnsi="Arial" w:cs="Arial"/>
        </w:rPr>
        <w:t>Correspondence should be addressed to S.M. (smyong@illinois.edu)</w:t>
      </w:r>
    </w:p>
    <w:p w14:paraId="514BC275" w14:textId="77777777" w:rsidR="00883B5C" w:rsidRPr="00216A92" w:rsidRDefault="00883B5C" w:rsidP="00167DE7">
      <w:pPr>
        <w:spacing w:after="0" w:line="240" w:lineRule="auto"/>
        <w:rPr>
          <w:rFonts w:ascii="Arial" w:hAnsi="Arial" w:cs="Arial"/>
        </w:rPr>
      </w:pPr>
    </w:p>
    <w:p w14:paraId="6A5E8BA3" w14:textId="33689047" w:rsidR="00BF0874" w:rsidRDefault="00BF0874" w:rsidP="00167DE7">
      <w:pPr>
        <w:spacing w:after="0" w:line="240" w:lineRule="auto"/>
        <w:rPr>
          <w:rFonts w:ascii="Arial" w:hAnsi="Arial" w:cs="Arial"/>
        </w:rPr>
      </w:pPr>
      <w:r>
        <w:rPr>
          <w:rFonts w:ascii="Arial" w:hAnsi="Arial" w:cs="Arial"/>
        </w:rPr>
        <w:t>Supplementary Figure 1</w:t>
      </w:r>
      <w:r w:rsidR="006A183B">
        <w:rPr>
          <w:rFonts w:ascii="Arial" w:hAnsi="Arial" w:cs="Arial" w:hint="eastAsia"/>
        </w:rPr>
        <w:t xml:space="preserve"> </w:t>
      </w:r>
    </w:p>
    <w:p w14:paraId="761728EB" w14:textId="4D73D340" w:rsidR="00BF0874" w:rsidRDefault="00BF0874" w:rsidP="00BF0874">
      <w:pPr>
        <w:spacing w:after="0" w:line="240" w:lineRule="auto"/>
        <w:rPr>
          <w:rFonts w:ascii="Arial" w:hAnsi="Arial" w:cs="Arial"/>
        </w:rPr>
      </w:pPr>
      <w:r>
        <w:rPr>
          <w:rFonts w:ascii="Arial" w:hAnsi="Arial" w:cs="Arial"/>
        </w:rPr>
        <w:t>Supplementary Figure 2</w:t>
      </w:r>
      <w:r w:rsidR="006A183B">
        <w:rPr>
          <w:rFonts w:ascii="Arial" w:hAnsi="Arial" w:cs="Arial" w:hint="eastAsia"/>
        </w:rPr>
        <w:t xml:space="preserve"> </w:t>
      </w:r>
    </w:p>
    <w:p w14:paraId="4D5ED286" w14:textId="3D1DA9EA" w:rsidR="00BF0874" w:rsidRDefault="00BF0874" w:rsidP="00BF0874">
      <w:pPr>
        <w:spacing w:after="0" w:line="240" w:lineRule="auto"/>
        <w:rPr>
          <w:rFonts w:ascii="Arial" w:hAnsi="Arial" w:cs="Arial"/>
        </w:rPr>
      </w:pPr>
      <w:r>
        <w:rPr>
          <w:rFonts w:ascii="Arial" w:hAnsi="Arial" w:cs="Arial"/>
        </w:rPr>
        <w:t>Supplementary Figure 3</w:t>
      </w:r>
    </w:p>
    <w:p w14:paraId="499D0455" w14:textId="13150150" w:rsidR="00BF0874" w:rsidRDefault="00BF0874" w:rsidP="00BF0874">
      <w:pPr>
        <w:spacing w:after="0" w:line="240" w:lineRule="auto"/>
        <w:rPr>
          <w:rFonts w:ascii="Arial" w:hAnsi="Arial" w:cs="Arial"/>
        </w:rPr>
      </w:pPr>
      <w:r>
        <w:rPr>
          <w:rFonts w:ascii="Arial" w:hAnsi="Arial" w:cs="Arial"/>
        </w:rPr>
        <w:t>Supplementary Figure 4</w:t>
      </w:r>
    </w:p>
    <w:p w14:paraId="71FFDD04" w14:textId="6F7C27D2" w:rsidR="00BF0874" w:rsidRPr="00E53587" w:rsidRDefault="00BF0874" w:rsidP="00BF0874">
      <w:pPr>
        <w:spacing w:after="0" w:line="240" w:lineRule="auto"/>
        <w:rPr>
          <w:rFonts w:ascii="Arial" w:hAnsi="Arial" w:cs="Arial"/>
          <w:color w:val="FF0000"/>
        </w:rPr>
      </w:pPr>
      <w:r>
        <w:rPr>
          <w:rFonts w:ascii="Arial" w:hAnsi="Arial" w:cs="Arial"/>
        </w:rPr>
        <w:t>Supplementary Figure 5</w:t>
      </w:r>
      <w:r w:rsidR="00E53587">
        <w:rPr>
          <w:rFonts w:ascii="Arial" w:hAnsi="Arial" w:cs="Arial" w:hint="eastAsia"/>
        </w:rPr>
        <w:t xml:space="preserve"> </w:t>
      </w:r>
    </w:p>
    <w:p w14:paraId="3D02ADFD" w14:textId="0910A0DF" w:rsidR="00BF0874" w:rsidRDefault="00BF0874" w:rsidP="00BF0874">
      <w:pPr>
        <w:spacing w:after="0" w:line="240" w:lineRule="auto"/>
        <w:rPr>
          <w:rFonts w:ascii="Arial" w:hAnsi="Arial" w:cs="Arial"/>
        </w:rPr>
      </w:pPr>
      <w:r>
        <w:rPr>
          <w:rFonts w:ascii="Arial" w:hAnsi="Arial" w:cs="Arial"/>
        </w:rPr>
        <w:t>Supplementary Figure 6</w:t>
      </w:r>
      <w:r w:rsidR="001C1F82">
        <w:rPr>
          <w:rFonts w:ascii="Arial" w:hAnsi="Arial" w:cs="Arial" w:hint="eastAsia"/>
        </w:rPr>
        <w:t xml:space="preserve"> </w:t>
      </w:r>
    </w:p>
    <w:p w14:paraId="26DC83CF" w14:textId="5DF84EF8" w:rsidR="00D8684A" w:rsidRPr="00BE7731" w:rsidRDefault="00BF0874" w:rsidP="00F921F0">
      <w:pPr>
        <w:spacing w:after="0" w:line="240" w:lineRule="auto"/>
        <w:rPr>
          <w:rFonts w:ascii="Arial" w:hAnsi="Arial" w:cs="Arial"/>
          <w:color w:val="FF0000"/>
        </w:rPr>
      </w:pPr>
      <w:r>
        <w:rPr>
          <w:rFonts w:ascii="Arial" w:hAnsi="Arial" w:cs="Arial"/>
        </w:rPr>
        <w:t>Supplementary Figure 7</w:t>
      </w:r>
      <w:r w:rsidR="001C1F82">
        <w:rPr>
          <w:rFonts w:ascii="Arial" w:hAnsi="Arial" w:cs="Arial" w:hint="eastAsia"/>
        </w:rPr>
        <w:t xml:space="preserve"> </w:t>
      </w:r>
    </w:p>
    <w:p w14:paraId="47DC795D" w14:textId="19FA76A2" w:rsidR="007A3500" w:rsidRPr="001C1F82" w:rsidRDefault="007A3500" w:rsidP="007A3500">
      <w:pPr>
        <w:spacing w:after="0" w:line="240" w:lineRule="auto"/>
        <w:rPr>
          <w:rFonts w:ascii="Arial" w:hAnsi="Arial" w:cs="Arial"/>
          <w:color w:val="FF0000"/>
        </w:rPr>
      </w:pPr>
      <w:r>
        <w:rPr>
          <w:rFonts w:ascii="Arial" w:hAnsi="Arial" w:cs="Arial"/>
        </w:rPr>
        <w:t>Supplementary Figure 8</w:t>
      </w:r>
      <w:r w:rsidR="001C1F82">
        <w:rPr>
          <w:rFonts w:ascii="Arial" w:hAnsi="Arial" w:cs="Arial" w:hint="eastAsia"/>
        </w:rPr>
        <w:t xml:space="preserve"> </w:t>
      </w:r>
    </w:p>
    <w:p w14:paraId="742D1382" w14:textId="73A826EE" w:rsidR="00BF0874" w:rsidRDefault="00BF0874" w:rsidP="00BF0874">
      <w:pPr>
        <w:spacing w:after="0" w:line="240" w:lineRule="auto"/>
        <w:rPr>
          <w:rFonts w:ascii="Arial" w:hAnsi="Arial" w:cs="Arial"/>
        </w:rPr>
      </w:pPr>
      <w:r>
        <w:rPr>
          <w:rFonts w:ascii="Arial" w:hAnsi="Arial" w:cs="Arial"/>
        </w:rPr>
        <w:t>Supplementary Table 1</w:t>
      </w:r>
    </w:p>
    <w:p w14:paraId="005262E2" w14:textId="14EA6676" w:rsidR="00BF0874" w:rsidRDefault="00BF0874">
      <w:pPr>
        <w:spacing w:after="0" w:line="240" w:lineRule="auto"/>
        <w:rPr>
          <w:rFonts w:ascii="Arial" w:hAnsi="Arial" w:cs="Arial"/>
        </w:rPr>
      </w:pPr>
      <w:r>
        <w:rPr>
          <w:rFonts w:ascii="Arial" w:hAnsi="Arial" w:cs="Arial"/>
        </w:rPr>
        <w:br w:type="page"/>
      </w:r>
    </w:p>
    <w:p w14:paraId="0377898F" w14:textId="77777777" w:rsidR="0027615A" w:rsidRDefault="0027615A" w:rsidP="0027615A">
      <w:pPr>
        <w:spacing w:after="0" w:line="240" w:lineRule="auto"/>
      </w:pPr>
      <w:r>
        <w:rPr>
          <w:rFonts w:hint="eastAsia"/>
          <w:noProof/>
        </w:rPr>
        <w:lastRenderedPageBreak/>
        <w:drawing>
          <wp:inline distT="0" distB="0" distL="0" distR="0" wp14:anchorId="60B16F24" wp14:editId="12019930">
            <wp:extent cx="5943600" cy="374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740150"/>
                    </a:xfrm>
                    <a:prstGeom prst="rect">
                      <a:avLst/>
                    </a:prstGeom>
                  </pic:spPr>
                </pic:pic>
              </a:graphicData>
            </a:graphic>
          </wp:inline>
        </w:drawing>
      </w:r>
    </w:p>
    <w:p w14:paraId="1BE4E288" w14:textId="77777777" w:rsidR="0027615A" w:rsidRDefault="0027615A" w:rsidP="0027615A">
      <w:pPr>
        <w:jc w:val="both"/>
        <w:rPr>
          <w:rFonts w:ascii="Times New Roman" w:hAnsi="Times New Roman"/>
          <w:b/>
        </w:rPr>
      </w:pPr>
    </w:p>
    <w:p w14:paraId="36D33BFF" w14:textId="77777777" w:rsidR="0027615A" w:rsidRPr="00A62FA6" w:rsidRDefault="0027615A" w:rsidP="0027615A">
      <w:pPr>
        <w:jc w:val="both"/>
        <w:rPr>
          <w:rFonts w:ascii="Arial" w:hAnsi="Arial" w:cs="Arial"/>
          <w:b/>
        </w:rPr>
      </w:pPr>
      <w:r w:rsidRPr="00A62FA6">
        <w:rPr>
          <w:rFonts w:ascii="Arial" w:hAnsi="Arial" w:cs="Arial"/>
          <w:b/>
        </w:rPr>
        <w:t>Fig</w:t>
      </w:r>
      <w:r>
        <w:rPr>
          <w:rFonts w:ascii="Arial" w:hAnsi="Arial" w:cs="Arial" w:hint="eastAsia"/>
          <w:b/>
        </w:rPr>
        <w:t>ure</w:t>
      </w:r>
      <w:r w:rsidRPr="00A62FA6">
        <w:rPr>
          <w:rFonts w:ascii="Arial" w:hAnsi="Arial" w:cs="Arial"/>
          <w:b/>
        </w:rPr>
        <w:t xml:space="preserve"> S1. RHA unwinds duplex containing 3´ </w:t>
      </w:r>
      <w:proofErr w:type="spellStart"/>
      <w:r w:rsidRPr="00A62FA6">
        <w:rPr>
          <w:rFonts w:ascii="Arial" w:hAnsi="Arial" w:cs="Arial"/>
          <w:b/>
        </w:rPr>
        <w:t>ssRNA</w:t>
      </w:r>
      <w:proofErr w:type="spellEnd"/>
      <w:r w:rsidRPr="00A62FA6">
        <w:rPr>
          <w:rFonts w:ascii="Arial" w:hAnsi="Arial" w:cs="Arial"/>
          <w:b/>
        </w:rPr>
        <w:t xml:space="preserve"> tail and RNA tracking strand.</w:t>
      </w:r>
      <w:r w:rsidRPr="00A62FA6">
        <w:rPr>
          <w:rFonts w:ascii="Arial" w:hAnsi="Arial" w:cs="Arial"/>
        </w:rPr>
        <w:t xml:space="preserve">  (A) Diagrams of tested </w:t>
      </w:r>
      <w:proofErr w:type="spellStart"/>
      <w:r w:rsidRPr="00A62FA6">
        <w:rPr>
          <w:rFonts w:ascii="Arial" w:hAnsi="Arial" w:cs="Arial"/>
        </w:rPr>
        <w:t>dsRNAs</w:t>
      </w:r>
      <w:proofErr w:type="spellEnd"/>
      <w:r w:rsidRPr="00A62FA6">
        <w:rPr>
          <w:rFonts w:ascii="Arial" w:hAnsi="Arial" w:cs="Arial"/>
        </w:rPr>
        <w:t xml:space="preserve"> containing 5´ tail (</w:t>
      </w:r>
      <w:r w:rsidRPr="00A62FA6">
        <w:rPr>
          <w:rFonts w:ascii="Arial" w:hAnsi="Arial" w:cs="Arial"/>
          <w:i/>
        </w:rPr>
        <w:t>5´U15</w:t>
      </w:r>
      <w:r w:rsidRPr="00A62FA6">
        <w:rPr>
          <w:rFonts w:ascii="Arial" w:hAnsi="Arial" w:cs="Arial"/>
        </w:rPr>
        <w:t xml:space="preserve">), </w:t>
      </w:r>
      <w:r w:rsidRPr="00A62FA6" w:rsidDel="0042024B">
        <w:rPr>
          <w:rFonts w:ascii="Arial" w:hAnsi="Arial" w:cs="Arial"/>
        </w:rPr>
        <w:t>blunt end (</w:t>
      </w:r>
      <w:r w:rsidRPr="00A62FA6" w:rsidDel="0042024B">
        <w:rPr>
          <w:rFonts w:ascii="Arial" w:hAnsi="Arial" w:cs="Arial"/>
          <w:i/>
        </w:rPr>
        <w:t>blunt</w:t>
      </w:r>
      <w:r w:rsidRPr="00A62FA6" w:rsidDel="0042024B">
        <w:rPr>
          <w:rFonts w:ascii="Arial" w:hAnsi="Arial" w:cs="Arial"/>
        </w:rPr>
        <w:t xml:space="preserve">), </w:t>
      </w:r>
      <w:r w:rsidRPr="00A62FA6">
        <w:rPr>
          <w:rFonts w:ascii="Arial" w:hAnsi="Arial" w:cs="Arial"/>
        </w:rPr>
        <w:t xml:space="preserve">or 3´ tail of 10 </w:t>
      </w:r>
      <w:proofErr w:type="spellStart"/>
      <w:proofErr w:type="gramStart"/>
      <w:r w:rsidRPr="00A62FA6">
        <w:rPr>
          <w:rFonts w:ascii="Arial" w:hAnsi="Arial" w:cs="Arial"/>
        </w:rPr>
        <w:t>nt</w:t>
      </w:r>
      <w:proofErr w:type="spellEnd"/>
      <w:proofErr w:type="gramEnd"/>
      <w:r w:rsidRPr="00A62FA6">
        <w:rPr>
          <w:rFonts w:ascii="Arial" w:hAnsi="Arial" w:cs="Arial"/>
        </w:rPr>
        <w:t xml:space="preserve"> (</w:t>
      </w:r>
      <w:r w:rsidRPr="00A62FA6">
        <w:rPr>
          <w:rFonts w:ascii="Arial" w:hAnsi="Arial" w:cs="Arial"/>
          <w:i/>
        </w:rPr>
        <w:t>3´U10</w:t>
      </w:r>
      <w:r w:rsidRPr="00A62FA6">
        <w:rPr>
          <w:rFonts w:ascii="Arial" w:hAnsi="Arial" w:cs="Arial"/>
        </w:rPr>
        <w:t xml:space="preserve">), 15 </w:t>
      </w:r>
      <w:proofErr w:type="spellStart"/>
      <w:r w:rsidRPr="00A62FA6">
        <w:rPr>
          <w:rFonts w:ascii="Arial" w:hAnsi="Arial" w:cs="Arial"/>
        </w:rPr>
        <w:t>nt</w:t>
      </w:r>
      <w:proofErr w:type="spellEnd"/>
      <w:r w:rsidRPr="00A62FA6">
        <w:rPr>
          <w:rFonts w:ascii="Arial" w:hAnsi="Arial" w:cs="Arial"/>
        </w:rPr>
        <w:t xml:space="preserve"> (</w:t>
      </w:r>
      <w:r w:rsidRPr="00A62FA6">
        <w:rPr>
          <w:rFonts w:ascii="Arial" w:hAnsi="Arial" w:cs="Arial"/>
          <w:i/>
        </w:rPr>
        <w:t>3´U15</w:t>
      </w:r>
      <w:r w:rsidRPr="00A62FA6">
        <w:rPr>
          <w:rFonts w:ascii="Arial" w:hAnsi="Arial" w:cs="Arial"/>
        </w:rPr>
        <w:t xml:space="preserve">), or 30 </w:t>
      </w:r>
      <w:proofErr w:type="spellStart"/>
      <w:r w:rsidRPr="00A62FA6">
        <w:rPr>
          <w:rFonts w:ascii="Arial" w:hAnsi="Arial" w:cs="Arial"/>
        </w:rPr>
        <w:t>nt</w:t>
      </w:r>
      <w:proofErr w:type="spellEnd"/>
      <w:r w:rsidRPr="00A62FA6">
        <w:rPr>
          <w:rFonts w:ascii="Arial" w:hAnsi="Arial" w:cs="Arial"/>
        </w:rPr>
        <w:t xml:space="preserve"> (</w:t>
      </w:r>
      <w:r w:rsidRPr="00A62FA6">
        <w:rPr>
          <w:rFonts w:ascii="Arial" w:hAnsi="Arial" w:cs="Arial"/>
          <w:i/>
        </w:rPr>
        <w:t>3´U30</w:t>
      </w:r>
      <w:r w:rsidRPr="00A62FA6">
        <w:rPr>
          <w:rFonts w:ascii="Arial" w:hAnsi="Arial" w:cs="Arial"/>
        </w:rPr>
        <w:t xml:space="preserve">) in length. The RNA strand is labeled with Cy3 (green circle) or Cy5 (red cycle). (B) </w:t>
      </w:r>
      <w:proofErr w:type="spellStart"/>
      <w:proofErr w:type="gramStart"/>
      <w:r w:rsidRPr="00A62FA6">
        <w:rPr>
          <w:rFonts w:ascii="Arial" w:hAnsi="Arial" w:cs="Arial"/>
        </w:rPr>
        <w:t>smFRET</w:t>
      </w:r>
      <w:proofErr w:type="spellEnd"/>
      <w:proofErr w:type="gramEnd"/>
      <w:r w:rsidRPr="00A62FA6">
        <w:rPr>
          <w:rFonts w:ascii="Arial" w:hAnsi="Arial" w:cs="Arial"/>
        </w:rPr>
        <w:t xml:space="preserve"> detected unwinding activity of RHA only for 3´ tailed substrates. A faster unwinding rate was observed for RNA containing a longer 3´ tail. (C) Diagrams of DNA duplex (</w:t>
      </w:r>
      <w:proofErr w:type="spellStart"/>
      <w:proofErr w:type="gramStart"/>
      <w:r w:rsidRPr="00A62FA6">
        <w:rPr>
          <w:rFonts w:ascii="Arial" w:hAnsi="Arial" w:cs="Arial"/>
          <w:i/>
        </w:rPr>
        <w:t>pdT</w:t>
      </w:r>
      <w:proofErr w:type="spellEnd"/>
      <w:proofErr w:type="gramEnd"/>
      <w:r w:rsidRPr="00A62FA6">
        <w:rPr>
          <w:rFonts w:ascii="Arial" w:hAnsi="Arial" w:cs="Arial"/>
        </w:rPr>
        <w:t xml:space="preserve">), DNA-RNA </w:t>
      </w:r>
      <w:proofErr w:type="spellStart"/>
      <w:r w:rsidRPr="00A62FA6">
        <w:rPr>
          <w:rFonts w:ascii="Arial" w:hAnsi="Arial" w:cs="Arial"/>
        </w:rPr>
        <w:t>heteroduplex</w:t>
      </w:r>
      <w:proofErr w:type="spellEnd"/>
      <w:r w:rsidRPr="00A62FA6">
        <w:rPr>
          <w:rFonts w:ascii="Arial" w:hAnsi="Arial" w:cs="Arial"/>
        </w:rPr>
        <w:t xml:space="preserve"> possessing DNA tracking strand (</w:t>
      </w:r>
      <w:proofErr w:type="spellStart"/>
      <w:r w:rsidRPr="00A62FA6">
        <w:rPr>
          <w:rFonts w:ascii="Arial" w:hAnsi="Arial" w:cs="Arial"/>
          <w:i/>
        </w:rPr>
        <w:t>hdpdT</w:t>
      </w:r>
      <w:proofErr w:type="spellEnd"/>
      <w:r w:rsidRPr="00A62FA6">
        <w:rPr>
          <w:rFonts w:ascii="Arial" w:hAnsi="Arial" w:cs="Arial"/>
        </w:rPr>
        <w:t xml:space="preserve">), DNA-RNA </w:t>
      </w:r>
      <w:proofErr w:type="spellStart"/>
      <w:r w:rsidRPr="00A62FA6">
        <w:rPr>
          <w:rFonts w:ascii="Arial" w:hAnsi="Arial" w:cs="Arial"/>
        </w:rPr>
        <w:t>heteroduplex</w:t>
      </w:r>
      <w:proofErr w:type="spellEnd"/>
      <w:r w:rsidRPr="00A62FA6">
        <w:rPr>
          <w:rFonts w:ascii="Arial" w:hAnsi="Arial" w:cs="Arial"/>
        </w:rPr>
        <w:t xml:space="preserve"> possessing RNA tracking strand (</w:t>
      </w:r>
      <w:proofErr w:type="spellStart"/>
      <w:r w:rsidRPr="00A62FA6">
        <w:rPr>
          <w:rFonts w:ascii="Arial" w:hAnsi="Arial" w:cs="Arial"/>
          <w:i/>
        </w:rPr>
        <w:t>hdpdU</w:t>
      </w:r>
      <w:proofErr w:type="spellEnd"/>
      <w:r w:rsidRPr="00A62FA6">
        <w:rPr>
          <w:rFonts w:ascii="Arial" w:hAnsi="Arial" w:cs="Arial"/>
        </w:rPr>
        <w:t>), and an RNA duplex (</w:t>
      </w:r>
      <w:proofErr w:type="spellStart"/>
      <w:r w:rsidRPr="00A62FA6">
        <w:rPr>
          <w:rFonts w:ascii="Arial" w:hAnsi="Arial" w:cs="Arial"/>
          <w:i/>
        </w:rPr>
        <w:t>pdU</w:t>
      </w:r>
      <w:proofErr w:type="spellEnd"/>
      <w:r w:rsidRPr="00A62FA6">
        <w:rPr>
          <w:rFonts w:ascii="Arial" w:hAnsi="Arial" w:cs="Arial"/>
        </w:rPr>
        <w:t>). The DNA strand is in blue color, and the RNA in black color. (D) Unwinding activity of RHA was detected only for duplexes possessing RNA tracking strand. All error bars denote SEM from three independent experiments.</w:t>
      </w:r>
    </w:p>
    <w:p w14:paraId="7DCED969" w14:textId="77777777" w:rsidR="0027615A" w:rsidRDefault="0027615A">
      <w:pPr>
        <w:spacing w:after="0" w:line="240" w:lineRule="auto"/>
        <w:rPr>
          <w:rFonts w:ascii="Arial" w:hAnsi="Arial" w:cs="Arial"/>
        </w:rPr>
      </w:pPr>
      <w:bookmarkStart w:id="0" w:name="_GoBack"/>
      <w:bookmarkEnd w:id="0"/>
    </w:p>
    <w:p w14:paraId="200307DE" w14:textId="77777777" w:rsidR="00883B5C" w:rsidRPr="00216A92" w:rsidRDefault="00883B5C" w:rsidP="00167DE7">
      <w:pPr>
        <w:spacing w:after="0" w:line="240" w:lineRule="auto"/>
        <w:jc w:val="both"/>
        <w:rPr>
          <w:rFonts w:ascii="Arial" w:hAnsi="Arial" w:cs="Arial"/>
          <w:color w:val="212121"/>
        </w:rPr>
      </w:pPr>
    </w:p>
    <w:p w14:paraId="5543424B" w14:textId="2FE5934B" w:rsidR="005375FB" w:rsidRPr="00216A92" w:rsidRDefault="00BE7731" w:rsidP="00167DE7">
      <w:pPr>
        <w:spacing w:after="0" w:line="240" w:lineRule="auto"/>
        <w:jc w:val="both"/>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3759E676" wp14:editId="3FFB6BEF">
            <wp:simplePos x="0" y="0"/>
            <wp:positionH relativeFrom="margin">
              <wp:align>center</wp:align>
            </wp:positionH>
            <wp:positionV relativeFrom="paragraph">
              <wp:posOffset>-5080</wp:posOffset>
            </wp:positionV>
            <wp:extent cx="4657090" cy="44500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S2.tif"/>
                    <pic:cNvPicPr/>
                  </pic:nvPicPr>
                  <pic:blipFill>
                    <a:blip r:embed="rId9">
                      <a:extLst>
                        <a:ext uri="{28A0092B-C50C-407E-A947-70E740481C1C}">
                          <a14:useLocalDpi xmlns:a14="http://schemas.microsoft.com/office/drawing/2010/main" val="0"/>
                        </a:ext>
                      </a:extLst>
                    </a:blip>
                    <a:stretch>
                      <a:fillRect/>
                    </a:stretch>
                  </pic:blipFill>
                  <pic:spPr>
                    <a:xfrm>
                      <a:off x="0" y="0"/>
                      <a:ext cx="4657090" cy="4450080"/>
                    </a:xfrm>
                    <a:prstGeom prst="rect">
                      <a:avLst/>
                    </a:prstGeom>
                  </pic:spPr>
                </pic:pic>
              </a:graphicData>
            </a:graphic>
            <wp14:sizeRelH relativeFrom="page">
              <wp14:pctWidth>0</wp14:pctWidth>
            </wp14:sizeRelH>
            <wp14:sizeRelV relativeFrom="page">
              <wp14:pctHeight>0</wp14:pctHeight>
            </wp14:sizeRelV>
          </wp:anchor>
        </w:drawing>
      </w:r>
    </w:p>
    <w:p w14:paraId="750257D2" w14:textId="7C16E5DB" w:rsidR="000D54CB" w:rsidRPr="00216A92" w:rsidRDefault="00196C91" w:rsidP="00167DE7">
      <w:pPr>
        <w:pStyle w:val="Title"/>
        <w:spacing w:after="0" w:line="240" w:lineRule="auto"/>
        <w:jc w:val="both"/>
        <w:rPr>
          <w:b w:val="0"/>
          <w:sz w:val="22"/>
          <w:szCs w:val="22"/>
          <w:lang w:eastAsia="ko-KR"/>
        </w:rPr>
      </w:pPr>
      <w:r w:rsidRPr="00216A92">
        <w:rPr>
          <w:sz w:val="22"/>
          <w:szCs w:val="22"/>
          <w:lang w:eastAsia="ko-KR"/>
        </w:rPr>
        <w:t xml:space="preserve"> Fig</w:t>
      </w:r>
      <w:r w:rsidR="00E53587">
        <w:rPr>
          <w:rFonts w:hint="eastAsia"/>
          <w:sz w:val="22"/>
          <w:szCs w:val="22"/>
          <w:lang w:eastAsia="ko-KR"/>
        </w:rPr>
        <w:t>ure</w:t>
      </w:r>
      <w:r w:rsidRPr="00216A92">
        <w:rPr>
          <w:sz w:val="22"/>
          <w:szCs w:val="22"/>
          <w:lang w:eastAsia="ko-KR"/>
        </w:rPr>
        <w:t xml:space="preserve"> </w:t>
      </w:r>
      <w:r w:rsidR="009640F3" w:rsidRPr="00216A92">
        <w:rPr>
          <w:sz w:val="22"/>
          <w:szCs w:val="22"/>
          <w:lang w:eastAsia="ko-KR"/>
        </w:rPr>
        <w:t>S2</w:t>
      </w:r>
      <w:r w:rsidRPr="00216A92">
        <w:rPr>
          <w:sz w:val="22"/>
          <w:szCs w:val="22"/>
          <w:lang w:eastAsia="ko-KR"/>
        </w:rPr>
        <w:t xml:space="preserve">. </w:t>
      </w:r>
      <w:r w:rsidR="00973BB6">
        <w:rPr>
          <w:rFonts w:hint="eastAsia"/>
          <w:sz w:val="22"/>
          <w:szCs w:val="22"/>
          <w:lang w:eastAsia="ko-KR"/>
        </w:rPr>
        <w:t>RHA does not show any FRET change in the absence of ATP</w:t>
      </w:r>
      <w:r w:rsidRPr="00216A92">
        <w:rPr>
          <w:b w:val="0"/>
          <w:sz w:val="22"/>
          <w:szCs w:val="22"/>
          <w:lang w:eastAsia="ko-KR"/>
        </w:rPr>
        <w:t xml:space="preserve">. </w:t>
      </w:r>
      <w:r w:rsidR="00897D50" w:rsidRPr="00216A92">
        <w:rPr>
          <w:b w:val="0"/>
          <w:sz w:val="22"/>
          <w:szCs w:val="22"/>
          <w:lang w:eastAsia="ko-KR"/>
        </w:rPr>
        <w:t>(</w:t>
      </w:r>
      <w:r w:rsidR="009C0917">
        <w:rPr>
          <w:rFonts w:hint="eastAsia"/>
          <w:b w:val="0"/>
          <w:sz w:val="22"/>
          <w:szCs w:val="22"/>
          <w:lang w:eastAsia="ko-KR"/>
        </w:rPr>
        <w:t>A</w:t>
      </w:r>
      <w:r w:rsidR="00897D50" w:rsidRPr="00216A92">
        <w:rPr>
          <w:b w:val="0"/>
          <w:sz w:val="22"/>
          <w:szCs w:val="22"/>
          <w:lang w:eastAsia="ko-KR"/>
        </w:rPr>
        <w:t xml:space="preserve">) </w:t>
      </w:r>
      <w:r w:rsidR="00973BB6">
        <w:rPr>
          <w:rFonts w:hint="eastAsia"/>
          <w:b w:val="0"/>
          <w:sz w:val="22"/>
          <w:szCs w:val="22"/>
          <w:lang w:eastAsia="ko-KR"/>
        </w:rPr>
        <w:t>FRET histograms showing that RHA does not show any FRET change in the absence of ATP.</w:t>
      </w:r>
      <w:r w:rsidR="00897D50" w:rsidRPr="00216A92">
        <w:rPr>
          <w:b w:val="0"/>
          <w:sz w:val="22"/>
          <w:szCs w:val="22"/>
          <w:lang w:eastAsia="ko-KR"/>
        </w:rPr>
        <w:t xml:space="preserve"> </w:t>
      </w:r>
      <w:r w:rsidRPr="00216A92">
        <w:rPr>
          <w:b w:val="0"/>
          <w:sz w:val="22"/>
          <w:szCs w:val="22"/>
          <w:lang w:eastAsia="ko-KR"/>
        </w:rPr>
        <w:t>(</w:t>
      </w:r>
      <w:r w:rsidR="009C0917">
        <w:rPr>
          <w:rFonts w:hint="eastAsia"/>
          <w:b w:val="0"/>
          <w:sz w:val="22"/>
          <w:szCs w:val="22"/>
          <w:lang w:eastAsia="ko-KR"/>
        </w:rPr>
        <w:t>B</w:t>
      </w:r>
      <w:r w:rsidRPr="00216A92">
        <w:rPr>
          <w:b w:val="0"/>
          <w:sz w:val="22"/>
          <w:szCs w:val="22"/>
          <w:lang w:eastAsia="ko-KR"/>
        </w:rPr>
        <w:t>) A</w:t>
      </w:r>
      <w:r w:rsidR="00973BB6">
        <w:rPr>
          <w:rFonts w:hint="eastAsia"/>
          <w:b w:val="0"/>
          <w:sz w:val="22"/>
          <w:szCs w:val="22"/>
          <w:lang w:eastAsia="ko-KR"/>
        </w:rPr>
        <w:t xml:space="preserve"> representative</w:t>
      </w:r>
      <w:r w:rsidRPr="00216A92">
        <w:rPr>
          <w:b w:val="0"/>
          <w:sz w:val="22"/>
          <w:szCs w:val="22"/>
          <w:lang w:eastAsia="ko-KR"/>
        </w:rPr>
        <w:t xml:space="preserve"> </w:t>
      </w:r>
      <w:proofErr w:type="spellStart"/>
      <w:r w:rsidR="00973BB6">
        <w:rPr>
          <w:rFonts w:hint="eastAsia"/>
          <w:b w:val="0"/>
          <w:sz w:val="22"/>
          <w:szCs w:val="22"/>
          <w:lang w:eastAsia="ko-KR"/>
        </w:rPr>
        <w:t>sm</w:t>
      </w:r>
      <w:r w:rsidRPr="00216A92">
        <w:rPr>
          <w:b w:val="0"/>
          <w:sz w:val="22"/>
          <w:szCs w:val="22"/>
          <w:lang w:eastAsia="ko-KR"/>
        </w:rPr>
        <w:t>FRET</w:t>
      </w:r>
      <w:proofErr w:type="spellEnd"/>
      <w:r w:rsidRPr="00216A92">
        <w:rPr>
          <w:b w:val="0"/>
          <w:sz w:val="22"/>
          <w:szCs w:val="22"/>
          <w:lang w:eastAsia="ko-KR"/>
        </w:rPr>
        <w:t xml:space="preserve"> </w:t>
      </w:r>
      <w:r w:rsidR="00973BB6">
        <w:rPr>
          <w:rFonts w:hint="eastAsia"/>
          <w:b w:val="0"/>
          <w:sz w:val="22"/>
          <w:szCs w:val="22"/>
          <w:lang w:eastAsia="ko-KR"/>
        </w:rPr>
        <w:t>trace</w:t>
      </w:r>
      <w:r w:rsidRPr="00216A92">
        <w:rPr>
          <w:b w:val="0"/>
          <w:sz w:val="22"/>
          <w:szCs w:val="22"/>
          <w:lang w:eastAsia="ko-KR"/>
        </w:rPr>
        <w:t xml:space="preserve"> </w:t>
      </w:r>
      <w:r w:rsidR="00973BB6">
        <w:rPr>
          <w:rFonts w:hint="eastAsia"/>
          <w:b w:val="0"/>
          <w:sz w:val="22"/>
          <w:szCs w:val="22"/>
          <w:lang w:eastAsia="ko-KR"/>
        </w:rPr>
        <w:t>when RHA is added to RNA in the absence of ATP. The red arrow is marked at the moment of RHA addition and the black at the moment of RHA binding.</w:t>
      </w:r>
    </w:p>
    <w:p w14:paraId="10305923" w14:textId="77777777" w:rsidR="00D43389" w:rsidRPr="00216A92" w:rsidRDefault="00D43389" w:rsidP="00167DE7">
      <w:pPr>
        <w:pStyle w:val="Title"/>
        <w:spacing w:after="0" w:line="240" w:lineRule="auto"/>
        <w:jc w:val="both"/>
        <w:rPr>
          <w:b w:val="0"/>
          <w:sz w:val="22"/>
          <w:szCs w:val="22"/>
          <w:lang w:eastAsia="ko-KR"/>
        </w:rPr>
      </w:pPr>
    </w:p>
    <w:p w14:paraId="78B3C71F" w14:textId="3138CC65" w:rsidR="000843D1" w:rsidRPr="00216A92" w:rsidRDefault="000843D1" w:rsidP="00167DE7">
      <w:pPr>
        <w:pStyle w:val="Title"/>
        <w:spacing w:after="0" w:line="240" w:lineRule="auto"/>
        <w:rPr>
          <w:sz w:val="22"/>
          <w:szCs w:val="22"/>
          <w:lang w:eastAsia="ko-KR"/>
        </w:rPr>
      </w:pPr>
      <w:r w:rsidRPr="00216A92">
        <w:rPr>
          <w:noProof/>
          <w:sz w:val="22"/>
          <w:szCs w:val="22"/>
          <w:lang w:eastAsia="ko-KR"/>
        </w:rPr>
        <w:lastRenderedPageBreak/>
        <w:drawing>
          <wp:inline distT="0" distB="0" distL="0" distR="0" wp14:anchorId="6B060A4B" wp14:editId="61C5C3A6">
            <wp:extent cx="3456305" cy="2411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6305" cy="2411730"/>
                    </a:xfrm>
                    <a:prstGeom prst="rect">
                      <a:avLst/>
                    </a:prstGeom>
                    <a:noFill/>
                    <a:ln>
                      <a:noFill/>
                    </a:ln>
                  </pic:spPr>
                </pic:pic>
              </a:graphicData>
            </a:graphic>
          </wp:inline>
        </w:drawing>
      </w:r>
    </w:p>
    <w:p w14:paraId="23EAD963" w14:textId="77777777" w:rsidR="000843D1" w:rsidRPr="00216A92" w:rsidRDefault="000843D1" w:rsidP="00167DE7">
      <w:pPr>
        <w:pStyle w:val="Title"/>
        <w:spacing w:after="0" w:line="240" w:lineRule="auto"/>
        <w:jc w:val="both"/>
        <w:rPr>
          <w:sz w:val="22"/>
          <w:szCs w:val="22"/>
          <w:lang w:eastAsia="ko-KR"/>
        </w:rPr>
      </w:pPr>
    </w:p>
    <w:p w14:paraId="6A705624" w14:textId="7CED0E70" w:rsidR="00196C91" w:rsidRPr="00216A92" w:rsidRDefault="0093286D" w:rsidP="00167DE7">
      <w:pPr>
        <w:pStyle w:val="Title"/>
        <w:spacing w:after="0" w:line="240" w:lineRule="auto"/>
        <w:jc w:val="both"/>
        <w:rPr>
          <w:b w:val="0"/>
          <w:sz w:val="22"/>
          <w:szCs w:val="22"/>
          <w:lang w:eastAsia="ko-KR"/>
        </w:rPr>
      </w:pPr>
      <w:r w:rsidRPr="00216A92">
        <w:rPr>
          <w:sz w:val="22"/>
          <w:szCs w:val="22"/>
          <w:lang w:eastAsia="ko-KR"/>
        </w:rPr>
        <w:t>F</w:t>
      </w:r>
      <w:r w:rsidR="00196C91" w:rsidRPr="00216A92">
        <w:rPr>
          <w:sz w:val="22"/>
          <w:szCs w:val="22"/>
          <w:lang w:eastAsia="ko-KR"/>
        </w:rPr>
        <w:t>ig</w:t>
      </w:r>
      <w:r w:rsidR="00E53587">
        <w:rPr>
          <w:rFonts w:hint="eastAsia"/>
          <w:sz w:val="22"/>
          <w:szCs w:val="22"/>
          <w:lang w:eastAsia="ko-KR"/>
        </w:rPr>
        <w:t>ure</w:t>
      </w:r>
      <w:r w:rsidR="00605B99" w:rsidRPr="00216A92">
        <w:rPr>
          <w:sz w:val="22"/>
          <w:szCs w:val="22"/>
          <w:lang w:eastAsia="ko-KR"/>
        </w:rPr>
        <w:t xml:space="preserve"> </w:t>
      </w:r>
      <w:r w:rsidR="009640F3" w:rsidRPr="00216A92">
        <w:rPr>
          <w:sz w:val="22"/>
          <w:szCs w:val="22"/>
          <w:lang w:eastAsia="ko-KR"/>
        </w:rPr>
        <w:t>S3</w:t>
      </w:r>
      <w:r w:rsidR="00196C91" w:rsidRPr="00216A92">
        <w:rPr>
          <w:sz w:val="22"/>
          <w:szCs w:val="22"/>
          <w:lang w:eastAsia="ko-KR"/>
        </w:rPr>
        <w:t>. Real-time monitoring of</w:t>
      </w:r>
      <w:r w:rsidR="000843D1" w:rsidRPr="00216A92">
        <w:rPr>
          <w:sz w:val="22"/>
          <w:szCs w:val="22"/>
          <w:lang w:eastAsia="ko-KR"/>
        </w:rPr>
        <w:t xml:space="preserve"> the</w:t>
      </w:r>
      <w:r w:rsidR="00196C91" w:rsidRPr="00216A92">
        <w:rPr>
          <w:sz w:val="22"/>
          <w:szCs w:val="22"/>
          <w:lang w:eastAsia="ko-KR"/>
        </w:rPr>
        <w:t xml:space="preserve"> gradual FRET increase at </w:t>
      </w:r>
      <w:r w:rsidR="00196C91" w:rsidRPr="00216A92" w:rsidDel="00CE7281">
        <w:rPr>
          <w:sz w:val="22"/>
          <w:szCs w:val="22"/>
          <w:lang w:eastAsia="ko-KR"/>
        </w:rPr>
        <w:t xml:space="preserve">the </w:t>
      </w:r>
      <w:r w:rsidR="00196C91" w:rsidRPr="00216A92">
        <w:rPr>
          <w:sz w:val="22"/>
          <w:szCs w:val="22"/>
          <w:lang w:eastAsia="ko-KR"/>
        </w:rPr>
        <w:t>unwinding sub</w:t>
      </w:r>
      <w:r w:rsidR="000843D1" w:rsidRPr="00216A92">
        <w:rPr>
          <w:sz w:val="22"/>
          <w:szCs w:val="22"/>
          <w:lang w:eastAsia="ko-KR"/>
        </w:rPr>
        <w:t>-</w:t>
      </w:r>
      <w:r w:rsidR="00196C91" w:rsidRPr="00216A92">
        <w:rPr>
          <w:sz w:val="22"/>
          <w:szCs w:val="22"/>
          <w:lang w:eastAsia="ko-KR"/>
        </w:rPr>
        <w:t xml:space="preserve">step during RNA unwinding by RHA. </w:t>
      </w:r>
      <w:r w:rsidR="00196C91" w:rsidRPr="00216A92">
        <w:rPr>
          <w:b w:val="0"/>
          <w:sz w:val="22"/>
          <w:szCs w:val="22"/>
          <w:lang w:eastAsia="ko-KR"/>
        </w:rPr>
        <w:t xml:space="preserve">A gradual increase of FRET consists of several intermediate steps (marked with orange bars) and is a signature of RNA strand separation by RHA because the FRET will not be changed until base-paring is disrupted. </w:t>
      </w:r>
      <w:r w:rsidR="009A4F1F" w:rsidRPr="00216A92">
        <w:rPr>
          <w:b w:val="0"/>
          <w:sz w:val="22"/>
          <w:szCs w:val="22"/>
          <w:lang w:eastAsia="ko-KR"/>
        </w:rPr>
        <w:t>To get a clear view of the unwinding sub</w:t>
      </w:r>
      <w:r w:rsidR="000843D1" w:rsidRPr="00216A92">
        <w:rPr>
          <w:b w:val="0"/>
          <w:sz w:val="22"/>
          <w:szCs w:val="22"/>
          <w:lang w:eastAsia="ko-KR"/>
        </w:rPr>
        <w:t>-</w:t>
      </w:r>
      <w:r w:rsidR="009A4F1F" w:rsidRPr="00216A92">
        <w:rPr>
          <w:b w:val="0"/>
          <w:sz w:val="22"/>
          <w:szCs w:val="22"/>
          <w:lang w:eastAsia="ko-KR"/>
        </w:rPr>
        <w:t xml:space="preserve">steps, 10 </w:t>
      </w:r>
      <w:proofErr w:type="spellStart"/>
      <w:r w:rsidR="009A4F1F" w:rsidRPr="00216A92">
        <w:rPr>
          <w:b w:val="0"/>
          <w:sz w:val="22"/>
          <w:szCs w:val="22"/>
          <w:lang w:eastAsia="ko-KR"/>
        </w:rPr>
        <w:t>uM</w:t>
      </w:r>
      <w:proofErr w:type="spellEnd"/>
      <w:r w:rsidR="009A4F1F" w:rsidRPr="00216A92">
        <w:rPr>
          <w:b w:val="0"/>
          <w:sz w:val="22"/>
          <w:szCs w:val="22"/>
          <w:lang w:eastAsia="ko-KR"/>
        </w:rPr>
        <w:t xml:space="preserve"> of ATP was used to slow down the unwinding rates.</w:t>
      </w:r>
      <w:r w:rsidR="00196C91" w:rsidRPr="00216A92">
        <w:rPr>
          <w:b w:val="0"/>
          <w:sz w:val="22"/>
          <w:szCs w:val="22"/>
          <w:lang w:eastAsia="ko-KR"/>
        </w:rPr>
        <w:t xml:space="preserve"> </w:t>
      </w:r>
    </w:p>
    <w:p w14:paraId="278F0CBB" w14:textId="116E4779" w:rsidR="009640F3" w:rsidRPr="00216A92" w:rsidRDefault="009640F3" w:rsidP="00167DE7">
      <w:pPr>
        <w:pStyle w:val="Title"/>
        <w:spacing w:after="0" w:line="240" w:lineRule="auto"/>
        <w:jc w:val="both"/>
        <w:rPr>
          <w:b w:val="0"/>
          <w:sz w:val="22"/>
          <w:szCs w:val="22"/>
          <w:lang w:eastAsia="ko-KR"/>
        </w:rPr>
      </w:pPr>
      <w:r w:rsidRPr="00216A92">
        <w:rPr>
          <w:b w:val="0"/>
          <w:sz w:val="22"/>
          <w:szCs w:val="22"/>
          <w:lang w:eastAsia="ko-KR"/>
        </w:rPr>
        <w:br w:type="page"/>
      </w:r>
    </w:p>
    <w:p w14:paraId="4EB8A993" w14:textId="202AE7FD" w:rsidR="00D43389" w:rsidRPr="00216A92" w:rsidRDefault="009C0917" w:rsidP="00167DE7">
      <w:pPr>
        <w:pStyle w:val="Title"/>
        <w:spacing w:after="0" w:line="240" w:lineRule="auto"/>
        <w:jc w:val="both"/>
        <w:rPr>
          <w:b w:val="0"/>
          <w:sz w:val="22"/>
          <w:szCs w:val="22"/>
          <w:lang w:eastAsia="ko-KR"/>
        </w:rPr>
      </w:pPr>
      <w:r>
        <w:rPr>
          <w:b w:val="0"/>
          <w:noProof/>
          <w:sz w:val="22"/>
          <w:szCs w:val="22"/>
          <w:lang w:eastAsia="ko-KR"/>
        </w:rPr>
        <w:lastRenderedPageBreak/>
        <w:drawing>
          <wp:inline distT="0" distB="0" distL="0" distR="0" wp14:anchorId="2912937A" wp14:editId="35A4F16C">
            <wp:extent cx="5943600" cy="4421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421505"/>
                    </a:xfrm>
                    <a:prstGeom prst="rect">
                      <a:avLst/>
                    </a:prstGeom>
                  </pic:spPr>
                </pic:pic>
              </a:graphicData>
            </a:graphic>
          </wp:inline>
        </w:drawing>
      </w:r>
    </w:p>
    <w:p w14:paraId="35E83149" w14:textId="77777777" w:rsidR="00D43389" w:rsidRPr="00216A92" w:rsidRDefault="00D43389" w:rsidP="00167DE7">
      <w:pPr>
        <w:pStyle w:val="Title"/>
        <w:spacing w:after="0" w:line="240" w:lineRule="auto"/>
        <w:jc w:val="both"/>
        <w:rPr>
          <w:b w:val="0"/>
          <w:sz w:val="22"/>
          <w:szCs w:val="22"/>
          <w:lang w:eastAsia="ko-KR"/>
        </w:rPr>
      </w:pPr>
    </w:p>
    <w:p w14:paraId="75E11219" w14:textId="10C4E4E4" w:rsidR="00A36A7E" w:rsidRDefault="009640F3" w:rsidP="00167DE7">
      <w:pPr>
        <w:pStyle w:val="Title"/>
        <w:spacing w:after="0" w:line="240" w:lineRule="auto"/>
        <w:jc w:val="both"/>
        <w:rPr>
          <w:b w:val="0"/>
          <w:sz w:val="22"/>
          <w:szCs w:val="22"/>
          <w:lang w:eastAsia="ko-KR"/>
        </w:rPr>
      </w:pPr>
      <w:r w:rsidRPr="00216A92">
        <w:rPr>
          <w:sz w:val="22"/>
          <w:szCs w:val="22"/>
          <w:lang w:eastAsia="ko-KR"/>
        </w:rPr>
        <w:t>Fig</w:t>
      </w:r>
      <w:r w:rsidR="00D90C94">
        <w:rPr>
          <w:rFonts w:hint="eastAsia"/>
          <w:sz w:val="22"/>
          <w:szCs w:val="22"/>
          <w:lang w:eastAsia="ko-KR"/>
        </w:rPr>
        <w:t>ure</w:t>
      </w:r>
      <w:r w:rsidRPr="00216A92">
        <w:rPr>
          <w:sz w:val="22"/>
          <w:szCs w:val="22"/>
          <w:lang w:eastAsia="ko-KR"/>
        </w:rPr>
        <w:t xml:space="preserve"> S4. Representative </w:t>
      </w:r>
      <w:proofErr w:type="spellStart"/>
      <w:proofErr w:type="gramStart"/>
      <w:r w:rsidRPr="00216A92">
        <w:rPr>
          <w:sz w:val="22"/>
          <w:szCs w:val="22"/>
          <w:lang w:eastAsia="ko-KR"/>
        </w:rPr>
        <w:t>smFRET</w:t>
      </w:r>
      <w:proofErr w:type="spellEnd"/>
      <w:proofErr w:type="gramEnd"/>
      <w:r w:rsidRPr="00216A92">
        <w:rPr>
          <w:sz w:val="22"/>
          <w:szCs w:val="22"/>
          <w:lang w:eastAsia="ko-KR"/>
        </w:rPr>
        <w:t xml:space="preserve"> traces of multiple unwinding cycles by wild-type RHA. </w:t>
      </w:r>
      <w:r w:rsidRPr="00216A92">
        <w:rPr>
          <w:b w:val="0"/>
          <w:sz w:val="22"/>
          <w:szCs w:val="22"/>
          <w:lang w:eastAsia="ko-KR"/>
        </w:rPr>
        <w:t>Representative</w:t>
      </w:r>
      <w:r w:rsidRPr="00216A92">
        <w:rPr>
          <w:sz w:val="22"/>
          <w:szCs w:val="22"/>
          <w:lang w:eastAsia="ko-KR"/>
        </w:rPr>
        <w:t xml:space="preserve"> </w:t>
      </w:r>
      <w:proofErr w:type="spellStart"/>
      <w:proofErr w:type="gramStart"/>
      <w:r w:rsidRPr="00216A92" w:rsidDel="00CE7281">
        <w:rPr>
          <w:b w:val="0"/>
          <w:sz w:val="22"/>
          <w:szCs w:val="22"/>
          <w:lang w:eastAsia="ko-KR"/>
        </w:rPr>
        <w:t>sm</w:t>
      </w:r>
      <w:r w:rsidRPr="00216A92">
        <w:rPr>
          <w:b w:val="0"/>
          <w:sz w:val="22"/>
          <w:szCs w:val="22"/>
          <w:lang w:eastAsia="ko-KR"/>
        </w:rPr>
        <w:t>FRET</w:t>
      </w:r>
      <w:proofErr w:type="spellEnd"/>
      <w:proofErr w:type="gramEnd"/>
      <w:r w:rsidRPr="00216A92">
        <w:rPr>
          <w:b w:val="0"/>
          <w:sz w:val="22"/>
          <w:szCs w:val="22"/>
          <w:lang w:eastAsia="ko-KR"/>
        </w:rPr>
        <w:t xml:space="preserve"> traces showing </w:t>
      </w:r>
      <w:r w:rsidR="00104634" w:rsidRPr="00216A92">
        <w:rPr>
          <w:b w:val="0"/>
          <w:sz w:val="22"/>
          <w:szCs w:val="22"/>
          <w:lang w:eastAsia="ko-KR"/>
        </w:rPr>
        <w:t>two</w:t>
      </w:r>
      <w:r w:rsidRPr="00216A92">
        <w:rPr>
          <w:b w:val="0"/>
          <w:sz w:val="22"/>
          <w:szCs w:val="22"/>
          <w:lang w:eastAsia="ko-KR"/>
        </w:rPr>
        <w:t xml:space="preserve"> (</w:t>
      </w:r>
      <w:r w:rsidR="009C0917">
        <w:rPr>
          <w:rFonts w:hint="eastAsia"/>
          <w:b w:val="0"/>
          <w:sz w:val="22"/>
          <w:szCs w:val="22"/>
          <w:lang w:eastAsia="ko-KR"/>
        </w:rPr>
        <w:t>A</w:t>
      </w:r>
      <w:r w:rsidRPr="00216A92">
        <w:rPr>
          <w:b w:val="0"/>
          <w:sz w:val="22"/>
          <w:szCs w:val="22"/>
          <w:lang w:eastAsia="ko-KR"/>
        </w:rPr>
        <w:t xml:space="preserve">), </w:t>
      </w:r>
      <w:r w:rsidR="00104634" w:rsidRPr="00216A92">
        <w:rPr>
          <w:b w:val="0"/>
          <w:sz w:val="22"/>
          <w:szCs w:val="22"/>
          <w:lang w:eastAsia="ko-KR"/>
        </w:rPr>
        <w:t>four</w:t>
      </w:r>
      <w:r w:rsidRPr="00216A92">
        <w:rPr>
          <w:b w:val="0"/>
          <w:sz w:val="22"/>
          <w:szCs w:val="22"/>
          <w:lang w:eastAsia="ko-KR"/>
        </w:rPr>
        <w:t xml:space="preserve"> (</w:t>
      </w:r>
      <w:r w:rsidR="009C0917">
        <w:rPr>
          <w:rFonts w:hint="eastAsia"/>
          <w:b w:val="0"/>
          <w:sz w:val="22"/>
          <w:szCs w:val="22"/>
          <w:lang w:eastAsia="ko-KR"/>
        </w:rPr>
        <w:t>B</w:t>
      </w:r>
      <w:r w:rsidRPr="00216A92">
        <w:rPr>
          <w:b w:val="0"/>
          <w:sz w:val="22"/>
          <w:szCs w:val="22"/>
          <w:lang w:eastAsia="ko-KR"/>
        </w:rPr>
        <w:t xml:space="preserve">), </w:t>
      </w:r>
      <w:r w:rsidR="00104634" w:rsidRPr="00216A92">
        <w:rPr>
          <w:b w:val="0"/>
          <w:sz w:val="22"/>
          <w:szCs w:val="22"/>
          <w:lang w:eastAsia="ko-KR"/>
        </w:rPr>
        <w:t>eight</w:t>
      </w:r>
      <w:r w:rsidRPr="00216A92">
        <w:rPr>
          <w:b w:val="0"/>
          <w:sz w:val="22"/>
          <w:szCs w:val="22"/>
          <w:lang w:eastAsia="ko-KR"/>
        </w:rPr>
        <w:t xml:space="preserve"> (</w:t>
      </w:r>
      <w:r w:rsidR="009C0917">
        <w:rPr>
          <w:rFonts w:hint="eastAsia"/>
          <w:b w:val="0"/>
          <w:sz w:val="22"/>
          <w:szCs w:val="22"/>
          <w:lang w:eastAsia="ko-KR"/>
        </w:rPr>
        <w:t>C</w:t>
      </w:r>
      <w:r w:rsidRPr="00216A92">
        <w:rPr>
          <w:b w:val="0"/>
          <w:sz w:val="22"/>
          <w:szCs w:val="22"/>
          <w:lang w:eastAsia="ko-KR"/>
        </w:rPr>
        <w:t>) unwinding cycles between RHA binding and its dissociation. The black, blue arrows indicate the moment of RHA binding</w:t>
      </w:r>
      <w:r w:rsidR="00EC1594" w:rsidRPr="00216A92">
        <w:rPr>
          <w:b w:val="0"/>
          <w:sz w:val="22"/>
          <w:szCs w:val="22"/>
          <w:lang w:eastAsia="ko-KR"/>
        </w:rPr>
        <w:t xml:space="preserve"> and</w:t>
      </w:r>
      <w:r w:rsidRPr="00216A92">
        <w:rPr>
          <w:b w:val="0"/>
          <w:sz w:val="22"/>
          <w:szCs w:val="22"/>
          <w:lang w:eastAsia="ko-KR"/>
        </w:rPr>
        <w:t xml:space="preserve"> RHA dissociation</w:t>
      </w:r>
      <w:r w:rsidR="00EC1594" w:rsidRPr="00216A92">
        <w:rPr>
          <w:b w:val="0"/>
          <w:sz w:val="22"/>
          <w:szCs w:val="22"/>
          <w:lang w:eastAsia="ko-KR"/>
        </w:rPr>
        <w:t>, respectively.</w:t>
      </w:r>
      <w:r w:rsidR="00A36A7E">
        <w:rPr>
          <w:b w:val="0"/>
          <w:sz w:val="22"/>
          <w:szCs w:val="22"/>
          <w:lang w:eastAsia="ko-KR"/>
        </w:rPr>
        <w:br w:type="page"/>
      </w:r>
    </w:p>
    <w:p w14:paraId="735B772E" w14:textId="77777777" w:rsidR="009640F3" w:rsidRPr="00216A92" w:rsidRDefault="009640F3" w:rsidP="00167DE7">
      <w:pPr>
        <w:pStyle w:val="Title"/>
        <w:spacing w:after="0" w:line="240" w:lineRule="auto"/>
        <w:jc w:val="both"/>
        <w:rPr>
          <w:b w:val="0"/>
          <w:sz w:val="22"/>
          <w:szCs w:val="22"/>
          <w:lang w:eastAsia="ko-KR"/>
        </w:rPr>
      </w:pPr>
    </w:p>
    <w:p w14:paraId="656CE414" w14:textId="1D145BB7" w:rsidR="00EC1594" w:rsidRPr="00216A92" w:rsidRDefault="00A36A7E" w:rsidP="00167DE7">
      <w:pPr>
        <w:pStyle w:val="Title"/>
        <w:spacing w:after="0" w:line="240" w:lineRule="auto"/>
        <w:jc w:val="both"/>
        <w:rPr>
          <w:sz w:val="22"/>
          <w:szCs w:val="22"/>
          <w:lang w:eastAsia="ko-KR"/>
        </w:rPr>
      </w:pPr>
      <w:r>
        <w:rPr>
          <w:noProof/>
          <w:sz w:val="22"/>
          <w:szCs w:val="22"/>
          <w:lang w:eastAsia="ko-KR"/>
        </w:rPr>
        <w:drawing>
          <wp:inline distT="0" distB="0" distL="0" distR="0" wp14:anchorId="310F442A" wp14:editId="17785059">
            <wp:extent cx="5940784" cy="2303253"/>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rotWithShape="1">
                    <a:blip r:embed="rId12">
                      <a:extLst>
                        <a:ext uri="{28A0092B-C50C-407E-A947-70E740481C1C}">
                          <a14:useLocalDpi xmlns:a14="http://schemas.microsoft.com/office/drawing/2010/main" val="0"/>
                        </a:ext>
                      </a:extLst>
                    </a:blip>
                    <a:srcRect t="35818"/>
                    <a:stretch/>
                  </pic:blipFill>
                  <pic:spPr bwMode="auto">
                    <a:xfrm>
                      <a:off x="0" y="0"/>
                      <a:ext cx="5943600" cy="2304345"/>
                    </a:xfrm>
                    <a:prstGeom prst="rect">
                      <a:avLst/>
                    </a:prstGeom>
                    <a:ln>
                      <a:noFill/>
                    </a:ln>
                    <a:extLst>
                      <a:ext uri="{53640926-AAD7-44D8-BBD7-CCE9431645EC}">
                        <a14:shadowObscured xmlns:a14="http://schemas.microsoft.com/office/drawing/2010/main"/>
                      </a:ext>
                    </a:extLst>
                  </pic:spPr>
                </pic:pic>
              </a:graphicData>
            </a:graphic>
          </wp:inline>
        </w:drawing>
      </w:r>
    </w:p>
    <w:p w14:paraId="7028D075" w14:textId="77777777" w:rsidR="00EC1594" w:rsidRPr="00216A92" w:rsidRDefault="00EC1594" w:rsidP="00167DE7">
      <w:pPr>
        <w:pStyle w:val="Title"/>
        <w:spacing w:after="0" w:line="240" w:lineRule="auto"/>
        <w:jc w:val="both"/>
        <w:rPr>
          <w:sz w:val="22"/>
          <w:szCs w:val="22"/>
          <w:lang w:eastAsia="ko-KR"/>
        </w:rPr>
      </w:pPr>
    </w:p>
    <w:p w14:paraId="4CCEFE24" w14:textId="176C7959" w:rsidR="007A3500" w:rsidRDefault="00D90C94" w:rsidP="00167DE7">
      <w:pPr>
        <w:pStyle w:val="Title"/>
        <w:spacing w:after="0" w:line="240" w:lineRule="auto"/>
        <w:jc w:val="both"/>
        <w:rPr>
          <w:b w:val="0"/>
          <w:sz w:val="22"/>
          <w:szCs w:val="22"/>
          <w:lang w:eastAsia="ko-KR"/>
        </w:rPr>
      </w:pPr>
      <w:r>
        <w:rPr>
          <w:sz w:val="22"/>
          <w:szCs w:val="22"/>
          <w:lang w:eastAsia="ko-KR"/>
        </w:rPr>
        <w:t>Fig</w:t>
      </w:r>
      <w:r>
        <w:rPr>
          <w:rFonts w:hint="eastAsia"/>
          <w:sz w:val="22"/>
          <w:szCs w:val="22"/>
          <w:lang w:eastAsia="ko-KR"/>
        </w:rPr>
        <w:t>ure</w:t>
      </w:r>
      <w:r w:rsidR="001E300E" w:rsidRPr="00216A92">
        <w:rPr>
          <w:sz w:val="22"/>
          <w:szCs w:val="22"/>
          <w:lang w:eastAsia="ko-KR"/>
        </w:rPr>
        <w:t xml:space="preserve"> S5. </w:t>
      </w:r>
      <w:r w:rsidR="00A36A7E">
        <w:rPr>
          <w:rFonts w:hint="eastAsia"/>
          <w:sz w:val="22"/>
          <w:szCs w:val="22"/>
          <w:lang w:eastAsia="ko-KR"/>
        </w:rPr>
        <w:t>The repetitive unwinding is intrinsic property of RHA</w:t>
      </w:r>
      <w:r w:rsidR="00AC4710">
        <w:rPr>
          <w:sz w:val="22"/>
          <w:szCs w:val="22"/>
          <w:lang w:eastAsia="ko-KR"/>
        </w:rPr>
        <w:t xml:space="preserve">. </w:t>
      </w:r>
      <w:r w:rsidR="00104634" w:rsidRPr="00216A92">
        <w:rPr>
          <w:b w:val="0"/>
          <w:sz w:val="22"/>
          <w:szCs w:val="22"/>
          <w:lang w:eastAsia="ko-KR"/>
        </w:rPr>
        <w:t>(</w:t>
      </w:r>
      <w:r>
        <w:rPr>
          <w:rFonts w:hint="eastAsia"/>
          <w:b w:val="0"/>
          <w:sz w:val="22"/>
          <w:szCs w:val="22"/>
          <w:lang w:eastAsia="ko-KR"/>
        </w:rPr>
        <w:t>A</w:t>
      </w:r>
      <w:r w:rsidR="00104634" w:rsidRPr="00216A92">
        <w:rPr>
          <w:b w:val="0"/>
          <w:sz w:val="22"/>
          <w:szCs w:val="22"/>
          <w:lang w:eastAsia="ko-KR"/>
        </w:rPr>
        <w:t>)</w:t>
      </w:r>
      <w:r w:rsidR="00EC1594" w:rsidRPr="00216A92">
        <w:rPr>
          <w:b w:val="0"/>
          <w:sz w:val="22"/>
          <w:szCs w:val="22"/>
          <w:lang w:eastAsia="ko-KR"/>
        </w:rPr>
        <w:t xml:space="preserve"> T</w:t>
      </w:r>
      <w:r w:rsidR="00104634" w:rsidRPr="00216A92">
        <w:rPr>
          <w:b w:val="0"/>
          <w:sz w:val="22"/>
          <w:szCs w:val="22"/>
          <w:lang w:eastAsia="ko-KR"/>
        </w:rPr>
        <w:t xml:space="preserve">hree alternate substrates where the dye positions are </w:t>
      </w:r>
      <w:r w:rsidR="00B348B5">
        <w:rPr>
          <w:rFonts w:hint="eastAsia"/>
          <w:b w:val="0"/>
          <w:sz w:val="22"/>
          <w:szCs w:val="22"/>
          <w:lang w:eastAsia="ko-KR"/>
        </w:rPr>
        <w:t>the same as the one in Figure 1</w:t>
      </w:r>
      <w:r w:rsidR="00104634" w:rsidRPr="00216A92">
        <w:rPr>
          <w:b w:val="0"/>
          <w:sz w:val="22"/>
          <w:szCs w:val="22"/>
          <w:lang w:eastAsia="ko-KR"/>
        </w:rPr>
        <w:t xml:space="preserve"> (</w:t>
      </w:r>
      <w:r>
        <w:rPr>
          <w:rFonts w:hint="eastAsia"/>
          <w:b w:val="0"/>
          <w:sz w:val="22"/>
          <w:szCs w:val="22"/>
          <w:lang w:eastAsia="ko-KR"/>
        </w:rPr>
        <w:t xml:space="preserve">Substrate </w:t>
      </w:r>
      <w:r w:rsidR="00104634" w:rsidRPr="00216A92">
        <w:rPr>
          <w:b w:val="0"/>
          <w:sz w:val="22"/>
          <w:szCs w:val="22"/>
          <w:lang w:eastAsia="ko-KR"/>
        </w:rPr>
        <w:t xml:space="preserve">A), dyes are relocated to be on </w:t>
      </w:r>
      <w:r w:rsidR="00EC1594" w:rsidRPr="00216A92">
        <w:rPr>
          <w:b w:val="0"/>
          <w:sz w:val="22"/>
          <w:szCs w:val="22"/>
          <w:lang w:eastAsia="ko-KR"/>
        </w:rPr>
        <w:t>non-tracking</w:t>
      </w:r>
      <w:r w:rsidR="00104634" w:rsidRPr="00216A92">
        <w:rPr>
          <w:b w:val="0"/>
          <w:sz w:val="22"/>
          <w:szCs w:val="22"/>
          <w:lang w:eastAsia="ko-KR"/>
        </w:rPr>
        <w:t xml:space="preserve"> strand (</w:t>
      </w:r>
      <w:r>
        <w:rPr>
          <w:rFonts w:hint="eastAsia"/>
          <w:b w:val="0"/>
          <w:sz w:val="22"/>
          <w:szCs w:val="22"/>
          <w:lang w:eastAsia="ko-KR"/>
        </w:rPr>
        <w:t xml:space="preserve">Substrate </w:t>
      </w:r>
      <w:r w:rsidR="00104634" w:rsidRPr="00216A92">
        <w:rPr>
          <w:b w:val="0"/>
          <w:sz w:val="22"/>
          <w:szCs w:val="22"/>
          <w:lang w:eastAsia="ko-KR"/>
        </w:rPr>
        <w:t>B) and the protein was immobilized and RNA substrate was added (</w:t>
      </w:r>
      <w:r>
        <w:rPr>
          <w:rFonts w:hint="eastAsia"/>
          <w:b w:val="0"/>
          <w:sz w:val="22"/>
          <w:szCs w:val="22"/>
          <w:lang w:eastAsia="ko-KR"/>
        </w:rPr>
        <w:t>Substrate C</w:t>
      </w:r>
      <w:r w:rsidR="00104634" w:rsidRPr="00216A92">
        <w:rPr>
          <w:b w:val="0"/>
          <w:sz w:val="22"/>
          <w:szCs w:val="22"/>
          <w:lang w:eastAsia="ko-KR"/>
        </w:rPr>
        <w:t>)</w:t>
      </w:r>
      <w:r>
        <w:rPr>
          <w:rFonts w:hint="eastAsia"/>
          <w:b w:val="0"/>
          <w:sz w:val="22"/>
          <w:szCs w:val="22"/>
          <w:lang w:eastAsia="ko-KR"/>
        </w:rPr>
        <w:t>.</w:t>
      </w:r>
      <w:r w:rsidR="00104634" w:rsidRPr="00216A92">
        <w:rPr>
          <w:b w:val="0"/>
          <w:sz w:val="22"/>
          <w:szCs w:val="22"/>
          <w:lang w:eastAsia="ko-KR"/>
        </w:rPr>
        <w:t xml:space="preserve"> </w:t>
      </w:r>
      <w:r>
        <w:rPr>
          <w:rFonts w:hint="eastAsia"/>
          <w:b w:val="0"/>
          <w:sz w:val="22"/>
          <w:szCs w:val="22"/>
          <w:lang w:eastAsia="ko-KR"/>
        </w:rPr>
        <w:t>(B)</w:t>
      </w:r>
      <w:r w:rsidR="00104634" w:rsidRPr="00216A92">
        <w:rPr>
          <w:b w:val="0"/>
          <w:sz w:val="22"/>
          <w:szCs w:val="22"/>
          <w:lang w:eastAsia="ko-KR"/>
        </w:rPr>
        <w:t>The number of single vs. multiple repetition counted for substrates A-C.</w:t>
      </w:r>
      <w:r w:rsidR="001E300E" w:rsidRPr="00216A92">
        <w:rPr>
          <w:b w:val="0"/>
          <w:sz w:val="22"/>
          <w:szCs w:val="22"/>
          <w:lang w:eastAsia="ko-KR"/>
        </w:rPr>
        <w:t xml:space="preserve"> </w:t>
      </w:r>
      <w:r w:rsidR="007A3500">
        <w:rPr>
          <w:b w:val="0"/>
          <w:sz w:val="22"/>
          <w:szCs w:val="22"/>
          <w:lang w:eastAsia="ko-KR"/>
        </w:rPr>
        <w:br w:type="page"/>
      </w:r>
    </w:p>
    <w:p w14:paraId="403C21D4" w14:textId="09703481" w:rsidR="001E300E" w:rsidRDefault="007A3500" w:rsidP="00167DE7">
      <w:pPr>
        <w:pStyle w:val="Title"/>
        <w:spacing w:after="0" w:line="240" w:lineRule="auto"/>
        <w:jc w:val="both"/>
        <w:rPr>
          <w:b w:val="0"/>
          <w:sz w:val="22"/>
          <w:szCs w:val="22"/>
          <w:lang w:eastAsia="ko-KR"/>
        </w:rPr>
      </w:pPr>
      <w:r>
        <w:rPr>
          <w:b w:val="0"/>
          <w:noProof/>
          <w:sz w:val="22"/>
          <w:szCs w:val="22"/>
          <w:lang w:eastAsia="ko-KR"/>
        </w:rPr>
        <w:lastRenderedPageBreak/>
        <w:drawing>
          <wp:inline distT="0" distB="0" distL="0" distR="0" wp14:anchorId="309AFDCC" wp14:editId="45F3B8B5">
            <wp:extent cx="5943600" cy="3510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S6_2.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3510915"/>
                    </a:xfrm>
                    <a:prstGeom prst="rect">
                      <a:avLst/>
                    </a:prstGeom>
                  </pic:spPr>
                </pic:pic>
              </a:graphicData>
            </a:graphic>
          </wp:inline>
        </w:drawing>
      </w:r>
    </w:p>
    <w:p w14:paraId="0AAA47B4" w14:textId="0D79ED2F" w:rsidR="007A3500" w:rsidRPr="007A3500" w:rsidRDefault="007A3500" w:rsidP="00167DE7">
      <w:pPr>
        <w:pStyle w:val="Title"/>
        <w:spacing w:after="0" w:line="240" w:lineRule="auto"/>
        <w:jc w:val="both"/>
        <w:rPr>
          <w:b w:val="0"/>
          <w:sz w:val="22"/>
          <w:szCs w:val="22"/>
          <w:lang w:eastAsia="ko-KR"/>
        </w:rPr>
      </w:pPr>
      <w:r w:rsidRPr="00216A92">
        <w:rPr>
          <w:sz w:val="22"/>
          <w:szCs w:val="22"/>
          <w:lang w:eastAsia="ko-KR"/>
        </w:rPr>
        <w:t>Fig</w:t>
      </w:r>
      <w:r w:rsidR="00D90C94">
        <w:rPr>
          <w:rFonts w:hint="eastAsia"/>
          <w:sz w:val="22"/>
          <w:szCs w:val="22"/>
          <w:lang w:eastAsia="ko-KR"/>
        </w:rPr>
        <w:t>ure</w:t>
      </w:r>
      <w:r w:rsidRPr="00216A92">
        <w:rPr>
          <w:sz w:val="22"/>
          <w:szCs w:val="22"/>
          <w:lang w:eastAsia="ko-KR"/>
        </w:rPr>
        <w:t xml:space="preserve"> S6. </w:t>
      </w:r>
      <w:r>
        <w:rPr>
          <w:rFonts w:hint="eastAsia"/>
          <w:sz w:val="22"/>
          <w:szCs w:val="22"/>
          <w:lang w:eastAsia="ko-KR"/>
        </w:rPr>
        <w:t>Dwell time distribution for each kinetic state in the RHA unwinding process</w:t>
      </w:r>
      <w:r w:rsidRPr="00216A92">
        <w:rPr>
          <w:sz w:val="22"/>
          <w:szCs w:val="22"/>
          <w:lang w:eastAsia="ko-KR"/>
        </w:rPr>
        <w:t xml:space="preserve">. </w:t>
      </w:r>
      <w:r>
        <w:rPr>
          <w:rFonts w:hint="eastAsia"/>
          <w:b w:val="0"/>
          <w:sz w:val="22"/>
          <w:szCs w:val="22"/>
          <w:lang w:eastAsia="ko-KR"/>
        </w:rPr>
        <w:t xml:space="preserve">All the kinetic states except unwinding state fit to a single </w:t>
      </w:r>
      <w:r>
        <w:rPr>
          <w:b w:val="0"/>
          <w:sz w:val="22"/>
          <w:szCs w:val="22"/>
          <w:lang w:eastAsia="ko-KR"/>
        </w:rPr>
        <w:t>exponential</w:t>
      </w:r>
      <w:r>
        <w:rPr>
          <w:rFonts w:hint="eastAsia"/>
          <w:b w:val="0"/>
          <w:sz w:val="22"/>
          <w:szCs w:val="22"/>
          <w:lang w:eastAsia="ko-KR"/>
        </w:rPr>
        <w:t xml:space="preserve"> decay, suggesting that they are single </w:t>
      </w:r>
      <w:proofErr w:type="spellStart"/>
      <w:r>
        <w:rPr>
          <w:rFonts w:hint="eastAsia"/>
          <w:b w:val="0"/>
          <w:sz w:val="22"/>
          <w:szCs w:val="22"/>
          <w:lang w:eastAsia="ko-KR"/>
        </w:rPr>
        <w:t>Poissonian</w:t>
      </w:r>
      <w:proofErr w:type="spellEnd"/>
      <w:r>
        <w:rPr>
          <w:rFonts w:hint="eastAsia"/>
          <w:b w:val="0"/>
          <w:sz w:val="22"/>
          <w:szCs w:val="22"/>
          <w:lang w:eastAsia="ko-KR"/>
        </w:rPr>
        <w:t xml:space="preserve"> events. The unwinding state fits to a gamma distribution, </w:t>
      </w:r>
      <w:r>
        <w:rPr>
          <w:b w:val="0"/>
          <w:sz w:val="22"/>
          <w:szCs w:val="22"/>
          <w:lang w:eastAsia="ko-KR"/>
        </w:rPr>
        <w:t>showing</w:t>
      </w:r>
      <w:r>
        <w:rPr>
          <w:rFonts w:hint="eastAsia"/>
          <w:b w:val="0"/>
          <w:sz w:val="22"/>
          <w:szCs w:val="22"/>
          <w:lang w:eastAsia="ko-KR"/>
        </w:rPr>
        <w:t xml:space="preserve"> its characteristic of a multistep process. It matches with multiple </w:t>
      </w:r>
      <w:proofErr w:type="spellStart"/>
      <w:r>
        <w:rPr>
          <w:rFonts w:hint="eastAsia"/>
          <w:b w:val="0"/>
          <w:sz w:val="22"/>
          <w:szCs w:val="22"/>
          <w:lang w:eastAsia="ko-KR"/>
        </w:rPr>
        <w:t>substeps</w:t>
      </w:r>
      <w:proofErr w:type="spellEnd"/>
      <w:r>
        <w:rPr>
          <w:rFonts w:hint="eastAsia"/>
          <w:b w:val="0"/>
          <w:sz w:val="22"/>
          <w:szCs w:val="22"/>
          <w:lang w:eastAsia="ko-KR"/>
        </w:rPr>
        <w:t xml:space="preserve"> found in </w:t>
      </w:r>
      <w:r>
        <w:rPr>
          <w:b w:val="0"/>
          <w:sz w:val="22"/>
          <w:szCs w:val="22"/>
          <w:lang w:eastAsia="ko-KR"/>
        </w:rPr>
        <w:t>unwinding</w:t>
      </w:r>
      <w:r>
        <w:rPr>
          <w:rFonts w:hint="eastAsia"/>
          <w:b w:val="0"/>
          <w:sz w:val="22"/>
          <w:szCs w:val="22"/>
          <w:lang w:eastAsia="ko-KR"/>
        </w:rPr>
        <w:t xml:space="preserve"> states as shown in </w:t>
      </w:r>
      <w:r w:rsidR="00B348B5">
        <w:rPr>
          <w:rFonts w:hint="eastAsia"/>
          <w:b w:val="0"/>
          <w:sz w:val="22"/>
          <w:szCs w:val="22"/>
          <w:lang w:eastAsia="ko-KR"/>
        </w:rPr>
        <w:t xml:space="preserve">Supplementary </w:t>
      </w:r>
      <w:r>
        <w:rPr>
          <w:rFonts w:hint="eastAsia"/>
          <w:b w:val="0"/>
          <w:sz w:val="22"/>
          <w:szCs w:val="22"/>
          <w:lang w:eastAsia="ko-KR"/>
        </w:rPr>
        <w:t>Fig</w:t>
      </w:r>
      <w:r w:rsidR="00B348B5">
        <w:rPr>
          <w:rFonts w:hint="eastAsia"/>
          <w:b w:val="0"/>
          <w:sz w:val="22"/>
          <w:szCs w:val="22"/>
          <w:lang w:eastAsia="ko-KR"/>
        </w:rPr>
        <w:t>ure</w:t>
      </w:r>
      <w:r>
        <w:rPr>
          <w:rFonts w:hint="eastAsia"/>
          <w:b w:val="0"/>
          <w:sz w:val="22"/>
          <w:szCs w:val="22"/>
          <w:lang w:eastAsia="ko-KR"/>
        </w:rPr>
        <w:t xml:space="preserve"> S3.</w:t>
      </w:r>
    </w:p>
    <w:p w14:paraId="408854AC" w14:textId="28F3BA54" w:rsidR="00785482" w:rsidRPr="00216A92" w:rsidRDefault="00AC4710" w:rsidP="00167DE7">
      <w:pPr>
        <w:pStyle w:val="Title"/>
        <w:spacing w:after="0" w:line="240" w:lineRule="auto"/>
        <w:jc w:val="both"/>
        <w:rPr>
          <w:b w:val="0"/>
          <w:sz w:val="22"/>
          <w:szCs w:val="22"/>
          <w:lang w:eastAsia="ko-KR"/>
        </w:rPr>
      </w:pPr>
      <w:r>
        <w:rPr>
          <w:b w:val="0"/>
          <w:noProof/>
          <w:sz w:val="22"/>
          <w:szCs w:val="22"/>
          <w:lang w:eastAsia="ko-KR"/>
        </w:rPr>
        <w:lastRenderedPageBreak/>
        <w:drawing>
          <wp:inline distT="0" distB="0" distL="0" distR="0" wp14:anchorId="2940019B" wp14:editId="3A4A3D5A">
            <wp:extent cx="5943600" cy="4926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4926330"/>
                    </a:xfrm>
                    <a:prstGeom prst="rect">
                      <a:avLst/>
                    </a:prstGeom>
                  </pic:spPr>
                </pic:pic>
              </a:graphicData>
            </a:graphic>
          </wp:inline>
        </w:drawing>
      </w:r>
    </w:p>
    <w:p w14:paraId="2B3D2DE2" w14:textId="474C53C7" w:rsidR="00DE609A" w:rsidRPr="00216A92" w:rsidRDefault="00DE609A" w:rsidP="00167DE7">
      <w:pPr>
        <w:pStyle w:val="Title"/>
        <w:spacing w:after="0" w:line="240" w:lineRule="auto"/>
        <w:jc w:val="left"/>
        <w:rPr>
          <w:b w:val="0"/>
          <w:sz w:val="22"/>
          <w:szCs w:val="22"/>
          <w:lang w:eastAsia="ko-KR"/>
        </w:rPr>
      </w:pPr>
    </w:p>
    <w:p w14:paraId="15D5207C" w14:textId="341D8110" w:rsidR="00196C91" w:rsidRPr="00216A92" w:rsidRDefault="00196C91" w:rsidP="00167DE7">
      <w:pPr>
        <w:pStyle w:val="Title"/>
        <w:spacing w:after="0" w:line="240" w:lineRule="auto"/>
        <w:jc w:val="both"/>
        <w:rPr>
          <w:b w:val="0"/>
          <w:sz w:val="22"/>
          <w:szCs w:val="22"/>
          <w:lang w:eastAsia="ko-KR"/>
        </w:rPr>
      </w:pPr>
      <w:r w:rsidRPr="00216A92">
        <w:rPr>
          <w:sz w:val="22"/>
          <w:szCs w:val="22"/>
          <w:lang w:eastAsia="ko-KR"/>
        </w:rPr>
        <w:t>Fig</w:t>
      </w:r>
      <w:r w:rsidR="00D90C94">
        <w:rPr>
          <w:rFonts w:hint="eastAsia"/>
          <w:sz w:val="22"/>
          <w:szCs w:val="22"/>
          <w:lang w:eastAsia="ko-KR"/>
        </w:rPr>
        <w:t>ure</w:t>
      </w:r>
      <w:r w:rsidR="00957104" w:rsidRPr="00216A92">
        <w:rPr>
          <w:sz w:val="22"/>
          <w:szCs w:val="22"/>
          <w:lang w:eastAsia="ko-KR"/>
        </w:rPr>
        <w:t xml:space="preserve"> </w:t>
      </w:r>
      <w:r w:rsidR="001E300E" w:rsidRPr="00216A92">
        <w:rPr>
          <w:sz w:val="22"/>
          <w:szCs w:val="22"/>
          <w:lang w:eastAsia="ko-KR"/>
        </w:rPr>
        <w:t>S</w:t>
      </w:r>
      <w:r w:rsidR="007A3500">
        <w:rPr>
          <w:rFonts w:hint="eastAsia"/>
          <w:sz w:val="22"/>
          <w:szCs w:val="22"/>
          <w:lang w:eastAsia="ko-KR"/>
        </w:rPr>
        <w:t>7</w:t>
      </w:r>
      <w:r w:rsidRPr="00216A92">
        <w:rPr>
          <w:sz w:val="22"/>
          <w:szCs w:val="22"/>
          <w:lang w:eastAsia="ko-KR"/>
        </w:rPr>
        <w:t>. Representative trace</w:t>
      </w:r>
      <w:r w:rsidR="00957104" w:rsidRPr="00216A92">
        <w:rPr>
          <w:sz w:val="22"/>
          <w:szCs w:val="22"/>
          <w:lang w:eastAsia="ko-KR"/>
        </w:rPr>
        <w:t>s</w:t>
      </w:r>
      <w:r w:rsidRPr="00216A92">
        <w:rPr>
          <w:sz w:val="22"/>
          <w:szCs w:val="22"/>
          <w:lang w:eastAsia="ko-KR"/>
        </w:rPr>
        <w:t xml:space="preserve"> of total </w:t>
      </w:r>
      <w:r w:rsidR="00D91D7E" w:rsidRPr="00216A92">
        <w:rPr>
          <w:sz w:val="22"/>
          <w:szCs w:val="22"/>
          <w:lang w:eastAsia="ko-KR"/>
        </w:rPr>
        <w:t>fluores</w:t>
      </w:r>
      <w:r w:rsidR="00957104" w:rsidRPr="00216A92">
        <w:rPr>
          <w:sz w:val="22"/>
          <w:szCs w:val="22"/>
          <w:lang w:eastAsia="ko-KR"/>
        </w:rPr>
        <w:t>c</w:t>
      </w:r>
      <w:r w:rsidR="00D91D7E" w:rsidRPr="00216A92">
        <w:rPr>
          <w:sz w:val="22"/>
          <w:szCs w:val="22"/>
          <w:lang w:eastAsia="ko-KR"/>
        </w:rPr>
        <w:t xml:space="preserve">ence </w:t>
      </w:r>
      <w:r w:rsidRPr="00216A92">
        <w:rPr>
          <w:sz w:val="22"/>
          <w:szCs w:val="22"/>
          <w:lang w:eastAsia="ko-KR"/>
        </w:rPr>
        <w:t xml:space="preserve">intensity </w:t>
      </w:r>
      <w:r w:rsidR="00957104" w:rsidRPr="00216A92">
        <w:rPr>
          <w:sz w:val="22"/>
          <w:szCs w:val="22"/>
          <w:lang w:eastAsia="ko-KR"/>
        </w:rPr>
        <w:t xml:space="preserve">or FRET obtained by </w:t>
      </w:r>
      <w:r w:rsidRPr="00216A92">
        <w:rPr>
          <w:sz w:val="22"/>
          <w:szCs w:val="22"/>
          <w:lang w:eastAsia="ko-KR"/>
        </w:rPr>
        <w:t>varying RHA concentration</w:t>
      </w:r>
      <w:r w:rsidR="00957104" w:rsidRPr="00216A92">
        <w:rPr>
          <w:sz w:val="22"/>
          <w:szCs w:val="22"/>
          <w:lang w:eastAsia="ko-KR"/>
        </w:rPr>
        <w:t xml:space="preserve"> or temperature</w:t>
      </w:r>
      <w:r w:rsidRPr="00216A92">
        <w:rPr>
          <w:sz w:val="22"/>
          <w:szCs w:val="22"/>
          <w:lang w:eastAsia="ko-KR"/>
        </w:rPr>
        <w:t xml:space="preserve">. </w:t>
      </w:r>
      <w:r w:rsidR="00C870B2" w:rsidRPr="00216A92">
        <w:rPr>
          <w:b w:val="0"/>
          <w:sz w:val="22"/>
          <w:szCs w:val="22"/>
          <w:lang w:eastAsia="ko-KR"/>
        </w:rPr>
        <w:t>(</w:t>
      </w:r>
      <w:r w:rsidR="00AC4710">
        <w:rPr>
          <w:rFonts w:hint="eastAsia"/>
          <w:b w:val="0"/>
          <w:sz w:val="22"/>
          <w:szCs w:val="22"/>
          <w:lang w:eastAsia="ko-KR"/>
        </w:rPr>
        <w:t>A</w:t>
      </w:r>
      <w:r w:rsidR="00C870B2" w:rsidRPr="00216A92">
        <w:rPr>
          <w:b w:val="0"/>
          <w:sz w:val="22"/>
          <w:szCs w:val="22"/>
          <w:lang w:eastAsia="ko-KR"/>
        </w:rPr>
        <w:t>)</w:t>
      </w:r>
      <w:r w:rsidR="00C870B2" w:rsidRPr="00216A92">
        <w:rPr>
          <w:sz w:val="22"/>
          <w:szCs w:val="22"/>
          <w:lang w:eastAsia="ko-KR"/>
        </w:rPr>
        <w:t xml:space="preserve"> </w:t>
      </w:r>
      <w:r w:rsidRPr="00216A92">
        <w:rPr>
          <w:b w:val="0"/>
          <w:sz w:val="22"/>
          <w:szCs w:val="22"/>
          <w:lang w:eastAsia="ko-KR"/>
        </w:rPr>
        <w:t>Increasing RHA concentration shortens the time period for RHA binding sub</w:t>
      </w:r>
      <w:r w:rsidR="000843D1" w:rsidRPr="00216A92">
        <w:rPr>
          <w:b w:val="0"/>
          <w:sz w:val="22"/>
          <w:szCs w:val="22"/>
          <w:lang w:eastAsia="ko-KR"/>
        </w:rPr>
        <w:t>-</w:t>
      </w:r>
      <w:r w:rsidRPr="00216A92">
        <w:rPr>
          <w:b w:val="0"/>
          <w:sz w:val="22"/>
          <w:szCs w:val="22"/>
          <w:lang w:eastAsia="ko-KR"/>
        </w:rPr>
        <w:t>step, but does not affect other sub</w:t>
      </w:r>
      <w:r w:rsidR="000843D1" w:rsidRPr="00216A92">
        <w:rPr>
          <w:b w:val="0"/>
          <w:sz w:val="22"/>
          <w:szCs w:val="22"/>
          <w:lang w:eastAsia="ko-KR"/>
        </w:rPr>
        <w:t>-</w:t>
      </w:r>
      <w:r w:rsidRPr="00216A92">
        <w:rPr>
          <w:b w:val="0"/>
          <w:sz w:val="22"/>
          <w:szCs w:val="22"/>
          <w:lang w:eastAsia="ko-KR"/>
        </w:rPr>
        <w:t xml:space="preserve">steps during RNA unwinding by RHA. The time period for RHA binding to RNA is marked with </w:t>
      </w:r>
      <w:proofErr w:type="spellStart"/>
      <w:r w:rsidRPr="00216A92">
        <w:rPr>
          <w:b w:val="0"/>
          <w:sz w:val="22"/>
          <w:szCs w:val="22"/>
          <w:lang w:eastAsia="ko-KR"/>
        </w:rPr>
        <w:t>skyblue</w:t>
      </w:r>
      <w:proofErr w:type="spellEnd"/>
      <w:r w:rsidRPr="00216A92">
        <w:rPr>
          <w:b w:val="0"/>
          <w:sz w:val="22"/>
          <w:szCs w:val="22"/>
          <w:lang w:eastAsia="ko-KR"/>
        </w:rPr>
        <w:t xml:space="preserve"> bars. This time period starts from the red line where RHA was added and ends at the moment of </w:t>
      </w:r>
      <w:r w:rsidR="000843D1" w:rsidRPr="00216A92">
        <w:rPr>
          <w:b w:val="0"/>
          <w:sz w:val="22"/>
          <w:szCs w:val="22"/>
          <w:lang w:eastAsia="ko-KR"/>
        </w:rPr>
        <w:t>increased</w:t>
      </w:r>
      <w:r w:rsidRPr="00216A92">
        <w:rPr>
          <w:b w:val="0"/>
          <w:sz w:val="22"/>
          <w:szCs w:val="22"/>
          <w:lang w:eastAsia="ko-KR"/>
        </w:rPr>
        <w:t xml:space="preserve"> total intensity</w:t>
      </w:r>
      <w:r w:rsidR="000843D1" w:rsidRPr="00216A92">
        <w:rPr>
          <w:b w:val="0"/>
          <w:sz w:val="22"/>
          <w:szCs w:val="22"/>
          <w:lang w:eastAsia="ko-KR"/>
        </w:rPr>
        <w:t xml:space="preserve"> that</w:t>
      </w:r>
      <w:r w:rsidRPr="00216A92">
        <w:rPr>
          <w:b w:val="0"/>
          <w:sz w:val="22"/>
          <w:szCs w:val="22"/>
          <w:lang w:eastAsia="ko-KR"/>
        </w:rPr>
        <w:t xml:space="preserve"> </w:t>
      </w:r>
      <w:r w:rsidR="000843D1" w:rsidRPr="00216A92">
        <w:rPr>
          <w:b w:val="0"/>
          <w:sz w:val="22"/>
          <w:szCs w:val="22"/>
          <w:lang w:eastAsia="ko-KR"/>
        </w:rPr>
        <w:t xml:space="preserve">results </w:t>
      </w:r>
      <w:r w:rsidRPr="00216A92">
        <w:rPr>
          <w:b w:val="0"/>
          <w:sz w:val="22"/>
          <w:szCs w:val="22"/>
          <w:lang w:eastAsia="ko-KR"/>
        </w:rPr>
        <w:t xml:space="preserve">from the physical binding of RHA to RNA. </w:t>
      </w:r>
      <w:r w:rsidR="00C870B2" w:rsidRPr="00216A92">
        <w:rPr>
          <w:b w:val="0"/>
          <w:sz w:val="22"/>
          <w:szCs w:val="22"/>
          <w:lang w:eastAsia="ko-KR"/>
        </w:rPr>
        <w:t>(</w:t>
      </w:r>
      <w:r w:rsidR="00AC4710">
        <w:rPr>
          <w:rFonts w:hint="eastAsia"/>
          <w:b w:val="0"/>
          <w:sz w:val="22"/>
          <w:szCs w:val="22"/>
          <w:lang w:eastAsia="ko-KR"/>
        </w:rPr>
        <w:t>B</w:t>
      </w:r>
      <w:r w:rsidR="00C870B2" w:rsidRPr="00216A92">
        <w:rPr>
          <w:b w:val="0"/>
          <w:sz w:val="22"/>
          <w:szCs w:val="22"/>
          <w:lang w:eastAsia="ko-KR"/>
        </w:rPr>
        <w:t>)</w:t>
      </w:r>
      <w:r w:rsidR="001B4600" w:rsidRPr="00216A92">
        <w:rPr>
          <w:b w:val="0"/>
          <w:sz w:val="22"/>
          <w:szCs w:val="22"/>
          <w:lang w:eastAsia="ko-KR"/>
        </w:rPr>
        <w:t xml:space="preserve"> Representative </w:t>
      </w:r>
      <w:proofErr w:type="spellStart"/>
      <w:proofErr w:type="gramStart"/>
      <w:r w:rsidR="001B4600" w:rsidRPr="00216A92">
        <w:rPr>
          <w:b w:val="0"/>
          <w:sz w:val="22"/>
          <w:szCs w:val="22"/>
          <w:lang w:eastAsia="ko-KR"/>
        </w:rPr>
        <w:t>smFRET</w:t>
      </w:r>
      <w:proofErr w:type="spellEnd"/>
      <w:proofErr w:type="gramEnd"/>
      <w:r w:rsidR="001B4600" w:rsidRPr="00216A92">
        <w:rPr>
          <w:b w:val="0"/>
          <w:sz w:val="22"/>
          <w:szCs w:val="22"/>
          <w:lang w:eastAsia="ko-KR"/>
        </w:rPr>
        <w:t xml:space="preserve"> traces of RNA unwinding by RHA under room temperature (RT) </w:t>
      </w:r>
      <w:r w:rsidR="00EC1594" w:rsidRPr="00216A92">
        <w:rPr>
          <w:b w:val="0"/>
          <w:sz w:val="22"/>
          <w:szCs w:val="22"/>
          <w:lang w:eastAsia="ko-KR"/>
        </w:rPr>
        <w:t>and</w:t>
      </w:r>
      <w:r w:rsidR="001B4600" w:rsidRPr="00216A92">
        <w:rPr>
          <w:b w:val="0"/>
          <w:sz w:val="22"/>
          <w:szCs w:val="22"/>
          <w:lang w:eastAsia="ko-KR"/>
        </w:rPr>
        <w:t xml:space="preserve"> 37°C. Black arrow indicates the moment of RHA binding to RNA</w:t>
      </w:r>
      <w:r w:rsidR="00EC1594" w:rsidRPr="00216A92">
        <w:rPr>
          <w:b w:val="0"/>
          <w:sz w:val="22"/>
          <w:szCs w:val="22"/>
          <w:lang w:eastAsia="ko-KR"/>
        </w:rPr>
        <w:t>.</w:t>
      </w:r>
    </w:p>
    <w:p w14:paraId="0E340E01" w14:textId="77777777" w:rsidR="00196C91" w:rsidRPr="00216A92" w:rsidRDefault="00196C91" w:rsidP="00167DE7">
      <w:pPr>
        <w:pStyle w:val="Title"/>
        <w:spacing w:after="0" w:line="240" w:lineRule="auto"/>
        <w:jc w:val="both"/>
        <w:rPr>
          <w:sz w:val="22"/>
          <w:szCs w:val="22"/>
          <w:lang w:eastAsia="ko-KR"/>
        </w:rPr>
      </w:pPr>
      <w:r w:rsidRPr="00216A92">
        <w:rPr>
          <w:sz w:val="22"/>
          <w:szCs w:val="22"/>
          <w:lang w:eastAsia="ko-KR"/>
        </w:rPr>
        <w:t xml:space="preserve">                   </w:t>
      </w:r>
    </w:p>
    <w:p w14:paraId="7E0A02B8" w14:textId="77777777" w:rsidR="00196C91" w:rsidRPr="00216A92" w:rsidRDefault="00196C91" w:rsidP="00167DE7">
      <w:pPr>
        <w:pStyle w:val="Title"/>
        <w:spacing w:after="0" w:line="240" w:lineRule="auto"/>
        <w:jc w:val="both"/>
        <w:rPr>
          <w:sz w:val="22"/>
          <w:szCs w:val="22"/>
          <w:lang w:eastAsia="ko-KR"/>
        </w:rPr>
      </w:pPr>
    </w:p>
    <w:p w14:paraId="61173C2F" w14:textId="77777777" w:rsidR="00196C91" w:rsidRPr="00216A92" w:rsidRDefault="00196C91" w:rsidP="00167DE7">
      <w:pPr>
        <w:pStyle w:val="Title"/>
        <w:spacing w:after="0" w:line="240" w:lineRule="auto"/>
        <w:jc w:val="both"/>
        <w:rPr>
          <w:sz w:val="22"/>
          <w:szCs w:val="22"/>
          <w:lang w:eastAsia="ko-KR"/>
        </w:rPr>
      </w:pPr>
    </w:p>
    <w:p w14:paraId="7FFCABED" w14:textId="46566344" w:rsidR="00CD1AB1" w:rsidRPr="00216A92" w:rsidRDefault="00A36A7E" w:rsidP="00CD1AB1">
      <w:pPr>
        <w:pStyle w:val="Title"/>
        <w:spacing w:after="0" w:line="240" w:lineRule="auto"/>
        <w:rPr>
          <w:sz w:val="22"/>
          <w:szCs w:val="22"/>
          <w:lang w:eastAsia="ko-KR"/>
        </w:rPr>
      </w:pPr>
      <w:r>
        <w:rPr>
          <w:noProof/>
          <w:sz w:val="22"/>
          <w:szCs w:val="22"/>
          <w:lang w:eastAsia="ko-KR"/>
        </w:rPr>
        <w:lastRenderedPageBreak/>
        <w:drawing>
          <wp:inline distT="0" distB="0" distL="0" distR="0" wp14:anchorId="7B2B073C" wp14:editId="6558D1B3">
            <wp:extent cx="5943600" cy="1812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1812925"/>
                    </a:xfrm>
                    <a:prstGeom prst="rect">
                      <a:avLst/>
                    </a:prstGeom>
                  </pic:spPr>
                </pic:pic>
              </a:graphicData>
            </a:graphic>
          </wp:inline>
        </w:drawing>
      </w:r>
    </w:p>
    <w:p w14:paraId="4A0498DC" w14:textId="77777777" w:rsidR="00CD1AB1" w:rsidRPr="00216A92" w:rsidRDefault="00CD1AB1" w:rsidP="00CD1AB1">
      <w:pPr>
        <w:pStyle w:val="Title"/>
        <w:spacing w:after="0" w:line="240" w:lineRule="auto"/>
        <w:jc w:val="both"/>
        <w:rPr>
          <w:sz w:val="22"/>
          <w:szCs w:val="22"/>
          <w:lang w:eastAsia="ko-KR"/>
        </w:rPr>
      </w:pPr>
    </w:p>
    <w:p w14:paraId="6363D524" w14:textId="7730D2E0" w:rsidR="00A36A7E" w:rsidRDefault="00D90C94" w:rsidP="00CD1AB1">
      <w:pPr>
        <w:spacing w:after="0" w:line="240" w:lineRule="auto"/>
        <w:jc w:val="both"/>
        <w:rPr>
          <w:rFonts w:ascii="Arial" w:hAnsi="Arial" w:cs="Arial"/>
        </w:rPr>
      </w:pPr>
      <w:r>
        <w:rPr>
          <w:rFonts w:ascii="Arial" w:hAnsi="Arial" w:cs="Arial"/>
          <w:b/>
        </w:rPr>
        <w:t>Fi</w:t>
      </w:r>
      <w:r>
        <w:rPr>
          <w:rFonts w:ascii="Arial" w:hAnsi="Arial" w:cs="Arial" w:hint="eastAsia"/>
          <w:b/>
        </w:rPr>
        <w:t>gure</w:t>
      </w:r>
      <w:r w:rsidR="00CD1AB1" w:rsidRPr="00216A92">
        <w:rPr>
          <w:rFonts w:ascii="Arial" w:hAnsi="Arial" w:cs="Arial"/>
          <w:b/>
        </w:rPr>
        <w:t xml:space="preserve"> S</w:t>
      </w:r>
      <w:r w:rsidR="00BE7731">
        <w:rPr>
          <w:rFonts w:ascii="Arial" w:hAnsi="Arial" w:cs="Arial" w:hint="eastAsia"/>
          <w:b/>
        </w:rPr>
        <w:t>8</w:t>
      </w:r>
      <w:r w:rsidR="00CD1AB1" w:rsidRPr="00216A92">
        <w:rPr>
          <w:rFonts w:ascii="Arial" w:hAnsi="Arial" w:cs="Arial"/>
          <w:b/>
        </w:rPr>
        <w:t>.</w:t>
      </w:r>
      <w:r w:rsidR="00CD1AB1" w:rsidRPr="00216A92">
        <w:rPr>
          <w:rFonts w:ascii="Arial" w:hAnsi="Arial" w:cs="Arial"/>
        </w:rPr>
        <w:t xml:space="preserve"> </w:t>
      </w:r>
      <w:r w:rsidR="00A36A7E">
        <w:rPr>
          <w:rFonts w:ascii="Arial" w:hAnsi="Arial" w:cs="Arial"/>
          <w:b/>
        </w:rPr>
        <w:t xml:space="preserve">Wild-type RHA </w:t>
      </w:r>
      <w:r w:rsidR="00A36A7E">
        <w:rPr>
          <w:rFonts w:ascii="Arial" w:hAnsi="Arial" w:cs="Arial" w:hint="eastAsia"/>
          <w:b/>
        </w:rPr>
        <w:t xml:space="preserve">unwinds RNA repetitively and </w:t>
      </w:r>
      <w:r w:rsidR="00CD1AB1" w:rsidRPr="00216A92">
        <w:rPr>
          <w:rFonts w:ascii="Arial" w:hAnsi="Arial" w:cs="Arial"/>
          <w:b/>
        </w:rPr>
        <w:t xml:space="preserve">binds to </w:t>
      </w:r>
      <w:proofErr w:type="spellStart"/>
      <w:r w:rsidR="00CD1AB1" w:rsidRPr="00216A92">
        <w:rPr>
          <w:rFonts w:ascii="Arial" w:hAnsi="Arial" w:cs="Arial"/>
          <w:b/>
        </w:rPr>
        <w:t>dsRNA</w:t>
      </w:r>
      <w:proofErr w:type="spellEnd"/>
      <w:r w:rsidR="00A36A7E" w:rsidRPr="00A36A7E">
        <w:rPr>
          <w:rFonts w:ascii="Arial" w:hAnsi="Arial" w:cs="Arial"/>
          <w:b/>
        </w:rPr>
        <w:t xml:space="preserve"> </w:t>
      </w:r>
      <w:r w:rsidR="00A36A7E">
        <w:rPr>
          <w:rFonts w:ascii="Arial" w:hAnsi="Arial" w:cs="Arial"/>
          <w:b/>
        </w:rPr>
        <w:t>preferentially</w:t>
      </w:r>
      <w:r w:rsidR="00CD1AB1" w:rsidRPr="00216A92">
        <w:rPr>
          <w:rFonts w:ascii="Arial" w:hAnsi="Arial" w:cs="Arial"/>
          <w:b/>
        </w:rPr>
        <w:t>.</w:t>
      </w:r>
      <w:r w:rsidR="00CD1AB1" w:rsidRPr="00216A92">
        <w:rPr>
          <w:rFonts w:ascii="Arial" w:hAnsi="Arial" w:cs="Arial"/>
        </w:rPr>
        <w:t xml:space="preserve"> </w:t>
      </w:r>
    </w:p>
    <w:p w14:paraId="2D691D05" w14:textId="6C8DCB2D" w:rsidR="00CD1AB1" w:rsidRPr="00216A92" w:rsidRDefault="00A36A7E" w:rsidP="00CD1AB1">
      <w:pPr>
        <w:spacing w:after="0" w:line="240" w:lineRule="auto"/>
        <w:jc w:val="both"/>
        <w:rPr>
          <w:rFonts w:ascii="Arial" w:hAnsi="Arial" w:cs="Arial"/>
        </w:rPr>
      </w:pPr>
      <w:r w:rsidRPr="00A36A7E">
        <w:rPr>
          <w:rFonts w:ascii="Arial" w:hAnsi="Arial" w:cs="Arial"/>
        </w:rPr>
        <w:t xml:space="preserve">(A) </w:t>
      </w:r>
      <w:r w:rsidR="00D90C94">
        <w:rPr>
          <w:rFonts w:ascii="Arial" w:hAnsi="Arial" w:cs="Arial" w:hint="eastAsia"/>
        </w:rPr>
        <w:t>Wild-type RHA not</w:t>
      </w:r>
      <w:r w:rsidR="00D90C94" w:rsidRPr="00A36A7E">
        <w:rPr>
          <w:rFonts w:ascii="Arial" w:hAnsi="Arial" w:cs="Arial"/>
        </w:rPr>
        <w:t xml:space="preserve"> </w:t>
      </w:r>
      <w:proofErr w:type="spellStart"/>
      <w:r w:rsidR="00D90C94" w:rsidRPr="00A36A7E">
        <w:rPr>
          <w:rFonts w:ascii="Arial" w:hAnsi="Arial" w:cs="Arial"/>
        </w:rPr>
        <w:t>ΔdsRBDs</w:t>
      </w:r>
      <w:proofErr w:type="spellEnd"/>
      <w:r w:rsidR="00D90C94" w:rsidRPr="00A36A7E">
        <w:rPr>
          <w:rFonts w:ascii="Arial" w:hAnsi="Arial" w:cs="Arial"/>
        </w:rPr>
        <w:t>-RHA</w:t>
      </w:r>
      <w:r w:rsidR="00D90C94">
        <w:rPr>
          <w:rFonts w:ascii="Arial" w:hAnsi="Arial" w:cs="Arial" w:hint="eastAsia"/>
        </w:rPr>
        <w:t xml:space="preserve"> unwinds RNA repetitively. </w:t>
      </w:r>
      <w:r w:rsidRPr="00A36A7E">
        <w:rPr>
          <w:rFonts w:ascii="Arial" w:hAnsi="Arial" w:cs="Arial"/>
        </w:rPr>
        <w:t>We counted the number of unwinding cycles per RHA binding and distinguished one (1) from multiple unwinding cycles (2+) for wild</w:t>
      </w:r>
      <w:r w:rsidR="00D90C94">
        <w:rPr>
          <w:rFonts w:ascii="Arial" w:hAnsi="Arial" w:cs="Arial" w:hint="eastAsia"/>
        </w:rPr>
        <w:t>-</w:t>
      </w:r>
      <w:r w:rsidRPr="00A36A7E">
        <w:rPr>
          <w:rFonts w:ascii="Arial" w:hAnsi="Arial" w:cs="Arial"/>
        </w:rPr>
        <w:t>type</w:t>
      </w:r>
      <w:r w:rsidR="00D90C94">
        <w:rPr>
          <w:rFonts w:ascii="Arial" w:hAnsi="Arial" w:cs="Arial" w:hint="eastAsia"/>
        </w:rPr>
        <w:t xml:space="preserve"> and </w:t>
      </w:r>
      <w:proofErr w:type="spellStart"/>
      <w:r w:rsidR="00D90C94" w:rsidRPr="00A36A7E">
        <w:rPr>
          <w:rFonts w:ascii="Arial" w:hAnsi="Arial" w:cs="Arial"/>
        </w:rPr>
        <w:t>ΔdsRBDs</w:t>
      </w:r>
      <w:proofErr w:type="spellEnd"/>
      <w:r w:rsidR="00D90C94" w:rsidRPr="00A36A7E">
        <w:rPr>
          <w:rFonts w:ascii="Arial" w:hAnsi="Arial" w:cs="Arial"/>
        </w:rPr>
        <w:t>-RHA</w:t>
      </w:r>
      <w:r w:rsidRPr="00A36A7E">
        <w:rPr>
          <w:rFonts w:ascii="Arial" w:hAnsi="Arial" w:cs="Arial"/>
        </w:rPr>
        <w:t xml:space="preserve">. </w:t>
      </w:r>
      <w:r w:rsidR="00CD1AB1" w:rsidRPr="00216A92">
        <w:rPr>
          <w:rFonts w:ascii="Arial" w:hAnsi="Arial" w:cs="Arial"/>
        </w:rPr>
        <w:t>(</w:t>
      </w:r>
      <w:r>
        <w:rPr>
          <w:rFonts w:ascii="Arial" w:hAnsi="Arial" w:cs="Arial" w:hint="eastAsia"/>
        </w:rPr>
        <w:t>B</w:t>
      </w:r>
      <w:r w:rsidR="00CD1AB1" w:rsidRPr="00216A92">
        <w:rPr>
          <w:rFonts w:ascii="Arial" w:hAnsi="Arial" w:cs="Arial"/>
        </w:rPr>
        <w:t>) Purification of 6</w:t>
      </w:r>
      <w:r w:rsidR="00CD1AB1" w:rsidRPr="00216A92">
        <w:rPr>
          <w:rFonts w:ascii="Arial" w:hAnsi="Arial" w:cs="Arial"/>
        </w:rPr>
        <w:sym w:font="Symbol" w:char="F0B4"/>
      </w:r>
      <w:r w:rsidR="00CD1AB1" w:rsidRPr="00216A92">
        <w:rPr>
          <w:rFonts w:ascii="Arial" w:hAnsi="Arial" w:cs="Arial"/>
        </w:rPr>
        <w:t>His tagged ∆</w:t>
      </w:r>
      <w:proofErr w:type="spellStart"/>
      <w:r w:rsidR="00CD1AB1" w:rsidRPr="00216A92">
        <w:rPr>
          <w:rFonts w:ascii="Arial" w:hAnsi="Arial" w:cs="Arial"/>
        </w:rPr>
        <w:t>dsRBDs</w:t>
      </w:r>
      <w:proofErr w:type="spellEnd"/>
      <w:r w:rsidR="00CD1AB1" w:rsidRPr="00216A92">
        <w:rPr>
          <w:rFonts w:ascii="Arial" w:hAnsi="Arial" w:cs="Arial"/>
        </w:rPr>
        <w:t xml:space="preserve">-RHA containing deletion of two </w:t>
      </w:r>
      <w:proofErr w:type="spellStart"/>
      <w:r w:rsidR="00CD1AB1" w:rsidRPr="00216A92">
        <w:rPr>
          <w:rFonts w:ascii="Arial" w:hAnsi="Arial" w:cs="Arial"/>
        </w:rPr>
        <w:t>dsRBDs</w:t>
      </w:r>
      <w:proofErr w:type="spellEnd"/>
      <w:r w:rsidR="00CD1AB1" w:rsidRPr="00216A92">
        <w:rPr>
          <w:rFonts w:ascii="Arial" w:hAnsi="Arial" w:cs="Arial"/>
        </w:rPr>
        <w:t xml:space="preserve">. Proteins </w:t>
      </w:r>
      <w:r w:rsidR="00CD1AB1" w:rsidRPr="00216A92">
        <w:rPr>
          <w:rFonts w:ascii="Arial" w:eastAsia="MS Mincho" w:hAnsi="Arial" w:cs="Arial"/>
        </w:rPr>
        <w:t xml:space="preserve">was purified from mammalian 293E cells, separated by 1D PAGE, and analyzed by either staining with </w:t>
      </w:r>
      <w:proofErr w:type="spellStart"/>
      <w:r w:rsidR="00CD1AB1" w:rsidRPr="00216A92">
        <w:rPr>
          <w:rFonts w:ascii="Arial" w:eastAsia="MS Mincho" w:hAnsi="Arial" w:cs="Arial"/>
        </w:rPr>
        <w:t>Coomassie</w:t>
      </w:r>
      <w:proofErr w:type="spellEnd"/>
      <w:r w:rsidR="00CD1AB1" w:rsidRPr="00216A92">
        <w:rPr>
          <w:rFonts w:ascii="Arial" w:eastAsia="MS Mincho" w:hAnsi="Arial" w:cs="Arial"/>
        </w:rPr>
        <w:t xml:space="preserve"> Brilliant Blue R250 (CBR), or by Western blots probed with anti-His antibody. Lane M displays a size marker with indicated molecular weights in </w:t>
      </w:r>
      <w:proofErr w:type="spellStart"/>
      <w:r w:rsidR="00CD1AB1" w:rsidRPr="00216A92">
        <w:rPr>
          <w:rFonts w:ascii="Arial" w:eastAsia="MS Mincho" w:hAnsi="Arial" w:cs="Arial"/>
        </w:rPr>
        <w:t>kDa</w:t>
      </w:r>
      <w:proofErr w:type="spellEnd"/>
      <w:r w:rsidR="00CD1AB1" w:rsidRPr="00216A92">
        <w:rPr>
          <w:rFonts w:ascii="Arial" w:eastAsia="MS Mincho" w:hAnsi="Arial" w:cs="Arial"/>
        </w:rPr>
        <w:t>. (</w:t>
      </w:r>
      <w:r>
        <w:rPr>
          <w:rFonts w:ascii="Arial" w:hAnsi="Arial" w:cs="Arial" w:hint="eastAsia"/>
        </w:rPr>
        <w:t>C</w:t>
      </w:r>
      <w:r w:rsidR="00CD1AB1" w:rsidRPr="00216A92">
        <w:rPr>
          <w:rFonts w:ascii="Arial" w:eastAsia="MS Mincho" w:hAnsi="Arial" w:cs="Arial"/>
        </w:rPr>
        <w:t xml:space="preserve">, </w:t>
      </w:r>
      <w:r>
        <w:rPr>
          <w:rFonts w:ascii="Arial" w:hAnsi="Arial" w:cs="Arial" w:hint="eastAsia"/>
        </w:rPr>
        <w:t>D</w:t>
      </w:r>
      <w:r w:rsidR="00CD1AB1" w:rsidRPr="00216A92">
        <w:rPr>
          <w:rFonts w:ascii="Arial" w:eastAsia="MS Mincho" w:hAnsi="Arial" w:cs="Arial"/>
        </w:rPr>
        <w:t xml:space="preserve">) Fluorescence polarization (FP) </w:t>
      </w:r>
      <w:r w:rsidR="00CD1AB1" w:rsidRPr="00216A92">
        <w:rPr>
          <w:rFonts w:ascii="Arial" w:hAnsi="Arial" w:cs="Arial"/>
        </w:rPr>
        <w:t>analysis of the binding affinity of wild-type RHA or ∆</w:t>
      </w:r>
      <w:proofErr w:type="spellStart"/>
      <w:r w:rsidR="00CD1AB1" w:rsidRPr="00216A92">
        <w:rPr>
          <w:rFonts w:ascii="Arial" w:hAnsi="Arial" w:cs="Arial"/>
        </w:rPr>
        <w:t>dsRBDs</w:t>
      </w:r>
      <w:proofErr w:type="spellEnd"/>
      <w:r w:rsidR="00CD1AB1" w:rsidRPr="00216A92">
        <w:rPr>
          <w:rFonts w:ascii="Arial" w:hAnsi="Arial" w:cs="Arial"/>
        </w:rPr>
        <w:t>-RHA for RNA oligonucleotide C30-G18 (</w:t>
      </w:r>
      <w:r>
        <w:rPr>
          <w:rFonts w:ascii="Arial" w:hAnsi="Arial" w:cs="Arial" w:hint="eastAsia"/>
        </w:rPr>
        <w:t>C</w:t>
      </w:r>
      <w:r w:rsidR="00CD1AB1" w:rsidRPr="00216A92">
        <w:rPr>
          <w:rFonts w:ascii="Arial" w:hAnsi="Arial" w:cs="Arial"/>
        </w:rPr>
        <w:t>) or C48 (</w:t>
      </w:r>
      <w:r>
        <w:rPr>
          <w:rFonts w:ascii="Arial" w:hAnsi="Arial" w:cs="Arial" w:hint="eastAsia"/>
        </w:rPr>
        <w:t>D</w:t>
      </w:r>
      <w:r w:rsidR="00CD1AB1" w:rsidRPr="00216A92">
        <w:rPr>
          <w:rFonts w:ascii="Arial" w:hAnsi="Arial" w:cs="Arial"/>
        </w:rPr>
        <w:t>). Schematic representation of secondary structure of RNA is on the top of each graph. The 3</w:t>
      </w:r>
      <w:r w:rsidR="00CD1AB1" w:rsidRPr="00216A92">
        <w:rPr>
          <w:rFonts w:ascii="Arial" w:hAnsi="Arial" w:cs="Arial"/>
        </w:rPr>
        <w:sym w:font="Symbol" w:char="F0A2"/>
      </w:r>
      <w:r w:rsidR="00CD1AB1" w:rsidRPr="00216A92">
        <w:rPr>
          <w:rFonts w:ascii="Arial" w:hAnsi="Arial" w:cs="Arial"/>
        </w:rPr>
        <w:t>-end of C30-G18 or C48 was labeled with fluorescein-5-thiosemicarbazide (FTSC). Glutathione S-</w:t>
      </w:r>
      <w:proofErr w:type="spellStart"/>
      <w:r w:rsidR="00CD1AB1" w:rsidRPr="00216A92">
        <w:rPr>
          <w:rFonts w:ascii="Arial" w:hAnsi="Arial" w:cs="Arial"/>
        </w:rPr>
        <w:t>transferase</w:t>
      </w:r>
      <w:proofErr w:type="spellEnd"/>
      <w:r w:rsidR="00CD1AB1" w:rsidRPr="00216A92">
        <w:rPr>
          <w:rFonts w:ascii="Arial" w:hAnsi="Arial" w:cs="Arial"/>
        </w:rPr>
        <w:t xml:space="preserve"> (GST) was used as a non-RNA binding protein control. </w:t>
      </w:r>
      <w:r w:rsidR="00CD1AB1" w:rsidRPr="00216A92">
        <w:rPr>
          <w:rFonts w:ascii="Arial" w:eastAsia="MS Mincho" w:hAnsi="Arial" w:cs="Arial"/>
        </w:rPr>
        <w:t>Apparent equilibrium dissociation constants (</w:t>
      </w:r>
      <w:proofErr w:type="spellStart"/>
      <w:proofErr w:type="gramStart"/>
      <w:r w:rsidR="00CD1AB1" w:rsidRPr="00216A92">
        <w:rPr>
          <w:rFonts w:ascii="Arial" w:eastAsia="MS Mincho" w:hAnsi="Arial" w:cs="Arial"/>
          <w:i/>
        </w:rPr>
        <w:t>K</w:t>
      </w:r>
      <w:r w:rsidR="00CD1AB1" w:rsidRPr="00216A92">
        <w:rPr>
          <w:rFonts w:ascii="Arial" w:eastAsia="MS Mincho" w:hAnsi="Arial" w:cs="Arial"/>
          <w:i/>
          <w:vertAlign w:val="subscript"/>
        </w:rPr>
        <w:t>d</w:t>
      </w:r>
      <w:proofErr w:type="spellEnd"/>
      <w:proofErr w:type="gramEnd"/>
      <w:r w:rsidR="00CD1AB1" w:rsidRPr="00216A92">
        <w:rPr>
          <w:rFonts w:ascii="Arial" w:eastAsia="MS Mincho" w:hAnsi="Arial" w:cs="Arial"/>
        </w:rPr>
        <w:t xml:space="preserve">) for protein-RNA binding are shown as the mean ± standard deviation. </w:t>
      </w:r>
    </w:p>
    <w:p w14:paraId="275B98AB" w14:textId="77777777" w:rsidR="00CD1AB1" w:rsidRPr="00216A92" w:rsidRDefault="00CD1AB1" w:rsidP="00167DE7">
      <w:pPr>
        <w:pStyle w:val="Title"/>
        <w:spacing w:after="0" w:line="240" w:lineRule="auto"/>
        <w:jc w:val="both"/>
        <w:rPr>
          <w:b w:val="0"/>
          <w:sz w:val="22"/>
          <w:szCs w:val="22"/>
          <w:lang w:eastAsia="ko-KR"/>
        </w:rPr>
      </w:pPr>
    </w:p>
    <w:p w14:paraId="48304885" w14:textId="77777777" w:rsidR="00CD1AB1" w:rsidRPr="00216A92" w:rsidRDefault="00CD1AB1" w:rsidP="00167DE7">
      <w:pPr>
        <w:pStyle w:val="Title"/>
        <w:spacing w:after="0" w:line="240" w:lineRule="auto"/>
        <w:jc w:val="both"/>
        <w:rPr>
          <w:b w:val="0"/>
          <w:sz w:val="22"/>
          <w:szCs w:val="22"/>
          <w:lang w:eastAsia="ko-KR"/>
        </w:rPr>
      </w:pPr>
    </w:p>
    <w:p w14:paraId="7F5AF1BA" w14:textId="77777777" w:rsidR="00CD1AB1" w:rsidRPr="00216A92" w:rsidRDefault="00CD1AB1" w:rsidP="00167DE7">
      <w:pPr>
        <w:pStyle w:val="Title"/>
        <w:spacing w:after="0" w:line="240" w:lineRule="auto"/>
        <w:jc w:val="both"/>
        <w:rPr>
          <w:b w:val="0"/>
          <w:sz w:val="22"/>
          <w:szCs w:val="22"/>
          <w:lang w:eastAsia="ko-KR"/>
        </w:rPr>
      </w:pPr>
    </w:p>
    <w:p w14:paraId="5EF85D7C" w14:textId="77777777" w:rsidR="00CD1AB1" w:rsidRPr="00216A92" w:rsidRDefault="00CD1AB1" w:rsidP="00167DE7">
      <w:pPr>
        <w:pStyle w:val="Title"/>
        <w:spacing w:after="0" w:line="240" w:lineRule="auto"/>
        <w:jc w:val="both"/>
        <w:rPr>
          <w:b w:val="0"/>
          <w:sz w:val="22"/>
          <w:szCs w:val="22"/>
          <w:lang w:eastAsia="ko-KR"/>
        </w:rPr>
      </w:pPr>
    </w:p>
    <w:p w14:paraId="7927540E" w14:textId="77777777" w:rsidR="00CD1AB1" w:rsidRPr="00216A92" w:rsidRDefault="00CD1AB1" w:rsidP="00167DE7">
      <w:pPr>
        <w:pStyle w:val="Title"/>
        <w:spacing w:after="0" w:line="240" w:lineRule="auto"/>
        <w:jc w:val="both"/>
        <w:rPr>
          <w:b w:val="0"/>
          <w:sz w:val="22"/>
          <w:szCs w:val="22"/>
          <w:lang w:eastAsia="ko-KR"/>
        </w:rPr>
      </w:pPr>
    </w:p>
    <w:p w14:paraId="74D0A082" w14:textId="77777777" w:rsidR="00CD1AB1" w:rsidRPr="00216A92" w:rsidRDefault="00CD1AB1" w:rsidP="00167DE7">
      <w:pPr>
        <w:pStyle w:val="Title"/>
        <w:spacing w:after="0" w:line="240" w:lineRule="auto"/>
        <w:jc w:val="both"/>
        <w:rPr>
          <w:b w:val="0"/>
          <w:sz w:val="22"/>
          <w:szCs w:val="22"/>
          <w:lang w:eastAsia="ko-KR"/>
        </w:rPr>
      </w:pPr>
    </w:p>
    <w:p w14:paraId="02AA8C26" w14:textId="77777777" w:rsidR="00CD1AB1" w:rsidRPr="00216A92" w:rsidRDefault="00CD1AB1" w:rsidP="00167DE7">
      <w:pPr>
        <w:pStyle w:val="Title"/>
        <w:spacing w:after="0" w:line="240" w:lineRule="auto"/>
        <w:jc w:val="both"/>
        <w:rPr>
          <w:b w:val="0"/>
          <w:sz w:val="22"/>
          <w:szCs w:val="22"/>
          <w:lang w:eastAsia="ko-KR"/>
        </w:rPr>
      </w:pPr>
    </w:p>
    <w:p w14:paraId="63CF3717" w14:textId="77777777" w:rsidR="00CD1AB1" w:rsidRPr="00216A92" w:rsidRDefault="00CD1AB1" w:rsidP="00167DE7">
      <w:pPr>
        <w:pStyle w:val="Title"/>
        <w:spacing w:after="0" w:line="240" w:lineRule="auto"/>
        <w:jc w:val="both"/>
        <w:rPr>
          <w:b w:val="0"/>
          <w:sz w:val="22"/>
          <w:szCs w:val="22"/>
          <w:lang w:eastAsia="ko-KR"/>
        </w:rPr>
      </w:pPr>
    </w:p>
    <w:p w14:paraId="1F814A6C" w14:textId="77777777" w:rsidR="00CD1AB1" w:rsidRPr="00216A92" w:rsidRDefault="00CD1AB1" w:rsidP="00167DE7">
      <w:pPr>
        <w:pStyle w:val="Title"/>
        <w:spacing w:after="0" w:line="240" w:lineRule="auto"/>
        <w:jc w:val="both"/>
        <w:rPr>
          <w:b w:val="0"/>
          <w:sz w:val="22"/>
          <w:szCs w:val="22"/>
          <w:lang w:eastAsia="ko-KR"/>
        </w:rPr>
      </w:pPr>
    </w:p>
    <w:p w14:paraId="3E10CC47" w14:textId="77777777" w:rsidR="00CD1AB1" w:rsidRPr="00216A92" w:rsidRDefault="00CD1AB1" w:rsidP="00167DE7">
      <w:pPr>
        <w:pStyle w:val="Title"/>
        <w:spacing w:after="0" w:line="240" w:lineRule="auto"/>
        <w:jc w:val="both"/>
        <w:rPr>
          <w:b w:val="0"/>
          <w:sz w:val="22"/>
          <w:szCs w:val="22"/>
          <w:lang w:eastAsia="ko-KR"/>
        </w:rPr>
      </w:pPr>
    </w:p>
    <w:p w14:paraId="25799EBB" w14:textId="77777777" w:rsidR="00CD1AB1" w:rsidRPr="00216A92" w:rsidRDefault="00CD1AB1" w:rsidP="00167DE7">
      <w:pPr>
        <w:pStyle w:val="Title"/>
        <w:spacing w:after="0" w:line="240" w:lineRule="auto"/>
        <w:jc w:val="both"/>
        <w:rPr>
          <w:b w:val="0"/>
          <w:sz w:val="22"/>
          <w:szCs w:val="22"/>
          <w:lang w:eastAsia="ko-KR"/>
        </w:rPr>
      </w:pPr>
    </w:p>
    <w:p w14:paraId="45CB24BB" w14:textId="77777777" w:rsidR="00CD1AB1" w:rsidRPr="00216A92" w:rsidRDefault="00CD1AB1" w:rsidP="00167DE7">
      <w:pPr>
        <w:pStyle w:val="Title"/>
        <w:spacing w:after="0" w:line="240" w:lineRule="auto"/>
        <w:jc w:val="both"/>
        <w:rPr>
          <w:b w:val="0"/>
          <w:sz w:val="22"/>
          <w:szCs w:val="22"/>
          <w:lang w:eastAsia="ko-KR"/>
        </w:rPr>
      </w:pPr>
    </w:p>
    <w:p w14:paraId="08E24B2B" w14:textId="5757C6AF" w:rsidR="00196C91" w:rsidRPr="00216A92" w:rsidRDefault="00196C91" w:rsidP="00167DE7">
      <w:pPr>
        <w:pStyle w:val="Title"/>
        <w:spacing w:after="0" w:line="240" w:lineRule="auto"/>
        <w:jc w:val="both"/>
        <w:rPr>
          <w:sz w:val="22"/>
          <w:szCs w:val="22"/>
          <w:lang w:eastAsia="ko-KR"/>
        </w:rPr>
      </w:pPr>
      <w:r w:rsidRPr="00216A92">
        <w:rPr>
          <w:sz w:val="22"/>
          <w:szCs w:val="22"/>
          <w:lang w:eastAsia="ko-KR"/>
        </w:rPr>
        <w:lastRenderedPageBreak/>
        <w:t>Table</w:t>
      </w:r>
      <w:r w:rsidR="00F23F1D" w:rsidRPr="00216A92">
        <w:rPr>
          <w:sz w:val="22"/>
          <w:szCs w:val="22"/>
          <w:lang w:eastAsia="ko-KR"/>
        </w:rPr>
        <w:t xml:space="preserve"> </w:t>
      </w:r>
      <w:r w:rsidR="0093286D" w:rsidRPr="00216A92">
        <w:rPr>
          <w:sz w:val="22"/>
          <w:szCs w:val="22"/>
          <w:lang w:eastAsia="ko-KR"/>
        </w:rPr>
        <w:t>S</w:t>
      </w:r>
      <w:r w:rsidRPr="00216A92">
        <w:rPr>
          <w:sz w:val="22"/>
          <w:szCs w:val="22"/>
          <w:lang w:eastAsia="ko-KR"/>
        </w:rPr>
        <w:t>1</w:t>
      </w:r>
      <w:r w:rsidR="0093286D" w:rsidRPr="00216A92">
        <w:rPr>
          <w:sz w:val="22"/>
          <w:szCs w:val="22"/>
          <w:lang w:eastAsia="ko-KR"/>
        </w:rPr>
        <w:t>.</w:t>
      </w:r>
      <w:r w:rsidRPr="00216A92">
        <w:rPr>
          <w:sz w:val="22"/>
          <w:szCs w:val="22"/>
          <w:lang w:eastAsia="ko-KR"/>
        </w:rPr>
        <w:t xml:space="preserve"> The sequence of oligonucleotides used in unwinding assay of RHA.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7830"/>
      </w:tblGrid>
      <w:tr w:rsidR="00196C91" w:rsidRPr="00216A92" w14:paraId="03E1DE47" w14:textId="77777777">
        <w:trPr>
          <w:trHeight w:val="216"/>
        </w:trPr>
        <w:tc>
          <w:tcPr>
            <w:tcW w:w="1458" w:type="dxa"/>
          </w:tcPr>
          <w:p w14:paraId="6C6A5748" w14:textId="7777777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b/>
              </w:rPr>
              <w:br w:type="page"/>
            </w:r>
            <w:r w:rsidRPr="00216A92">
              <w:rPr>
                <w:rFonts w:ascii="Arial" w:hAnsi="Arial" w:cs="Arial"/>
                <w:color w:val="212121"/>
                <w:kern w:val="2"/>
              </w:rPr>
              <w:t>name</w:t>
            </w:r>
          </w:p>
        </w:tc>
        <w:tc>
          <w:tcPr>
            <w:tcW w:w="7830" w:type="dxa"/>
          </w:tcPr>
          <w:p w14:paraId="46A35ADE" w14:textId="7777777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sequence</w:t>
            </w:r>
          </w:p>
        </w:tc>
      </w:tr>
      <w:tr w:rsidR="00196C91" w:rsidRPr="00216A92" w14:paraId="6A211105" w14:textId="77777777">
        <w:trPr>
          <w:trHeight w:val="432"/>
        </w:trPr>
        <w:tc>
          <w:tcPr>
            <w:tcW w:w="1458" w:type="dxa"/>
          </w:tcPr>
          <w:p w14:paraId="0B19054A" w14:textId="5F513A5A"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U15</w:t>
            </w:r>
          </w:p>
          <w:p w14:paraId="59ECA3E6" w14:textId="77777777" w:rsidR="00196C91" w:rsidRPr="00216A92" w:rsidRDefault="00196C91" w:rsidP="00167DE7">
            <w:pPr>
              <w:spacing w:after="0" w:line="240" w:lineRule="auto"/>
              <w:rPr>
                <w:rFonts w:ascii="Arial" w:hAnsi="Arial" w:cs="Arial"/>
                <w:color w:val="212121"/>
                <w:kern w:val="2"/>
              </w:rPr>
            </w:pPr>
          </w:p>
        </w:tc>
        <w:tc>
          <w:tcPr>
            <w:tcW w:w="7830" w:type="dxa"/>
          </w:tcPr>
          <w:p w14:paraId="66589B59" w14:textId="7525725D"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biotin-rArCrCrGrCrUrGrCrCrGrUrCrGrCrUrCrCrG-Cy5-3</w:t>
            </w:r>
            <w:r w:rsidR="00F23F1D" w:rsidRPr="00216A92">
              <w:rPr>
                <w:rFonts w:ascii="Arial" w:hAnsi="Arial" w:cs="Arial"/>
                <w:color w:val="212121"/>
                <w:kern w:val="2"/>
              </w:rPr>
              <w:t>´</w:t>
            </w:r>
            <w:r w:rsidRPr="00216A92">
              <w:rPr>
                <w:rFonts w:ascii="Arial" w:hAnsi="Arial" w:cs="Arial"/>
                <w:color w:val="212121"/>
                <w:kern w:val="2"/>
              </w:rPr>
              <w:t xml:space="preserve"> (up)</w:t>
            </w:r>
          </w:p>
          <w:p w14:paraId="704C9BA4" w14:textId="205F5829" w:rsidR="0063601E" w:rsidRPr="00216A92" w:rsidRDefault="0063601E"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xml:space="preserve">-            </w:t>
            </w:r>
            <w:proofErr w:type="spellStart"/>
            <w:r w:rsidRPr="00216A92">
              <w:rPr>
                <w:rFonts w:ascii="Arial" w:hAnsi="Arial" w:cs="Arial"/>
                <w:color w:val="212121"/>
                <w:kern w:val="2"/>
              </w:rPr>
              <w:t>rUrGrGrCrGrArCrGrGrCrArGrCrGrArGrGrC</w:t>
            </w:r>
            <w:proofErr w:type="spellEnd"/>
            <w:r w:rsidRPr="00216A92">
              <w:rPr>
                <w:rFonts w:ascii="Arial" w:hAnsi="Arial" w:cs="Arial"/>
                <w:color w:val="212121"/>
                <w:kern w:val="2"/>
              </w:rPr>
              <w:t>(</w:t>
            </w:r>
            <w:proofErr w:type="spellStart"/>
            <w:r w:rsidRPr="00216A92">
              <w:rPr>
                <w:rFonts w:ascii="Arial" w:hAnsi="Arial" w:cs="Arial"/>
                <w:color w:val="212121"/>
                <w:kern w:val="2"/>
              </w:rPr>
              <w:t>rU</w:t>
            </w:r>
            <w:proofErr w:type="spellEnd"/>
            <w:r w:rsidRPr="00216A92">
              <w:rPr>
                <w:rFonts w:ascii="Arial" w:hAnsi="Arial" w:cs="Arial"/>
                <w:color w:val="212121"/>
                <w:kern w:val="2"/>
              </w:rPr>
              <w:t>)</w:t>
            </w:r>
            <w:r w:rsidRPr="00216A92">
              <w:rPr>
                <w:rFonts w:ascii="Arial" w:hAnsi="Arial" w:cs="Arial"/>
                <w:color w:val="212121"/>
                <w:kern w:val="2"/>
                <w:vertAlign w:val="subscript"/>
              </w:rPr>
              <w:t>15</w:t>
            </w:r>
            <w:r w:rsidRPr="00216A92">
              <w:rPr>
                <w:rFonts w:ascii="Arial" w:hAnsi="Arial" w:cs="Arial"/>
                <w:color w:val="212121"/>
                <w:kern w:val="2"/>
              </w:rPr>
              <w:t>-Cy3 -5</w:t>
            </w:r>
            <w:r w:rsidR="00F23F1D" w:rsidRPr="00216A92">
              <w:rPr>
                <w:rFonts w:ascii="Arial" w:hAnsi="Arial" w:cs="Arial"/>
                <w:color w:val="212121"/>
                <w:kern w:val="2"/>
              </w:rPr>
              <w:t>´</w:t>
            </w:r>
            <w:r w:rsidRPr="00216A92">
              <w:rPr>
                <w:rFonts w:ascii="Arial" w:hAnsi="Arial" w:cs="Arial"/>
                <w:color w:val="212121"/>
                <w:kern w:val="2"/>
              </w:rPr>
              <w:t xml:space="preserve"> (down)</w:t>
            </w:r>
          </w:p>
          <w:p w14:paraId="45FBDB83"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4986649B" w14:textId="77777777">
        <w:trPr>
          <w:trHeight w:val="432"/>
        </w:trPr>
        <w:tc>
          <w:tcPr>
            <w:tcW w:w="1458" w:type="dxa"/>
          </w:tcPr>
          <w:p w14:paraId="1196E441" w14:textId="7777777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blunt</w:t>
            </w:r>
          </w:p>
        </w:tc>
        <w:tc>
          <w:tcPr>
            <w:tcW w:w="7830" w:type="dxa"/>
          </w:tcPr>
          <w:p w14:paraId="64BF599E" w14:textId="3624E3AC"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Cy5-rGrCrCrUrCrGrCrUrGrCrCrGrUrCrGrCrCrA-biotin-3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1BDDF198" w14:textId="4F3DBF06" w:rsidR="0063601E" w:rsidRPr="00216A92" w:rsidRDefault="0063601E"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Cy3-rCrGrGrArGrCrGrArCrGrGrCrArGrCrGrGrU-5</w:t>
            </w:r>
            <w:r w:rsidR="00F23F1D" w:rsidRPr="00216A92">
              <w:rPr>
                <w:rFonts w:ascii="Arial" w:hAnsi="Arial" w:cs="Arial"/>
                <w:color w:val="212121"/>
                <w:kern w:val="2"/>
              </w:rPr>
              <w:t>´</w:t>
            </w:r>
            <w:r w:rsidRPr="00216A92">
              <w:rPr>
                <w:rFonts w:ascii="Arial" w:hAnsi="Arial" w:cs="Arial"/>
                <w:color w:val="212121"/>
                <w:kern w:val="2"/>
              </w:rPr>
              <w:t xml:space="preserve"> (down)</w:t>
            </w:r>
          </w:p>
          <w:p w14:paraId="2C8A1CFA"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3A06932B" w14:textId="77777777">
        <w:trPr>
          <w:trHeight w:val="432"/>
        </w:trPr>
        <w:tc>
          <w:tcPr>
            <w:tcW w:w="1458" w:type="dxa"/>
          </w:tcPr>
          <w:p w14:paraId="43CE7A94" w14:textId="0ED61BE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U15</w:t>
            </w:r>
          </w:p>
          <w:p w14:paraId="63416BA9" w14:textId="7777777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w:t>
            </w:r>
            <w:proofErr w:type="spellStart"/>
            <w:r w:rsidRPr="00216A92">
              <w:rPr>
                <w:rFonts w:ascii="Arial" w:hAnsi="Arial" w:cs="Arial"/>
                <w:color w:val="212121"/>
                <w:kern w:val="2"/>
              </w:rPr>
              <w:t>pdU</w:t>
            </w:r>
            <w:proofErr w:type="spellEnd"/>
            <w:r w:rsidRPr="00216A92">
              <w:rPr>
                <w:rFonts w:ascii="Arial" w:hAnsi="Arial" w:cs="Arial"/>
                <w:color w:val="212121"/>
                <w:kern w:val="2"/>
              </w:rPr>
              <w:t>)</w:t>
            </w:r>
          </w:p>
        </w:tc>
        <w:tc>
          <w:tcPr>
            <w:tcW w:w="7830" w:type="dxa"/>
          </w:tcPr>
          <w:p w14:paraId="5FCC21D0" w14:textId="616A712F"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w:t>
            </w:r>
            <w:r w:rsidR="00A13006" w:rsidRPr="00216A92">
              <w:rPr>
                <w:rFonts w:ascii="Arial" w:hAnsi="Arial" w:cs="Arial"/>
                <w:color w:val="212121"/>
                <w:kern w:val="2"/>
              </w:rPr>
              <w:t xml:space="preserve">         </w:t>
            </w:r>
            <w:r w:rsidRPr="00216A92">
              <w:rPr>
                <w:rFonts w:ascii="Arial" w:hAnsi="Arial" w:cs="Arial"/>
                <w:color w:val="212121"/>
                <w:kern w:val="2"/>
              </w:rPr>
              <w:t xml:space="preserve"> Cy5-rGrCrCrUrCrGrCrUrGrCrCrGrUrCrGrCrCrA-biotin-3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353A0639" w14:textId="4AADFCBA" w:rsidR="00A13006" w:rsidRPr="00216A92" w:rsidRDefault="00A13006"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Cy3-(</w:t>
            </w:r>
            <w:proofErr w:type="spellStart"/>
            <w:r w:rsidRPr="00216A92">
              <w:rPr>
                <w:rFonts w:ascii="Arial" w:hAnsi="Arial" w:cs="Arial"/>
                <w:color w:val="212121"/>
                <w:kern w:val="2"/>
              </w:rPr>
              <w:t>rU</w:t>
            </w:r>
            <w:proofErr w:type="spellEnd"/>
            <w:r w:rsidRPr="00216A92">
              <w:rPr>
                <w:rFonts w:ascii="Arial" w:hAnsi="Arial" w:cs="Arial"/>
                <w:color w:val="212121"/>
                <w:kern w:val="2"/>
              </w:rPr>
              <w:t>)</w:t>
            </w:r>
            <w:r w:rsidRPr="00216A92">
              <w:rPr>
                <w:rFonts w:ascii="Arial" w:hAnsi="Arial" w:cs="Arial"/>
                <w:color w:val="212121"/>
                <w:kern w:val="2"/>
                <w:vertAlign w:val="subscript"/>
              </w:rPr>
              <w:t>15</w:t>
            </w:r>
            <w:r w:rsidRPr="00216A92">
              <w:rPr>
                <w:rFonts w:ascii="Arial" w:hAnsi="Arial" w:cs="Arial"/>
                <w:color w:val="212121"/>
                <w:kern w:val="2"/>
              </w:rPr>
              <w:t>rCrGrGrArGrCrGrArCrGrGrCrArGrCrGrGrU-5</w:t>
            </w:r>
            <w:r w:rsidR="00F23F1D" w:rsidRPr="00216A92">
              <w:rPr>
                <w:rFonts w:ascii="Arial" w:hAnsi="Arial" w:cs="Arial"/>
                <w:color w:val="212121"/>
                <w:kern w:val="2"/>
              </w:rPr>
              <w:t>´</w:t>
            </w:r>
            <w:r w:rsidRPr="00216A92">
              <w:rPr>
                <w:rFonts w:ascii="Arial" w:hAnsi="Arial" w:cs="Arial"/>
                <w:color w:val="212121"/>
                <w:kern w:val="2"/>
              </w:rPr>
              <w:t xml:space="preserve"> (down)</w:t>
            </w:r>
          </w:p>
          <w:p w14:paraId="0E0D947F"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59163C2E" w14:textId="77777777">
        <w:trPr>
          <w:trHeight w:val="432"/>
        </w:trPr>
        <w:tc>
          <w:tcPr>
            <w:tcW w:w="1458" w:type="dxa"/>
          </w:tcPr>
          <w:p w14:paraId="2948B9F4" w14:textId="1C163510"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xml:space="preserve"> U10 or 3</w:t>
            </w:r>
            <w:r w:rsidR="00F23F1D" w:rsidRPr="00216A92">
              <w:rPr>
                <w:rFonts w:ascii="Arial" w:hAnsi="Arial" w:cs="Arial"/>
                <w:color w:val="212121"/>
                <w:kern w:val="2"/>
              </w:rPr>
              <w:t>´</w:t>
            </w:r>
            <w:r w:rsidRPr="00216A92">
              <w:rPr>
                <w:rFonts w:ascii="Arial" w:hAnsi="Arial" w:cs="Arial"/>
                <w:color w:val="212121"/>
                <w:kern w:val="2"/>
              </w:rPr>
              <w:t>U30</w:t>
            </w:r>
          </w:p>
        </w:tc>
        <w:tc>
          <w:tcPr>
            <w:tcW w:w="7830" w:type="dxa"/>
          </w:tcPr>
          <w:p w14:paraId="66129D9B" w14:textId="2D86BBC7"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xml:space="preserve">- </w:t>
            </w:r>
            <w:r w:rsidR="00A13006" w:rsidRPr="00216A92">
              <w:rPr>
                <w:rFonts w:ascii="Arial" w:hAnsi="Arial" w:cs="Arial"/>
                <w:color w:val="212121"/>
                <w:kern w:val="2"/>
              </w:rPr>
              <w:t xml:space="preserve">         </w:t>
            </w:r>
            <w:r w:rsidRPr="00216A92">
              <w:rPr>
                <w:rFonts w:ascii="Arial" w:hAnsi="Arial" w:cs="Arial"/>
                <w:color w:val="212121"/>
                <w:kern w:val="2"/>
              </w:rPr>
              <w:t>Cy5-rGrCrCrUrCrGrCrUrGrCrCrGrUrCrGrCrCrA-biotin-3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73352696" w14:textId="079F5F4F" w:rsidR="00196C91" w:rsidRPr="00216A92" w:rsidRDefault="00A13006"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Cy3-(</w:t>
            </w:r>
            <w:proofErr w:type="spellStart"/>
            <w:r w:rsidRPr="00216A92">
              <w:rPr>
                <w:rFonts w:ascii="Arial" w:hAnsi="Arial" w:cs="Arial"/>
                <w:color w:val="212121"/>
                <w:kern w:val="2"/>
              </w:rPr>
              <w:t>rU</w:t>
            </w:r>
            <w:proofErr w:type="spellEnd"/>
            <w:r w:rsidRPr="00216A92">
              <w:rPr>
                <w:rFonts w:ascii="Arial" w:hAnsi="Arial" w:cs="Arial"/>
                <w:color w:val="212121"/>
                <w:kern w:val="2"/>
              </w:rPr>
              <w:t>)</w:t>
            </w:r>
            <w:r w:rsidRPr="00216A92">
              <w:rPr>
                <w:rFonts w:ascii="Arial" w:hAnsi="Arial" w:cs="Arial"/>
                <w:color w:val="212121"/>
                <w:kern w:val="2"/>
                <w:vertAlign w:val="subscript"/>
              </w:rPr>
              <w:t>N</w:t>
            </w:r>
            <w:r w:rsidRPr="00216A92">
              <w:rPr>
                <w:rFonts w:ascii="Arial" w:hAnsi="Arial" w:cs="Arial"/>
                <w:color w:val="212121"/>
                <w:kern w:val="2"/>
              </w:rPr>
              <w:t>rCrGrGrArGrCrGrArCrGrGrCrArGrCrGrGrU-5</w:t>
            </w:r>
            <w:r w:rsidR="00F23F1D" w:rsidRPr="00216A92">
              <w:rPr>
                <w:rFonts w:ascii="Arial" w:hAnsi="Arial" w:cs="Arial"/>
                <w:color w:val="212121"/>
                <w:kern w:val="2"/>
              </w:rPr>
              <w:t>´</w:t>
            </w:r>
            <w:r w:rsidRPr="00216A92">
              <w:rPr>
                <w:rFonts w:ascii="Arial" w:hAnsi="Arial" w:cs="Arial"/>
                <w:color w:val="212121"/>
                <w:kern w:val="2"/>
              </w:rPr>
              <w:t xml:space="preserve"> (down) (N=10 or 30)</w:t>
            </w:r>
          </w:p>
        </w:tc>
      </w:tr>
      <w:tr w:rsidR="00196C91" w:rsidRPr="00216A92" w14:paraId="14A66B6D" w14:textId="77777777">
        <w:trPr>
          <w:trHeight w:val="432"/>
        </w:trPr>
        <w:tc>
          <w:tcPr>
            <w:tcW w:w="1458" w:type="dxa"/>
          </w:tcPr>
          <w:p w14:paraId="450F9BEF" w14:textId="77777777" w:rsidR="00196C91" w:rsidRPr="00216A92" w:rsidRDefault="00196C91" w:rsidP="00167DE7">
            <w:pPr>
              <w:spacing w:after="0" w:line="240" w:lineRule="auto"/>
              <w:jc w:val="center"/>
              <w:rPr>
                <w:rFonts w:ascii="Arial" w:hAnsi="Arial" w:cs="Arial"/>
                <w:color w:val="212121"/>
                <w:kern w:val="2"/>
              </w:rPr>
            </w:pPr>
            <w:proofErr w:type="spellStart"/>
            <w:r w:rsidRPr="00216A92">
              <w:rPr>
                <w:rFonts w:ascii="Arial" w:hAnsi="Arial" w:cs="Arial"/>
                <w:color w:val="212121"/>
                <w:kern w:val="2"/>
              </w:rPr>
              <w:t>pdT</w:t>
            </w:r>
            <w:proofErr w:type="spellEnd"/>
          </w:p>
        </w:tc>
        <w:tc>
          <w:tcPr>
            <w:tcW w:w="7830" w:type="dxa"/>
          </w:tcPr>
          <w:p w14:paraId="02DDF6E5" w14:textId="1C82173F"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xml:space="preserve">- </w:t>
            </w:r>
            <w:r w:rsidR="00A13006" w:rsidRPr="00216A92">
              <w:rPr>
                <w:rFonts w:ascii="Arial" w:hAnsi="Arial" w:cs="Arial"/>
                <w:color w:val="212121"/>
                <w:kern w:val="2"/>
              </w:rPr>
              <w:t xml:space="preserve">       </w:t>
            </w:r>
            <w:r w:rsidRPr="00216A92">
              <w:rPr>
                <w:rFonts w:ascii="Arial" w:hAnsi="Arial" w:cs="Arial"/>
                <w:color w:val="212121"/>
                <w:kern w:val="2"/>
              </w:rPr>
              <w:t>Cy5-GCCTCGCTGCCGTCGCCA-biotin-3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18556538" w14:textId="563D2F2C" w:rsidR="00A13006" w:rsidRPr="00216A92" w:rsidRDefault="00A13006"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-Cy3-(T)</w:t>
            </w:r>
            <w:r w:rsidRPr="00216A92">
              <w:rPr>
                <w:rFonts w:ascii="Arial" w:hAnsi="Arial" w:cs="Arial"/>
                <w:color w:val="212121"/>
                <w:kern w:val="2"/>
                <w:vertAlign w:val="subscript"/>
              </w:rPr>
              <w:t>15</w:t>
            </w:r>
            <w:r w:rsidRPr="00216A92">
              <w:rPr>
                <w:rFonts w:ascii="Arial" w:hAnsi="Arial" w:cs="Arial"/>
                <w:color w:val="212121"/>
                <w:kern w:val="2"/>
              </w:rPr>
              <w:t>CGGAGCGACGGCAGCGGT-5</w:t>
            </w:r>
            <w:r w:rsidR="00F23F1D" w:rsidRPr="00216A92">
              <w:rPr>
                <w:rFonts w:ascii="Arial" w:hAnsi="Arial" w:cs="Arial"/>
                <w:color w:val="212121"/>
                <w:kern w:val="2"/>
              </w:rPr>
              <w:t>´</w:t>
            </w:r>
            <w:r w:rsidRPr="00216A92">
              <w:rPr>
                <w:rFonts w:ascii="Arial" w:hAnsi="Arial" w:cs="Arial"/>
                <w:color w:val="212121"/>
                <w:kern w:val="2"/>
              </w:rPr>
              <w:t xml:space="preserve"> (down)</w:t>
            </w:r>
          </w:p>
          <w:p w14:paraId="1F18C767"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359B3E19" w14:textId="77777777">
        <w:trPr>
          <w:trHeight w:val="432"/>
        </w:trPr>
        <w:tc>
          <w:tcPr>
            <w:tcW w:w="1458" w:type="dxa"/>
          </w:tcPr>
          <w:p w14:paraId="4F73E021" w14:textId="77777777" w:rsidR="00196C91" w:rsidRPr="00216A92" w:rsidRDefault="00196C91" w:rsidP="00167DE7">
            <w:pPr>
              <w:spacing w:after="0" w:line="240" w:lineRule="auto"/>
              <w:jc w:val="center"/>
              <w:rPr>
                <w:rFonts w:ascii="Arial" w:hAnsi="Arial" w:cs="Arial"/>
                <w:color w:val="212121"/>
                <w:kern w:val="2"/>
              </w:rPr>
            </w:pPr>
            <w:proofErr w:type="spellStart"/>
            <w:r w:rsidRPr="00216A92">
              <w:rPr>
                <w:rFonts w:ascii="Arial" w:hAnsi="Arial" w:cs="Arial"/>
                <w:color w:val="212121"/>
                <w:kern w:val="2"/>
              </w:rPr>
              <w:t>hdpdT</w:t>
            </w:r>
            <w:proofErr w:type="spellEnd"/>
          </w:p>
        </w:tc>
        <w:tc>
          <w:tcPr>
            <w:tcW w:w="7830" w:type="dxa"/>
          </w:tcPr>
          <w:p w14:paraId="2B6A4049" w14:textId="4AF273F5"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xml:space="preserve">- </w:t>
            </w:r>
            <w:r w:rsidR="00A13006" w:rsidRPr="00216A92">
              <w:rPr>
                <w:rFonts w:ascii="Arial" w:hAnsi="Arial" w:cs="Arial"/>
                <w:color w:val="212121"/>
                <w:kern w:val="2"/>
              </w:rPr>
              <w:t xml:space="preserve">      </w:t>
            </w:r>
            <w:r w:rsidRPr="00216A92">
              <w:rPr>
                <w:rFonts w:ascii="Arial" w:hAnsi="Arial" w:cs="Arial"/>
                <w:color w:val="212121"/>
                <w:kern w:val="2"/>
              </w:rPr>
              <w:t>Cy5-rGrCrCrUrCrGrCrUrGrCrCrGrUrCrGrCrCrA-biotin-3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2630F262" w14:textId="7ABDD78D" w:rsidR="00A13006" w:rsidRPr="00216A92" w:rsidRDefault="00A13006"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-Cy3-(T)</w:t>
            </w:r>
            <w:r w:rsidRPr="00216A92">
              <w:rPr>
                <w:rFonts w:ascii="Arial" w:hAnsi="Arial" w:cs="Arial"/>
                <w:color w:val="212121"/>
                <w:kern w:val="2"/>
                <w:vertAlign w:val="subscript"/>
              </w:rPr>
              <w:t>15</w:t>
            </w:r>
            <w:r w:rsidRPr="00216A92">
              <w:rPr>
                <w:rFonts w:ascii="Arial" w:hAnsi="Arial" w:cs="Arial"/>
                <w:color w:val="212121"/>
                <w:kern w:val="2"/>
              </w:rPr>
              <w:t>CGGAGCGACGGCAGCGGT-5</w:t>
            </w:r>
            <w:r w:rsidR="00F23F1D" w:rsidRPr="00216A92">
              <w:rPr>
                <w:rFonts w:ascii="Arial" w:hAnsi="Arial" w:cs="Arial"/>
                <w:color w:val="212121"/>
                <w:kern w:val="2"/>
              </w:rPr>
              <w:t>´</w:t>
            </w:r>
            <w:r w:rsidRPr="00216A92">
              <w:rPr>
                <w:rFonts w:ascii="Arial" w:hAnsi="Arial" w:cs="Arial"/>
                <w:color w:val="212121"/>
                <w:kern w:val="2"/>
              </w:rPr>
              <w:t xml:space="preserve"> (down)</w:t>
            </w:r>
          </w:p>
          <w:p w14:paraId="3ECF667A"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34904390" w14:textId="77777777">
        <w:trPr>
          <w:trHeight w:val="432"/>
        </w:trPr>
        <w:tc>
          <w:tcPr>
            <w:tcW w:w="1458" w:type="dxa"/>
          </w:tcPr>
          <w:p w14:paraId="1FAA0E84" w14:textId="77777777" w:rsidR="00196C91" w:rsidRPr="00216A92" w:rsidRDefault="00196C91" w:rsidP="00167DE7">
            <w:pPr>
              <w:spacing w:after="0" w:line="240" w:lineRule="auto"/>
              <w:jc w:val="center"/>
              <w:rPr>
                <w:rFonts w:ascii="Arial" w:hAnsi="Arial" w:cs="Arial"/>
                <w:color w:val="212121"/>
                <w:kern w:val="2"/>
              </w:rPr>
            </w:pPr>
            <w:proofErr w:type="spellStart"/>
            <w:r w:rsidRPr="00216A92">
              <w:rPr>
                <w:rFonts w:ascii="Arial" w:hAnsi="Arial" w:cs="Arial"/>
                <w:color w:val="212121"/>
                <w:kern w:val="2"/>
              </w:rPr>
              <w:t>hdpdU</w:t>
            </w:r>
            <w:proofErr w:type="spellEnd"/>
          </w:p>
        </w:tc>
        <w:tc>
          <w:tcPr>
            <w:tcW w:w="7830" w:type="dxa"/>
          </w:tcPr>
          <w:p w14:paraId="59FB91BA" w14:textId="78EC9F6D" w:rsidR="00196C91" w:rsidRPr="00216A92" w:rsidRDefault="00196C91" w:rsidP="00167DE7">
            <w:pPr>
              <w:spacing w:after="0" w:line="240" w:lineRule="auto"/>
              <w:jc w:val="both"/>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xml:space="preserve">- </w:t>
            </w:r>
            <w:r w:rsidR="00A13006" w:rsidRPr="00216A92">
              <w:rPr>
                <w:rFonts w:ascii="Arial" w:hAnsi="Arial" w:cs="Arial"/>
                <w:color w:val="212121"/>
                <w:kern w:val="2"/>
              </w:rPr>
              <w:t xml:space="preserve">           </w:t>
            </w:r>
            <w:r w:rsidRPr="00216A92">
              <w:rPr>
                <w:rFonts w:ascii="Arial" w:hAnsi="Arial" w:cs="Arial"/>
                <w:color w:val="212121"/>
                <w:kern w:val="2"/>
              </w:rPr>
              <w:t>Cy5-GCCTCGCTGCCGTCGCCA-biotin-3</w:t>
            </w:r>
            <w:r w:rsidR="00F23F1D" w:rsidRPr="00216A92">
              <w:rPr>
                <w:rFonts w:ascii="Arial" w:hAnsi="Arial" w:cs="Arial"/>
                <w:color w:val="212121"/>
                <w:kern w:val="2"/>
              </w:rPr>
              <w:t>´</w:t>
            </w:r>
            <w:r w:rsidRPr="00216A92">
              <w:rPr>
                <w:rFonts w:ascii="Arial" w:hAnsi="Arial" w:cs="Arial"/>
                <w:color w:val="212121"/>
                <w:kern w:val="2"/>
              </w:rPr>
              <w:t xml:space="preserve"> (up)</w:t>
            </w:r>
          </w:p>
          <w:p w14:paraId="23127A1E" w14:textId="11783AD9" w:rsidR="00A13006" w:rsidRPr="00216A92" w:rsidRDefault="00A13006" w:rsidP="00167DE7">
            <w:pPr>
              <w:spacing w:after="0" w:line="240" w:lineRule="auto"/>
              <w:jc w:val="both"/>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Cy3-(</w:t>
            </w:r>
            <w:proofErr w:type="spellStart"/>
            <w:r w:rsidRPr="00216A92">
              <w:rPr>
                <w:rFonts w:ascii="Arial" w:hAnsi="Arial" w:cs="Arial"/>
                <w:color w:val="212121"/>
                <w:kern w:val="2"/>
              </w:rPr>
              <w:t>rU</w:t>
            </w:r>
            <w:proofErr w:type="spellEnd"/>
            <w:r w:rsidRPr="00216A92">
              <w:rPr>
                <w:rFonts w:ascii="Arial" w:hAnsi="Arial" w:cs="Arial"/>
                <w:color w:val="212121"/>
                <w:kern w:val="2"/>
              </w:rPr>
              <w:t>)</w:t>
            </w:r>
            <w:r w:rsidRPr="00216A92">
              <w:rPr>
                <w:rFonts w:ascii="Arial" w:hAnsi="Arial" w:cs="Arial"/>
                <w:color w:val="212121"/>
                <w:kern w:val="2"/>
                <w:vertAlign w:val="subscript"/>
              </w:rPr>
              <w:t>15</w:t>
            </w:r>
            <w:r w:rsidRPr="00216A92">
              <w:rPr>
                <w:rFonts w:ascii="Arial" w:hAnsi="Arial" w:cs="Arial"/>
                <w:color w:val="212121"/>
                <w:kern w:val="2"/>
              </w:rPr>
              <w:t>rCrGrGrArGrCrGrArCrGrGrCrArGrCrGrGrU-5</w:t>
            </w:r>
            <w:r w:rsidR="00F23F1D" w:rsidRPr="00216A92">
              <w:rPr>
                <w:rFonts w:ascii="Arial" w:hAnsi="Arial" w:cs="Arial"/>
                <w:color w:val="212121"/>
                <w:kern w:val="2"/>
              </w:rPr>
              <w:t>´</w:t>
            </w:r>
            <w:r w:rsidRPr="00216A92">
              <w:rPr>
                <w:rFonts w:ascii="Arial" w:hAnsi="Arial" w:cs="Arial"/>
                <w:color w:val="212121"/>
                <w:kern w:val="2"/>
              </w:rPr>
              <w:t xml:space="preserve"> (down)</w:t>
            </w:r>
          </w:p>
          <w:p w14:paraId="16E399CE" w14:textId="77777777" w:rsidR="00196C91" w:rsidRPr="00216A92" w:rsidRDefault="00196C91" w:rsidP="00167DE7">
            <w:pPr>
              <w:spacing w:after="0" w:line="240" w:lineRule="auto"/>
              <w:jc w:val="both"/>
              <w:rPr>
                <w:rFonts w:ascii="Arial" w:hAnsi="Arial" w:cs="Arial"/>
                <w:color w:val="212121"/>
                <w:kern w:val="2"/>
              </w:rPr>
            </w:pPr>
          </w:p>
        </w:tc>
      </w:tr>
      <w:tr w:rsidR="00196C91" w:rsidRPr="00216A92" w14:paraId="27FABEFB" w14:textId="77777777">
        <w:trPr>
          <w:trHeight w:val="432"/>
        </w:trPr>
        <w:tc>
          <w:tcPr>
            <w:tcW w:w="1458" w:type="dxa"/>
          </w:tcPr>
          <w:p w14:paraId="1D7CA8FB" w14:textId="4C765DB7" w:rsidR="00196C91" w:rsidRPr="00216A92" w:rsidRDefault="00196C91" w:rsidP="00167DE7">
            <w:pPr>
              <w:spacing w:after="0" w:line="240" w:lineRule="auto"/>
              <w:jc w:val="center"/>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ss15(ds43)a</w:t>
            </w:r>
          </w:p>
        </w:tc>
        <w:tc>
          <w:tcPr>
            <w:tcW w:w="7830" w:type="dxa"/>
          </w:tcPr>
          <w:p w14:paraId="7E069C9A" w14:textId="32E6A6C4" w:rsidR="00196C91" w:rsidRPr="00216A92" w:rsidRDefault="00196C91" w:rsidP="00167DE7">
            <w:pPr>
              <w:spacing w:after="0" w:line="240" w:lineRule="auto"/>
              <w:rPr>
                <w:rFonts w:ascii="Arial" w:hAnsi="Arial" w:cs="Arial"/>
                <w:color w:val="212121"/>
                <w:kern w:val="2"/>
              </w:rPr>
            </w:pPr>
            <w:r w:rsidRPr="00216A92">
              <w:rPr>
                <w:rFonts w:ascii="Arial" w:hAnsi="Arial" w:cs="Arial"/>
                <w:color w:val="212121"/>
                <w:kern w:val="2"/>
              </w:rPr>
              <w:t>5</w:t>
            </w:r>
            <w:r w:rsidR="00F23F1D" w:rsidRPr="00216A92">
              <w:rPr>
                <w:rFonts w:ascii="Arial" w:hAnsi="Arial" w:cs="Arial"/>
                <w:color w:val="212121"/>
                <w:kern w:val="2"/>
              </w:rPr>
              <w:t>´</w:t>
            </w:r>
            <w:r w:rsidRPr="00216A92">
              <w:rPr>
                <w:rFonts w:ascii="Arial" w:hAnsi="Arial" w:cs="Arial"/>
                <w:color w:val="212121"/>
                <w:kern w:val="2"/>
              </w:rPr>
              <w:t>- biotin-rUrGrGrCrGrArCrGrGrCrArGrCrGrArGrGrC-Cy5-rUrCrUrCrCrCrCrArCrCrArC</w:t>
            </w:r>
            <w:r w:rsidR="000C7283" w:rsidRPr="00216A92">
              <w:rPr>
                <w:rFonts w:ascii="Arial" w:hAnsi="Arial" w:cs="Arial"/>
                <w:color w:val="212121"/>
                <w:kern w:val="2"/>
              </w:rPr>
              <w:t>r</w:t>
            </w:r>
            <w:r w:rsidRPr="00216A92">
              <w:rPr>
                <w:rFonts w:ascii="Arial" w:hAnsi="Arial" w:cs="Arial"/>
                <w:color w:val="212121"/>
                <w:kern w:val="2"/>
              </w:rPr>
              <w:t>CrArUrCrArCrUrUrGrGrUrCrG(rA)</w:t>
            </w:r>
            <w:r w:rsidRPr="00216A92">
              <w:rPr>
                <w:rFonts w:ascii="Arial" w:hAnsi="Arial" w:cs="Arial"/>
                <w:color w:val="212121"/>
                <w:kern w:val="2"/>
                <w:vertAlign w:val="subscript"/>
              </w:rPr>
              <w:t>15</w:t>
            </w: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xml:space="preserve"> (up)</w:t>
            </w:r>
          </w:p>
          <w:p w14:paraId="5EB2C11F" w14:textId="559874E9" w:rsidR="008E036F" w:rsidRPr="00216A92" w:rsidRDefault="00A13006" w:rsidP="00167DE7">
            <w:pPr>
              <w:spacing w:after="0" w:line="240" w:lineRule="auto"/>
              <w:rPr>
                <w:rFonts w:ascii="Arial" w:hAnsi="Arial" w:cs="Arial"/>
                <w:color w:val="212121"/>
                <w:kern w:val="2"/>
              </w:rPr>
            </w:pPr>
            <w:r w:rsidRPr="00216A92">
              <w:rPr>
                <w:rFonts w:ascii="Arial" w:hAnsi="Arial" w:cs="Arial"/>
                <w:color w:val="212121"/>
                <w:kern w:val="2"/>
              </w:rPr>
              <w:t>3</w:t>
            </w:r>
            <w:r w:rsidR="00F23F1D" w:rsidRPr="00216A92">
              <w:rPr>
                <w:rFonts w:ascii="Arial" w:hAnsi="Arial" w:cs="Arial"/>
                <w:color w:val="212121"/>
                <w:kern w:val="2"/>
              </w:rPr>
              <w:t>´</w:t>
            </w:r>
            <w:r w:rsidRPr="00216A92">
              <w:rPr>
                <w:rFonts w:ascii="Arial" w:hAnsi="Arial" w:cs="Arial"/>
                <w:color w:val="212121"/>
                <w:kern w:val="2"/>
              </w:rPr>
              <w:t xml:space="preserve">-            </w:t>
            </w:r>
            <w:proofErr w:type="spellStart"/>
            <w:r w:rsidRPr="00216A92">
              <w:rPr>
                <w:rFonts w:ascii="Arial" w:hAnsi="Arial" w:cs="Arial"/>
                <w:color w:val="212121"/>
                <w:kern w:val="2"/>
              </w:rPr>
              <w:t>rArCrCrGrCrUrGr</w:t>
            </w:r>
            <w:r w:rsidR="008E036F" w:rsidRPr="00216A92">
              <w:rPr>
                <w:rFonts w:ascii="Arial" w:hAnsi="Arial" w:cs="Arial"/>
                <w:color w:val="212121"/>
                <w:kern w:val="2"/>
              </w:rPr>
              <w:t>C</w:t>
            </w:r>
            <w:r w:rsidRPr="00216A92">
              <w:rPr>
                <w:rFonts w:ascii="Arial" w:hAnsi="Arial" w:cs="Arial"/>
                <w:color w:val="212121"/>
                <w:kern w:val="2"/>
              </w:rPr>
              <w:t>r</w:t>
            </w:r>
            <w:r w:rsidR="008E036F" w:rsidRPr="00216A92">
              <w:rPr>
                <w:rFonts w:ascii="Arial" w:hAnsi="Arial" w:cs="Arial"/>
                <w:color w:val="212121"/>
                <w:kern w:val="2"/>
              </w:rPr>
              <w:t>C</w:t>
            </w:r>
            <w:r w:rsidRPr="00216A92">
              <w:rPr>
                <w:rFonts w:ascii="Arial" w:hAnsi="Arial" w:cs="Arial"/>
                <w:color w:val="212121"/>
                <w:kern w:val="2"/>
              </w:rPr>
              <w:t>rGrUrCrGrCrUrCrCrGrArGrArGrGrGrGrUrGrGrUrG</w:t>
            </w:r>
            <w:proofErr w:type="spellEnd"/>
          </w:p>
          <w:p w14:paraId="0AA7A1CD" w14:textId="54C9E1F7" w:rsidR="00A13006" w:rsidRPr="00216A92" w:rsidRDefault="00A13006" w:rsidP="00167DE7">
            <w:pPr>
              <w:spacing w:after="0" w:line="240" w:lineRule="auto"/>
              <w:rPr>
                <w:rFonts w:ascii="Arial" w:hAnsi="Arial" w:cs="Arial"/>
                <w:color w:val="212121"/>
                <w:kern w:val="2"/>
              </w:rPr>
            </w:pPr>
            <w:r w:rsidRPr="00216A92">
              <w:rPr>
                <w:rFonts w:ascii="Arial" w:hAnsi="Arial" w:cs="Arial"/>
                <w:color w:val="212121"/>
                <w:kern w:val="2"/>
              </w:rPr>
              <w:t>rGrUrArGrUrGrA</w:t>
            </w:r>
            <w:r w:rsidR="008E036F" w:rsidRPr="00216A92">
              <w:rPr>
                <w:rFonts w:ascii="Arial" w:hAnsi="Arial" w:cs="Arial"/>
                <w:color w:val="212121"/>
                <w:kern w:val="2"/>
              </w:rPr>
              <w:t>rArCrCrArGrC-Cy3-5</w:t>
            </w:r>
            <w:r w:rsidR="00F23F1D" w:rsidRPr="00216A92">
              <w:rPr>
                <w:rFonts w:ascii="Arial" w:hAnsi="Arial" w:cs="Arial"/>
                <w:color w:val="212121"/>
                <w:kern w:val="2"/>
              </w:rPr>
              <w:t>´</w:t>
            </w:r>
            <w:r w:rsidR="008E036F" w:rsidRPr="00216A92">
              <w:rPr>
                <w:rFonts w:ascii="Arial" w:hAnsi="Arial" w:cs="Arial"/>
                <w:color w:val="212121"/>
                <w:kern w:val="2"/>
              </w:rPr>
              <w:t xml:space="preserve"> (down)</w:t>
            </w:r>
          </w:p>
          <w:p w14:paraId="5BF6D949" w14:textId="77777777" w:rsidR="00196C91" w:rsidRPr="00216A92" w:rsidRDefault="00196C91" w:rsidP="00167DE7">
            <w:pPr>
              <w:spacing w:after="0" w:line="240" w:lineRule="auto"/>
              <w:rPr>
                <w:rFonts w:ascii="Arial" w:hAnsi="Arial" w:cs="Arial"/>
                <w:color w:val="212121"/>
                <w:kern w:val="2"/>
              </w:rPr>
            </w:pPr>
          </w:p>
        </w:tc>
      </w:tr>
    </w:tbl>
    <w:p w14:paraId="7137401A" w14:textId="5F1F5DDA" w:rsidR="00A7664E" w:rsidRPr="00216A92" w:rsidRDefault="00A7664E" w:rsidP="00167DE7">
      <w:pPr>
        <w:pStyle w:val="Title"/>
        <w:spacing w:after="0" w:line="240" w:lineRule="auto"/>
        <w:jc w:val="both"/>
        <w:rPr>
          <w:sz w:val="22"/>
          <w:szCs w:val="22"/>
        </w:rPr>
      </w:pPr>
    </w:p>
    <w:p w14:paraId="17D6F833" w14:textId="77777777" w:rsidR="00196C91" w:rsidRPr="00216A92" w:rsidRDefault="00196C91" w:rsidP="00167DE7">
      <w:pPr>
        <w:pStyle w:val="Title"/>
        <w:spacing w:after="0" w:line="240" w:lineRule="auto"/>
        <w:jc w:val="both"/>
        <w:rPr>
          <w:b w:val="0"/>
          <w:sz w:val="22"/>
          <w:szCs w:val="22"/>
          <w:lang w:eastAsia="ko-KR"/>
        </w:rPr>
      </w:pPr>
    </w:p>
    <w:sectPr w:rsidR="00196C91" w:rsidRPr="00216A92" w:rsidSect="006B0684">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949B2" w14:textId="77777777" w:rsidR="00716A7C" w:rsidRDefault="00716A7C" w:rsidP="00313E3B">
      <w:pPr>
        <w:spacing w:after="0" w:line="240" w:lineRule="auto"/>
      </w:pPr>
      <w:r>
        <w:separator/>
      </w:r>
    </w:p>
  </w:endnote>
  <w:endnote w:type="continuationSeparator" w:id="0">
    <w:p w14:paraId="004EE366" w14:textId="77777777" w:rsidR="00716A7C" w:rsidRDefault="00716A7C" w:rsidP="00313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__ __">
    <w:altName w:val="Times New Roman"/>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AD1C0" w14:textId="77777777" w:rsidR="00A031E4" w:rsidRDefault="00A031E4" w:rsidP="00CE7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6D95CF" w14:textId="77777777" w:rsidR="00A031E4" w:rsidRDefault="00A031E4" w:rsidP="001005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14AFC" w14:textId="77777777" w:rsidR="00A031E4" w:rsidRDefault="00A031E4" w:rsidP="00CE7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615A">
      <w:rPr>
        <w:rStyle w:val="PageNumber"/>
        <w:noProof/>
      </w:rPr>
      <w:t>4</w:t>
    </w:r>
    <w:r>
      <w:rPr>
        <w:rStyle w:val="PageNumber"/>
      </w:rPr>
      <w:fldChar w:fldCharType="end"/>
    </w:r>
  </w:p>
  <w:p w14:paraId="3E467B7D" w14:textId="77777777" w:rsidR="00A031E4" w:rsidRDefault="00A031E4" w:rsidP="00F259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9305F" w14:textId="77777777" w:rsidR="00716A7C" w:rsidRDefault="00716A7C" w:rsidP="00313E3B">
      <w:pPr>
        <w:spacing w:after="0" w:line="240" w:lineRule="auto"/>
      </w:pPr>
      <w:r>
        <w:separator/>
      </w:r>
    </w:p>
  </w:footnote>
  <w:footnote w:type="continuationSeparator" w:id="0">
    <w:p w14:paraId="62B46A51" w14:textId="77777777" w:rsidR="00716A7C" w:rsidRDefault="00716A7C" w:rsidP="00313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74007"/>
    <w:multiLevelType w:val="hybridMultilevel"/>
    <w:tmpl w:val="42CCD674"/>
    <w:lvl w:ilvl="0" w:tplc="B1080400">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8642C"/>
    <w:rsid w:val="00013C6F"/>
    <w:rsid w:val="00027AB5"/>
    <w:rsid w:val="000445F3"/>
    <w:rsid w:val="00047B0C"/>
    <w:rsid w:val="00056890"/>
    <w:rsid w:val="000725B3"/>
    <w:rsid w:val="00074EE0"/>
    <w:rsid w:val="000843D1"/>
    <w:rsid w:val="000A483D"/>
    <w:rsid w:val="000B52AF"/>
    <w:rsid w:val="000C1753"/>
    <w:rsid w:val="000C7283"/>
    <w:rsid w:val="000C7A64"/>
    <w:rsid w:val="000D54CB"/>
    <w:rsid w:val="000E45BC"/>
    <w:rsid w:val="000F31C4"/>
    <w:rsid w:val="000F4C4C"/>
    <w:rsid w:val="000F7A91"/>
    <w:rsid w:val="001005AC"/>
    <w:rsid w:val="00104634"/>
    <w:rsid w:val="001075B1"/>
    <w:rsid w:val="00121D5A"/>
    <w:rsid w:val="00133BF2"/>
    <w:rsid w:val="001645FB"/>
    <w:rsid w:val="00167DE7"/>
    <w:rsid w:val="00174F08"/>
    <w:rsid w:val="00176DD5"/>
    <w:rsid w:val="00187A50"/>
    <w:rsid w:val="00194BF2"/>
    <w:rsid w:val="00194ED4"/>
    <w:rsid w:val="0019543E"/>
    <w:rsid w:val="00196C91"/>
    <w:rsid w:val="001B4600"/>
    <w:rsid w:val="001C1F82"/>
    <w:rsid w:val="001E300E"/>
    <w:rsid w:val="001F0611"/>
    <w:rsid w:val="001F148B"/>
    <w:rsid w:val="00216A92"/>
    <w:rsid w:val="00232869"/>
    <w:rsid w:val="0023601C"/>
    <w:rsid w:val="00267253"/>
    <w:rsid w:val="00270CFD"/>
    <w:rsid w:val="00273B01"/>
    <w:rsid w:val="0027615A"/>
    <w:rsid w:val="002A2AB2"/>
    <w:rsid w:val="002C0435"/>
    <w:rsid w:val="002C3002"/>
    <w:rsid w:val="002E1A96"/>
    <w:rsid w:val="00306817"/>
    <w:rsid w:val="00307C7D"/>
    <w:rsid w:val="00310141"/>
    <w:rsid w:val="00313E3B"/>
    <w:rsid w:val="00331881"/>
    <w:rsid w:val="00361798"/>
    <w:rsid w:val="00361B36"/>
    <w:rsid w:val="003A2F1C"/>
    <w:rsid w:val="003A5DE2"/>
    <w:rsid w:val="003C03F8"/>
    <w:rsid w:val="003C786F"/>
    <w:rsid w:val="003D794C"/>
    <w:rsid w:val="003E49B6"/>
    <w:rsid w:val="004050BC"/>
    <w:rsid w:val="00406BC3"/>
    <w:rsid w:val="00415D47"/>
    <w:rsid w:val="004226F8"/>
    <w:rsid w:val="00426FBB"/>
    <w:rsid w:val="00440833"/>
    <w:rsid w:val="00441816"/>
    <w:rsid w:val="0047098B"/>
    <w:rsid w:val="004912A7"/>
    <w:rsid w:val="0049605E"/>
    <w:rsid w:val="004A5470"/>
    <w:rsid w:val="0050685A"/>
    <w:rsid w:val="00514633"/>
    <w:rsid w:val="00516A6F"/>
    <w:rsid w:val="00520BD2"/>
    <w:rsid w:val="00524F77"/>
    <w:rsid w:val="005375FB"/>
    <w:rsid w:val="00560CEF"/>
    <w:rsid w:val="005665E4"/>
    <w:rsid w:val="00566DDE"/>
    <w:rsid w:val="0057062E"/>
    <w:rsid w:val="00570D02"/>
    <w:rsid w:val="00575ECC"/>
    <w:rsid w:val="00575EF6"/>
    <w:rsid w:val="00594EE0"/>
    <w:rsid w:val="00596767"/>
    <w:rsid w:val="005B17A6"/>
    <w:rsid w:val="005E5C74"/>
    <w:rsid w:val="005E757E"/>
    <w:rsid w:val="005F5687"/>
    <w:rsid w:val="005F65B0"/>
    <w:rsid w:val="005F72E8"/>
    <w:rsid w:val="00604955"/>
    <w:rsid w:val="00605B99"/>
    <w:rsid w:val="00611262"/>
    <w:rsid w:val="00634E36"/>
    <w:rsid w:val="0063601E"/>
    <w:rsid w:val="006472C7"/>
    <w:rsid w:val="006777DF"/>
    <w:rsid w:val="00681A99"/>
    <w:rsid w:val="00682C88"/>
    <w:rsid w:val="00685C87"/>
    <w:rsid w:val="006960E3"/>
    <w:rsid w:val="006A183B"/>
    <w:rsid w:val="006B0684"/>
    <w:rsid w:val="006C3E04"/>
    <w:rsid w:val="006F4BBC"/>
    <w:rsid w:val="00716A7C"/>
    <w:rsid w:val="00733886"/>
    <w:rsid w:val="00736C3D"/>
    <w:rsid w:val="00746BD7"/>
    <w:rsid w:val="00754B59"/>
    <w:rsid w:val="00766355"/>
    <w:rsid w:val="00771DE9"/>
    <w:rsid w:val="00777AB0"/>
    <w:rsid w:val="00780134"/>
    <w:rsid w:val="00785482"/>
    <w:rsid w:val="00794D0D"/>
    <w:rsid w:val="00796046"/>
    <w:rsid w:val="007A3500"/>
    <w:rsid w:val="007B5969"/>
    <w:rsid w:val="007C24E4"/>
    <w:rsid w:val="007C2723"/>
    <w:rsid w:val="007C2CB0"/>
    <w:rsid w:val="007C2FD0"/>
    <w:rsid w:val="007D2A01"/>
    <w:rsid w:val="007D5935"/>
    <w:rsid w:val="007F664A"/>
    <w:rsid w:val="0082579A"/>
    <w:rsid w:val="00840E31"/>
    <w:rsid w:val="00854298"/>
    <w:rsid w:val="00870B28"/>
    <w:rsid w:val="00871A70"/>
    <w:rsid w:val="00874AD4"/>
    <w:rsid w:val="00882BC3"/>
    <w:rsid w:val="00883B5C"/>
    <w:rsid w:val="00885027"/>
    <w:rsid w:val="00897D50"/>
    <w:rsid w:val="008B530D"/>
    <w:rsid w:val="008B6668"/>
    <w:rsid w:val="008D0743"/>
    <w:rsid w:val="008D482D"/>
    <w:rsid w:val="008E036F"/>
    <w:rsid w:val="008E3A1F"/>
    <w:rsid w:val="008E4DC6"/>
    <w:rsid w:val="008E7AEB"/>
    <w:rsid w:val="00906549"/>
    <w:rsid w:val="0091634E"/>
    <w:rsid w:val="0093286D"/>
    <w:rsid w:val="00956AF3"/>
    <w:rsid w:val="00957104"/>
    <w:rsid w:val="00961714"/>
    <w:rsid w:val="009640F3"/>
    <w:rsid w:val="00973BB6"/>
    <w:rsid w:val="0098469D"/>
    <w:rsid w:val="00985882"/>
    <w:rsid w:val="0098642C"/>
    <w:rsid w:val="009968D5"/>
    <w:rsid w:val="009A12F3"/>
    <w:rsid w:val="009A4F1F"/>
    <w:rsid w:val="009B2F2A"/>
    <w:rsid w:val="009B3FFC"/>
    <w:rsid w:val="009C0917"/>
    <w:rsid w:val="009C614C"/>
    <w:rsid w:val="009C6F3A"/>
    <w:rsid w:val="009D5A0B"/>
    <w:rsid w:val="009E6142"/>
    <w:rsid w:val="009F4BD4"/>
    <w:rsid w:val="00A031E4"/>
    <w:rsid w:val="00A0673D"/>
    <w:rsid w:val="00A13006"/>
    <w:rsid w:val="00A1711A"/>
    <w:rsid w:val="00A17527"/>
    <w:rsid w:val="00A26AF7"/>
    <w:rsid w:val="00A36A7E"/>
    <w:rsid w:val="00A45FE1"/>
    <w:rsid w:val="00A62FA6"/>
    <w:rsid w:val="00A7664E"/>
    <w:rsid w:val="00A766A4"/>
    <w:rsid w:val="00AA23CD"/>
    <w:rsid w:val="00AA2F85"/>
    <w:rsid w:val="00AC1C2E"/>
    <w:rsid w:val="00AC4710"/>
    <w:rsid w:val="00AD7E20"/>
    <w:rsid w:val="00AE2160"/>
    <w:rsid w:val="00AF3E81"/>
    <w:rsid w:val="00B31A93"/>
    <w:rsid w:val="00B348B5"/>
    <w:rsid w:val="00B35D7C"/>
    <w:rsid w:val="00B524CD"/>
    <w:rsid w:val="00B61B56"/>
    <w:rsid w:val="00B970F0"/>
    <w:rsid w:val="00BB61D7"/>
    <w:rsid w:val="00BC0C4C"/>
    <w:rsid w:val="00BC1700"/>
    <w:rsid w:val="00BC2A6D"/>
    <w:rsid w:val="00BE3010"/>
    <w:rsid w:val="00BE3358"/>
    <w:rsid w:val="00BE7731"/>
    <w:rsid w:val="00BF0874"/>
    <w:rsid w:val="00C02B4D"/>
    <w:rsid w:val="00C4168D"/>
    <w:rsid w:val="00C52B9B"/>
    <w:rsid w:val="00C80998"/>
    <w:rsid w:val="00C83DF2"/>
    <w:rsid w:val="00C870B2"/>
    <w:rsid w:val="00CC088E"/>
    <w:rsid w:val="00CC7256"/>
    <w:rsid w:val="00CD1AB1"/>
    <w:rsid w:val="00CE1D20"/>
    <w:rsid w:val="00CE2333"/>
    <w:rsid w:val="00CE7026"/>
    <w:rsid w:val="00CE7281"/>
    <w:rsid w:val="00D03017"/>
    <w:rsid w:val="00D05FA3"/>
    <w:rsid w:val="00D35474"/>
    <w:rsid w:val="00D43389"/>
    <w:rsid w:val="00D51095"/>
    <w:rsid w:val="00D529CC"/>
    <w:rsid w:val="00D53669"/>
    <w:rsid w:val="00D555E0"/>
    <w:rsid w:val="00D61036"/>
    <w:rsid w:val="00D625FE"/>
    <w:rsid w:val="00D8684A"/>
    <w:rsid w:val="00D90C94"/>
    <w:rsid w:val="00D91D7E"/>
    <w:rsid w:val="00DA57AE"/>
    <w:rsid w:val="00DB345A"/>
    <w:rsid w:val="00DC4CAB"/>
    <w:rsid w:val="00DE2E4E"/>
    <w:rsid w:val="00DE609A"/>
    <w:rsid w:val="00DE75E6"/>
    <w:rsid w:val="00E03A24"/>
    <w:rsid w:val="00E0714D"/>
    <w:rsid w:val="00E35B39"/>
    <w:rsid w:val="00E41F1B"/>
    <w:rsid w:val="00E45CCC"/>
    <w:rsid w:val="00E50471"/>
    <w:rsid w:val="00E506D9"/>
    <w:rsid w:val="00E53587"/>
    <w:rsid w:val="00E656F0"/>
    <w:rsid w:val="00E80883"/>
    <w:rsid w:val="00E829A9"/>
    <w:rsid w:val="00E94511"/>
    <w:rsid w:val="00E96973"/>
    <w:rsid w:val="00EA2D90"/>
    <w:rsid w:val="00EA55A9"/>
    <w:rsid w:val="00EB2243"/>
    <w:rsid w:val="00EC1594"/>
    <w:rsid w:val="00ED31B2"/>
    <w:rsid w:val="00EE210C"/>
    <w:rsid w:val="00EF2CFD"/>
    <w:rsid w:val="00EF6F45"/>
    <w:rsid w:val="00F11F89"/>
    <w:rsid w:val="00F23795"/>
    <w:rsid w:val="00F23F1D"/>
    <w:rsid w:val="00F25967"/>
    <w:rsid w:val="00F25AF4"/>
    <w:rsid w:val="00F34347"/>
    <w:rsid w:val="00F51D5A"/>
    <w:rsid w:val="00F60485"/>
    <w:rsid w:val="00F65E48"/>
    <w:rsid w:val="00F904E6"/>
    <w:rsid w:val="00F91573"/>
    <w:rsid w:val="00F921F0"/>
    <w:rsid w:val="00FC7F1D"/>
    <w:rsid w:val="00FD2873"/>
    <w:rsid w:val="00FE7C9A"/>
    <w:rsid w:val="00FF1200"/>
    <w:rsid w:val="00FF7064"/>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576455"/>
  <w15:docId w15:val="{2C539810-8DEE-48A8-A1F5-02D35186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684"/>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7A64"/>
    <w:pPr>
      <w:spacing w:before="240" w:after="60" w:line="480" w:lineRule="auto"/>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uiPriority w:val="99"/>
    <w:rsid w:val="000C7A64"/>
    <w:rPr>
      <w:rFonts w:ascii="Arial" w:hAnsi="Arial" w:cs="Arial"/>
      <w:b/>
      <w:bCs/>
      <w:kern w:val="28"/>
      <w:sz w:val="32"/>
      <w:lang w:eastAsia="en-US"/>
    </w:rPr>
  </w:style>
  <w:style w:type="paragraph" w:styleId="BalloonText">
    <w:name w:val="Balloon Text"/>
    <w:basedOn w:val="Normal"/>
    <w:link w:val="BalloonTextChar"/>
    <w:uiPriority w:val="99"/>
    <w:semiHidden/>
    <w:rsid w:val="00E4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CCC"/>
    <w:rPr>
      <w:rFonts w:ascii="Tahoma" w:hAnsi="Tahoma" w:cs="Tahoma"/>
      <w:sz w:val="16"/>
    </w:rPr>
  </w:style>
  <w:style w:type="paragraph" w:styleId="Footer">
    <w:name w:val="footer"/>
    <w:basedOn w:val="Normal"/>
    <w:link w:val="FooterChar"/>
    <w:uiPriority w:val="99"/>
    <w:semiHidden/>
    <w:rsid w:val="00CE7281"/>
    <w:pPr>
      <w:tabs>
        <w:tab w:val="center" w:pos="4320"/>
        <w:tab w:val="right" w:pos="8640"/>
      </w:tabs>
    </w:pPr>
  </w:style>
  <w:style w:type="character" w:customStyle="1" w:styleId="FooterChar">
    <w:name w:val="Footer Char"/>
    <w:basedOn w:val="DefaultParagraphFont"/>
    <w:link w:val="Footer"/>
    <w:uiPriority w:val="99"/>
    <w:semiHidden/>
    <w:rsid w:val="009F4BD4"/>
    <w:rPr>
      <w:rFonts w:cs="Times New Roman"/>
      <w:sz w:val="22"/>
      <w:lang w:eastAsia="ko-KR"/>
    </w:rPr>
  </w:style>
  <w:style w:type="character" w:styleId="PageNumber">
    <w:name w:val="page number"/>
    <w:basedOn w:val="DefaultParagraphFont"/>
    <w:uiPriority w:val="99"/>
    <w:rsid w:val="00CE7281"/>
    <w:rPr>
      <w:rFonts w:cs="Times New Roman"/>
    </w:rPr>
  </w:style>
  <w:style w:type="character" w:customStyle="1" w:styleId="head2">
    <w:name w:val="head2"/>
    <w:uiPriority w:val="99"/>
    <w:rsid w:val="00FF7064"/>
    <w:rPr>
      <w:rFonts w:cs="Times New Roman"/>
    </w:rPr>
  </w:style>
  <w:style w:type="character" w:customStyle="1" w:styleId="apple-converted-space">
    <w:name w:val="apple-converted-space"/>
    <w:uiPriority w:val="99"/>
    <w:rsid w:val="00FF7064"/>
    <w:rPr>
      <w:rFonts w:cs="Times New Roman"/>
    </w:rPr>
  </w:style>
  <w:style w:type="character" w:customStyle="1" w:styleId="apple-style-span">
    <w:name w:val="apple-style-span"/>
    <w:uiPriority w:val="99"/>
    <w:rsid w:val="00FF7064"/>
    <w:rPr>
      <w:rFonts w:cs="Times New Roman"/>
    </w:rPr>
  </w:style>
  <w:style w:type="character" w:styleId="CommentReference">
    <w:name w:val="annotation reference"/>
    <w:basedOn w:val="DefaultParagraphFont"/>
    <w:uiPriority w:val="99"/>
    <w:semiHidden/>
    <w:unhideWhenUsed/>
    <w:rsid w:val="00BC1700"/>
    <w:rPr>
      <w:sz w:val="16"/>
      <w:szCs w:val="16"/>
    </w:rPr>
  </w:style>
  <w:style w:type="paragraph" w:styleId="CommentText">
    <w:name w:val="annotation text"/>
    <w:basedOn w:val="Normal"/>
    <w:link w:val="CommentTextChar"/>
    <w:uiPriority w:val="99"/>
    <w:semiHidden/>
    <w:unhideWhenUsed/>
    <w:rsid w:val="00BC1700"/>
    <w:pPr>
      <w:spacing w:line="240" w:lineRule="auto"/>
    </w:pPr>
    <w:rPr>
      <w:sz w:val="20"/>
      <w:szCs w:val="20"/>
    </w:rPr>
  </w:style>
  <w:style w:type="character" w:customStyle="1" w:styleId="CommentTextChar">
    <w:name w:val="Comment Text Char"/>
    <w:basedOn w:val="DefaultParagraphFont"/>
    <w:link w:val="CommentText"/>
    <w:uiPriority w:val="99"/>
    <w:semiHidden/>
    <w:rsid w:val="00BC1700"/>
    <w:rPr>
      <w:lang w:eastAsia="ko-KR"/>
    </w:rPr>
  </w:style>
  <w:style w:type="paragraph" w:styleId="CommentSubject">
    <w:name w:val="annotation subject"/>
    <w:basedOn w:val="CommentText"/>
    <w:next w:val="CommentText"/>
    <w:link w:val="CommentSubjectChar"/>
    <w:uiPriority w:val="99"/>
    <w:semiHidden/>
    <w:unhideWhenUsed/>
    <w:rsid w:val="00BC1700"/>
    <w:rPr>
      <w:b/>
      <w:bCs/>
    </w:rPr>
  </w:style>
  <w:style w:type="character" w:customStyle="1" w:styleId="CommentSubjectChar">
    <w:name w:val="Comment Subject Char"/>
    <w:basedOn w:val="CommentTextChar"/>
    <w:link w:val="CommentSubject"/>
    <w:uiPriority w:val="99"/>
    <w:semiHidden/>
    <w:rsid w:val="00BC1700"/>
    <w:rPr>
      <w:b/>
      <w:bCs/>
      <w:lang w:eastAsia="ko-KR"/>
    </w:rPr>
  </w:style>
  <w:style w:type="paragraph" w:styleId="Revision">
    <w:name w:val="Revision"/>
    <w:hidden/>
    <w:uiPriority w:val="99"/>
    <w:semiHidden/>
    <w:rsid w:val="000843D1"/>
    <w:rPr>
      <w:sz w:val="22"/>
      <w:szCs w:val="22"/>
      <w:lang w:eastAsia="ko-KR"/>
    </w:rPr>
  </w:style>
  <w:style w:type="paragraph" w:styleId="PlainText">
    <w:name w:val="Plain Text"/>
    <w:basedOn w:val="Normal"/>
    <w:link w:val="PlainTextChar"/>
    <w:uiPriority w:val="99"/>
    <w:rsid w:val="00A7664E"/>
    <w:pPr>
      <w:spacing w:after="0" w:line="240" w:lineRule="auto"/>
    </w:pPr>
    <w:rPr>
      <w:rFonts w:ascii="Courier" w:eastAsia="__ __" w:hAnsi="Courier"/>
      <w:sz w:val="24"/>
      <w:szCs w:val="24"/>
      <w:lang w:eastAsia="en-US"/>
    </w:rPr>
  </w:style>
  <w:style w:type="character" w:customStyle="1" w:styleId="PlainTextChar">
    <w:name w:val="Plain Text Char"/>
    <w:basedOn w:val="DefaultParagraphFont"/>
    <w:link w:val="PlainText"/>
    <w:uiPriority w:val="99"/>
    <w:rsid w:val="00A7664E"/>
    <w:rPr>
      <w:rFonts w:ascii="Courier" w:eastAsia="__ __" w:hAnsi="Courier"/>
      <w:sz w:val="24"/>
      <w:szCs w:val="24"/>
    </w:rPr>
  </w:style>
  <w:style w:type="character" w:styleId="Hyperlink">
    <w:name w:val="Hyperlink"/>
    <w:basedOn w:val="DefaultParagraphFont"/>
    <w:uiPriority w:val="99"/>
    <w:unhideWhenUsed/>
    <w:rsid w:val="0019543E"/>
    <w:rPr>
      <w:color w:val="0000FF" w:themeColor="hyperlink"/>
      <w:u w:val="single"/>
    </w:rPr>
  </w:style>
  <w:style w:type="paragraph" w:styleId="ListParagraph">
    <w:name w:val="List Paragraph"/>
    <w:basedOn w:val="Normal"/>
    <w:uiPriority w:val="34"/>
    <w:qFormat/>
    <w:rsid w:val="005375FB"/>
    <w:pPr>
      <w:spacing w:after="0" w:line="480" w:lineRule="auto"/>
      <w:ind w:left="720"/>
      <w:contextualSpacing/>
    </w:pPr>
    <w:rPr>
      <w:rFonts w:ascii="Times New Roman" w:hAnsi="Times New Roman"/>
      <w:sz w:val="24"/>
      <w:szCs w:val="24"/>
      <w:lang w:eastAsia="en-US"/>
    </w:rPr>
  </w:style>
  <w:style w:type="paragraph" w:styleId="Header">
    <w:name w:val="header"/>
    <w:basedOn w:val="Normal"/>
    <w:link w:val="HeaderChar"/>
    <w:uiPriority w:val="99"/>
    <w:unhideWhenUsed/>
    <w:rsid w:val="00E50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D9"/>
    <w:rPr>
      <w:sz w:val="22"/>
      <w:szCs w:val="22"/>
      <w:lang w:eastAsia="ko-KR"/>
    </w:rPr>
  </w:style>
  <w:style w:type="paragraph" w:customStyle="1" w:styleId="EndNoteBibliographyTitle">
    <w:name w:val="EndNote Bibliography Title"/>
    <w:basedOn w:val="Normal"/>
    <w:link w:val="EndNoteBibliographyTitleChar"/>
    <w:rsid w:val="00BF0874"/>
    <w:pPr>
      <w:spacing w:after="0"/>
      <w:jc w:val="center"/>
    </w:pPr>
    <w:rPr>
      <w:noProof/>
    </w:rPr>
  </w:style>
  <w:style w:type="character" w:customStyle="1" w:styleId="EndNoteBibliographyTitleChar">
    <w:name w:val="EndNote Bibliography Title Char"/>
    <w:basedOn w:val="DefaultParagraphFont"/>
    <w:link w:val="EndNoteBibliographyTitle"/>
    <w:rsid w:val="00BF0874"/>
    <w:rPr>
      <w:noProof/>
      <w:sz w:val="22"/>
      <w:szCs w:val="22"/>
      <w:lang w:eastAsia="ko-KR"/>
    </w:rPr>
  </w:style>
  <w:style w:type="paragraph" w:customStyle="1" w:styleId="EndNoteBibliography">
    <w:name w:val="EndNote Bibliography"/>
    <w:basedOn w:val="Normal"/>
    <w:link w:val="EndNoteBibliographyChar"/>
    <w:rsid w:val="00BF0874"/>
    <w:pPr>
      <w:spacing w:line="240" w:lineRule="auto"/>
      <w:jc w:val="both"/>
    </w:pPr>
    <w:rPr>
      <w:noProof/>
    </w:rPr>
  </w:style>
  <w:style w:type="character" w:customStyle="1" w:styleId="EndNoteBibliographyChar">
    <w:name w:val="EndNote Bibliography Char"/>
    <w:basedOn w:val="DefaultParagraphFont"/>
    <w:link w:val="EndNoteBibliography"/>
    <w:rsid w:val="00BF0874"/>
    <w:rPr>
      <w:noProof/>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36C68-BBE9-4DB1-8633-438895473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Supporting Information</vt:lpstr>
    </vt:vector>
  </TitlesOfParts>
  <Company>Jewish General Hospital</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dc:title>
  <dc:creator>Hye Ran</dc:creator>
  <cp:lastModifiedBy>Myong, Su-A</cp:lastModifiedBy>
  <cp:revision>3</cp:revision>
  <cp:lastPrinted>2014-03-28T14:32:00Z</cp:lastPrinted>
  <dcterms:created xsi:type="dcterms:W3CDTF">2014-05-22T16:44:00Z</dcterms:created>
  <dcterms:modified xsi:type="dcterms:W3CDTF">2014-05-23T13:30:00Z</dcterms:modified>
</cp:coreProperties>
</file>