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F9" w:rsidRDefault="001944F9" w:rsidP="001944F9">
      <w:pPr>
        <w:rPr>
          <w:rFonts w:ascii="Times New Roman" w:hAnsi="Times New Roman" w:cs="Times New Roman"/>
          <w:sz w:val="24"/>
          <w:szCs w:val="24"/>
        </w:rPr>
      </w:pPr>
      <w:r w:rsidRPr="00963AD1">
        <w:rPr>
          <w:rFonts w:ascii="Times New Roman" w:hAnsi="Times New Roman" w:cs="Times New Roman"/>
          <w:b/>
          <w:sz w:val="24"/>
          <w:szCs w:val="24"/>
        </w:rPr>
        <w:t>Table S1.</w:t>
      </w:r>
      <w:r w:rsidRPr="0096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Detailed data (n=37) </w:t>
      </w:r>
      <w:r w:rsidRPr="00504225">
        <w:rPr>
          <w:rFonts w:ascii="Times New Roman" w:hAnsi="Times New Roman" w:cs="Times New Roman"/>
          <w:sz w:val="24"/>
          <w:szCs w:val="24"/>
        </w:rPr>
        <w:t>extracted from the ten original studies included in the meta-analysis</w:t>
      </w:r>
      <w:r>
        <w:rPr>
          <w:rFonts w:ascii="Times New Roman" w:hAnsi="Times New Roman" w:cs="Times New Roman"/>
          <w:sz w:val="24"/>
          <w:szCs w:val="24"/>
        </w:rPr>
        <w:t>, where s</w:t>
      </w:r>
      <w:r w:rsidRPr="00963AD1">
        <w:rPr>
          <w:rFonts w:ascii="Times New Roman" w:hAnsi="Times New Roman" w:cs="Times New Roman"/>
          <w:sz w:val="24"/>
          <w:szCs w:val="24"/>
        </w:rPr>
        <w:t>ample numbers with and without self-reported PTSD (P+/P-) among those with high WTC exposure vs reference levels (low or no) exposure</w:t>
      </w:r>
      <w:r>
        <w:rPr>
          <w:rFonts w:ascii="Times New Roman" w:hAnsi="Times New Roman" w:cs="Times New Roman"/>
          <w:sz w:val="24"/>
          <w:szCs w:val="24"/>
        </w:rPr>
        <w:t xml:space="preserve"> were shown</w:t>
      </w:r>
      <w:r w:rsidRPr="00963A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subset (*, n=25) of data was used to further investigate the impact of shared sample issues. Similar results were found for effect size analyses based on both data sets.</w:t>
      </w:r>
    </w:p>
    <w:tbl>
      <w:tblPr>
        <w:tblpPr w:leftFromText="180" w:rightFromText="180" w:vertAnchor="page" w:horzAnchor="margin" w:tblpY="3166"/>
        <w:tblW w:w="1249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42"/>
        <w:gridCol w:w="2248"/>
        <w:gridCol w:w="2731"/>
        <w:gridCol w:w="772"/>
        <w:gridCol w:w="884"/>
        <w:gridCol w:w="1527"/>
        <w:gridCol w:w="1485"/>
        <w:gridCol w:w="1857"/>
        <w:gridCol w:w="549"/>
      </w:tblGrid>
      <w:tr w:rsidR="001944F9" w:rsidRPr="007E666E" w:rsidTr="00177551">
        <w:trPr>
          <w:trHeight w:val="300"/>
        </w:trPr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A942DE">
              <w:rPr>
                <w:rFonts w:ascii="Calibri" w:eastAsia="Times New Roman" w:hAnsi="Calibri"/>
                <w:b/>
                <w:color w:val="000000"/>
              </w:rPr>
              <w:t>Study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7E666E">
              <w:rPr>
                <w:rFonts w:ascii="Calibri" w:eastAsia="Times New Roman" w:hAnsi="Calibri"/>
                <w:b/>
                <w:color w:val="000000"/>
              </w:rPr>
              <w:t>Sample Type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7E666E">
              <w:rPr>
                <w:rFonts w:ascii="Calibri" w:eastAsia="Times New Roman" w:hAnsi="Calibri"/>
                <w:b/>
                <w:color w:val="000000"/>
              </w:rPr>
              <w:t>P+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7E666E">
              <w:rPr>
                <w:rFonts w:ascii="Calibri" w:eastAsia="Times New Roman" w:hAnsi="Calibri"/>
                <w:b/>
                <w:color w:val="000000"/>
              </w:rPr>
              <w:t>P-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A942DE">
              <w:rPr>
                <w:rFonts w:ascii="Calibri" w:eastAsia="Times New Roman" w:hAnsi="Calibri"/>
                <w:b/>
                <w:color w:val="000000"/>
              </w:rPr>
              <w:t>R</w:t>
            </w:r>
            <w:r w:rsidRPr="007E666E">
              <w:rPr>
                <w:rFonts w:ascii="Calibri" w:eastAsia="Times New Roman" w:hAnsi="Calibri"/>
                <w:b/>
                <w:color w:val="000000"/>
              </w:rPr>
              <w:t>ef</w:t>
            </w:r>
            <w:r w:rsidRPr="00A942DE">
              <w:rPr>
                <w:rFonts w:ascii="Calibri" w:eastAsia="Times New Roman" w:hAnsi="Calibri"/>
                <w:b/>
                <w:color w:val="000000"/>
              </w:rPr>
              <w:t xml:space="preserve">erence </w:t>
            </w:r>
            <w:r w:rsidRPr="007E666E">
              <w:rPr>
                <w:rFonts w:ascii="Calibri" w:eastAsia="Times New Roman" w:hAnsi="Calibri"/>
                <w:b/>
                <w:color w:val="000000"/>
              </w:rPr>
              <w:t>P+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A942DE">
              <w:rPr>
                <w:rFonts w:ascii="Calibri" w:eastAsia="Times New Roman" w:hAnsi="Calibri"/>
                <w:b/>
                <w:color w:val="000000"/>
              </w:rPr>
              <w:t>R</w:t>
            </w:r>
            <w:r w:rsidRPr="007E666E">
              <w:rPr>
                <w:rFonts w:ascii="Calibri" w:eastAsia="Times New Roman" w:hAnsi="Calibri"/>
                <w:b/>
                <w:color w:val="000000"/>
              </w:rPr>
              <w:t>ef</w:t>
            </w:r>
            <w:r w:rsidRPr="00A942DE">
              <w:rPr>
                <w:rFonts w:ascii="Calibri" w:eastAsia="Times New Roman" w:hAnsi="Calibri"/>
                <w:b/>
                <w:color w:val="000000"/>
              </w:rPr>
              <w:t xml:space="preserve">erence </w:t>
            </w:r>
            <w:r w:rsidRPr="007E666E">
              <w:rPr>
                <w:rFonts w:ascii="Calibri" w:eastAsia="Times New Roman" w:hAnsi="Calibri"/>
                <w:b/>
                <w:color w:val="000000"/>
              </w:rPr>
              <w:t>P-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7E666E">
              <w:rPr>
                <w:rFonts w:ascii="Calibri" w:eastAsia="Times New Roman" w:hAnsi="Calibri"/>
                <w:b/>
                <w:color w:val="000000"/>
              </w:rPr>
              <w:t>Exposure</w:t>
            </w:r>
            <w:r w:rsidRPr="00A942DE">
              <w:rPr>
                <w:rFonts w:ascii="Calibri" w:eastAsia="Times New Roman" w:hAnsi="Calibri"/>
                <w:b/>
                <w:color w:val="000000"/>
              </w:rPr>
              <w:t xml:space="preserve"> Type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7E666E">
              <w:rPr>
                <w:rFonts w:ascii="Calibri" w:eastAsia="Times New Roman" w:hAnsi="Calibri"/>
                <w:b/>
                <w:color w:val="000000"/>
              </w:rPr>
              <w:t>ID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Berninger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2010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Firefighters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1409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7876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45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744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arrival time</w:t>
            </w: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Soo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2011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firefighters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3669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341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arrival time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Webber</w:t>
            </w:r>
            <w:r>
              <w:rPr>
                <w:rFonts w:ascii="Calibri" w:eastAsia="Times New Roman" w:hAnsi="Calibri"/>
                <w:color w:val="000000"/>
              </w:rPr>
              <w:t xml:space="preserve"> et al., 2011*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firefighters/EMS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699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8968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53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1125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arrival time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Brackbill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2009*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non-traditional responders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1479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4258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2379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11394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arrival time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Pietrzak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2012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police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379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5507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44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801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arrival time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5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i</w:t>
            </w:r>
            <w:proofErr w:type="spellEnd"/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Stellman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2008*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police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627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5519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498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3488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arrival time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6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Brackbill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2009*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non-traditional responders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1793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4405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1887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11402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dust cloud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7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Luft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2012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non-traditional responders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1152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2422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8345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dust cloud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8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Brackbill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2009*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office workers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2049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6864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650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4678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dust cloud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9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DiGrande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2011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office workers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387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1598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102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1157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dust cloud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10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Brackbill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2009*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passersby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325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827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128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737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dust cloud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11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Luft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2012*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Police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183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2276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319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5730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dust cloud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12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Brackbill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2009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residents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563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1885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316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2813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dust cloud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13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DiGrande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2008*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residents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974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4687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409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4906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dust cloud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14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f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Nair</w:t>
            </w:r>
            <w:r>
              <w:rPr>
                <w:rFonts w:ascii="Calibri" w:eastAsia="Times New Roman" w:hAnsi="Calibri"/>
                <w:color w:val="000000"/>
              </w:rPr>
              <w:t xml:space="preserve"> et al., 2012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residents (LRS and PTSD)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792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9587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147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5758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dust cloud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15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Nair</w:t>
            </w:r>
            <w:r>
              <w:rPr>
                <w:rFonts w:ascii="Calibri" w:eastAsia="Times New Roman" w:hAnsi="Calibri"/>
                <w:color w:val="000000"/>
              </w:rPr>
              <w:t xml:space="preserve"> et al., 2012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residents (PTSD only)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1027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9352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354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5551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dust cloud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16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Brackbill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2009*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non-traditional responders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1125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1957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2825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14401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injury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17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Brackbill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2009*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office workers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774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1185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2040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10710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injury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18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Brackbill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2009*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passersby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114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125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370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1480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injury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19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DiGrande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2008*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residents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304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497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1085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9151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injury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20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Berninger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2010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firefighters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665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2604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530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4192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work duration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21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Webber</w:t>
            </w:r>
            <w:r>
              <w:rPr>
                <w:rFonts w:ascii="Calibri" w:eastAsia="Times New Roman" w:hAnsi="Calibri"/>
                <w:color w:val="000000"/>
              </w:rPr>
              <w:t xml:space="preserve"> et al., 2011*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firefighters/EMS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322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4088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261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4239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work duration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22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Brackbill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2009*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non-traditional responders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898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2275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2695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10230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work duration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23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Luft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2012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non-traditional responders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851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2454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1986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7042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work duration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24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Pietrzak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2012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police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232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3257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197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3154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work duration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25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i</w:t>
            </w:r>
            <w:proofErr w:type="spellEnd"/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Stellman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2008*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police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265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1726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838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7194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work duration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26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Luft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2012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Police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153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1787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349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6219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work duration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27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Brackbill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2009*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non-traditional responders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2831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8945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407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3013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lost someone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28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Brackbill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2009*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office workers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2044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7159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407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3013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lost someone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29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Brackbill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2009*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passersby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297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661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407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3013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lost someone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30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Pietrzak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2012*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police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375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4556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67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2028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lost someone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31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Brackbill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2009*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residents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520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1801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407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3013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lost someone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32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b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Brackbill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2009*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non-traditional responders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2639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7472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1306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8818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witnessed horror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33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Brackbill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2009*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office workers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2726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10769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83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1070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witnessed horror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34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Brackbill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2009*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passersby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460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1465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135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witnessed horror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35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Pietrzak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2012*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police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319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4026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110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2385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witnessed horror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36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1944F9" w:rsidRPr="007E666E" w:rsidTr="00177551">
        <w:trPr>
          <w:trHeight w:val="300"/>
        </w:trPr>
        <w:tc>
          <w:tcPr>
            <w:tcW w:w="442" w:type="dxa"/>
            <w:vAlign w:val="center"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7E666E">
              <w:rPr>
                <w:rFonts w:ascii="Calibri" w:eastAsia="Times New Roman" w:hAnsi="Calibri"/>
                <w:color w:val="000000"/>
              </w:rPr>
              <w:t>DiGrande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et al., 2008*</w:t>
            </w:r>
          </w:p>
        </w:tc>
        <w:tc>
          <w:tcPr>
            <w:tcW w:w="2731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residents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1096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5468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295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4178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witnessed horror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944F9" w:rsidRPr="007E666E" w:rsidRDefault="001944F9" w:rsidP="0017755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666E">
              <w:rPr>
                <w:rFonts w:ascii="Calibri" w:eastAsia="Times New Roman" w:hAnsi="Calibri"/>
                <w:color w:val="000000"/>
              </w:rPr>
              <w:t>37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</w:tbl>
    <w:p w:rsidR="004E506F" w:rsidRPr="000E478F" w:rsidRDefault="00F47A60" w:rsidP="00833261">
      <w:pPr>
        <w:spacing w:after="0" w:line="240" w:lineRule="auto"/>
      </w:pPr>
    </w:p>
    <w:sectPr w:rsidR="004E506F" w:rsidRPr="000E478F" w:rsidSect="008332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0447"/>
    <w:rsid w:val="00053403"/>
    <w:rsid w:val="000E478F"/>
    <w:rsid w:val="00177551"/>
    <w:rsid w:val="001944F9"/>
    <w:rsid w:val="002937C0"/>
    <w:rsid w:val="00375EDD"/>
    <w:rsid w:val="00416567"/>
    <w:rsid w:val="00417D9B"/>
    <w:rsid w:val="00500A77"/>
    <w:rsid w:val="00500A9E"/>
    <w:rsid w:val="00590447"/>
    <w:rsid w:val="006947FB"/>
    <w:rsid w:val="007434AC"/>
    <w:rsid w:val="007F3D13"/>
    <w:rsid w:val="00833261"/>
    <w:rsid w:val="009B52B5"/>
    <w:rsid w:val="00C85686"/>
    <w:rsid w:val="00E17808"/>
    <w:rsid w:val="00F47A60"/>
    <w:rsid w:val="00F7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ko-KR"/>
    </w:rPr>
  </w:style>
  <w:style w:type="character" w:styleId="Hyperlink">
    <w:name w:val="Hyperlink"/>
    <w:basedOn w:val="DefaultParagraphFont"/>
    <w:rsid w:val="005904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</dc:creator>
  <cp:keywords/>
  <dc:description/>
  <cp:lastModifiedBy>bliu</cp:lastModifiedBy>
  <cp:revision>4</cp:revision>
  <dcterms:created xsi:type="dcterms:W3CDTF">2014-06-30T17:21:00Z</dcterms:created>
  <dcterms:modified xsi:type="dcterms:W3CDTF">2014-06-30T17:31:00Z</dcterms:modified>
</cp:coreProperties>
</file>