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1B" w:rsidRPr="002D641B" w:rsidRDefault="002D641B" w:rsidP="002D641B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  <w:r w:rsidRPr="002D641B">
        <w:rPr>
          <w:rFonts w:ascii="Arial" w:hAnsi="Arial" w:cs="Arial"/>
          <w:b/>
        </w:rPr>
        <w:t>SUPPLEMENTAL MATERIAL</w:t>
      </w:r>
    </w:p>
    <w:p w:rsidR="00071B40" w:rsidRPr="002D641B" w:rsidRDefault="00174F75" w:rsidP="002D641B">
      <w:pPr>
        <w:spacing w:line="480" w:lineRule="auto"/>
        <w:rPr>
          <w:rFonts w:ascii="Arial" w:hAnsi="Arial" w:cs="Arial"/>
          <w:b/>
        </w:rPr>
      </w:pPr>
      <w:r w:rsidRPr="002D641B">
        <w:rPr>
          <w:rFonts w:ascii="Arial" w:hAnsi="Arial" w:cs="Arial"/>
          <w:b/>
        </w:rPr>
        <w:t xml:space="preserve">Sample Quality Assurance and Laboratory Proficiency </w:t>
      </w:r>
      <w:r w:rsidR="002D641B" w:rsidRPr="002D641B">
        <w:rPr>
          <w:rFonts w:ascii="Arial" w:hAnsi="Arial" w:cs="Arial"/>
          <w:b/>
        </w:rPr>
        <w:t>(</w:t>
      </w:r>
      <w:r w:rsidR="002E7160" w:rsidRPr="002D641B">
        <w:rPr>
          <w:rFonts w:ascii="Arial" w:hAnsi="Arial" w:cs="Arial"/>
          <w:b/>
        </w:rPr>
        <w:t xml:space="preserve">Approved </w:t>
      </w:r>
      <w:r w:rsidR="00CC2378" w:rsidRPr="002D641B">
        <w:rPr>
          <w:rFonts w:ascii="Arial" w:hAnsi="Arial" w:cs="Arial"/>
          <w:b/>
        </w:rPr>
        <w:t>July</w:t>
      </w:r>
      <w:r w:rsidR="00CC47BC" w:rsidRPr="002D641B">
        <w:rPr>
          <w:rFonts w:ascii="Arial" w:hAnsi="Arial" w:cs="Arial"/>
          <w:b/>
        </w:rPr>
        <w:t xml:space="preserve"> 20</w:t>
      </w:r>
      <w:r w:rsidR="007C7028" w:rsidRPr="002D641B">
        <w:rPr>
          <w:rFonts w:ascii="Arial" w:hAnsi="Arial" w:cs="Arial"/>
          <w:b/>
        </w:rPr>
        <w:t>11</w:t>
      </w:r>
      <w:r w:rsidR="002D641B" w:rsidRPr="002D641B">
        <w:rPr>
          <w:rFonts w:ascii="Arial" w:hAnsi="Arial" w:cs="Arial"/>
          <w:b/>
        </w:rPr>
        <w:t>)</w:t>
      </w:r>
    </w:p>
    <w:p w:rsidR="00B664AF" w:rsidRPr="002D641B" w:rsidRDefault="00714710" w:rsidP="002D641B">
      <w:pPr>
        <w:spacing w:line="480" w:lineRule="auto"/>
        <w:rPr>
          <w:rFonts w:ascii="Arial" w:hAnsi="Arial" w:cs="Arial"/>
        </w:rPr>
      </w:pPr>
      <w:r w:rsidRPr="002D641B">
        <w:rPr>
          <w:rFonts w:ascii="Arial" w:hAnsi="Arial" w:cs="Arial"/>
          <w:b/>
          <w:i/>
        </w:rPr>
        <w:t>Pre-Characterized Samples</w:t>
      </w:r>
      <w:r w:rsidR="002D641B">
        <w:rPr>
          <w:rFonts w:ascii="Arial" w:hAnsi="Arial" w:cs="Arial"/>
          <w:b/>
          <w:i/>
        </w:rPr>
        <w:t xml:space="preserve"> </w:t>
      </w:r>
      <w:r w:rsidRPr="002D641B">
        <w:rPr>
          <w:rFonts w:ascii="Arial" w:hAnsi="Arial" w:cs="Arial"/>
          <w:b/>
          <w:i/>
        </w:rPr>
        <w:t>DNA Polymorphism Discovery Resource</w:t>
      </w:r>
      <w:r w:rsidR="00B664AF" w:rsidRPr="002D641B">
        <w:rPr>
          <w:rFonts w:ascii="Arial" w:hAnsi="Arial" w:cs="Arial"/>
          <w:b/>
          <w:i/>
        </w:rPr>
        <w:t>:</w:t>
      </w:r>
      <w:r w:rsidR="002D641B">
        <w:rPr>
          <w:rFonts w:ascii="Arial" w:hAnsi="Arial" w:cs="Arial"/>
        </w:rPr>
        <w:t xml:space="preserve"> </w:t>
      </w:r>
      <w:r w:rsidR="00B664AF" w:rsidRPr="002D641B">
        <w:rPr>
          <w:rFonts w:ascii="Arial" w:hAnsi="Arial" w:cs="Arial"/>
        </w:rPr>
        <w:t>To</w:t>
      </w:r>
      <w:r w:rsidR="00EB30AB" w:rsidRPr="002D641B">
        <w:rPr>
          <w:rFonts w:ascii="Arial" w:hAnsi="Arial" w:cs="Arial"/>
        </w:rPr>
        <w:t xml:space="preserve"> ensure genotyping proficiency of laboratories genotyping NBDPS buccal-derived DNA s</w:t>
      </w:r>
      <w:r w:rsidR="004123EB" w:rsidRPr="002D641B">
        <w:rPr>
          <w:rFonts w:ascii="Arial" w:hAnsi="Arial" w:cs="Arial"/>
        </w:rPr>
        <w:t>pecimens</w:t>
      </w:r>
      <w:r w:rsidR="00EB30AB" w:rsidRPr="002D641B">
        <w:rPr>
          <w:rFonts w:ascii="Arial" w:hAnsi="Arial" w:cs="Arial"/>
        </w:rPr>
        <w:t xml:space="preserve"> independent of source material</w:t>
      </w:r>
      <w:r w:rsidR="00B664AF" w:rsidRPr="002D641B">
        <w:rPr>
          <w:rFonts w:ascii="Arial" w:hAnsi="Arial" w:cs="Arial"/>
        </w:rPr>
        <w:t xml:space="preserve">, </w:t>
      </w:r>
      <w:r w:rsidR="00797F71" w:rsidRPr="002D641B">
        <w:rPr>
          <w:rFonts w:ascii="Arial" w:hAnsi="Arial" w:cs="Arial"/>
        </w:rPr>
        <w:t xml:space="preserve">the </w:t>
      </w:r>
      <w:r w:rsidR="00B664AF" w:rsidRPr="002D641B">
        <w:rPr>
          <w:rFonts w:ascii="Arial" w:hAnsi="Arial" w:cs="Arial"/>
        </w:rPr>
        <w:t xml:space="preserve">laboratories </w:t>
      </w:r>
      <w:r w:rsidR="00777A25" w:rsidRPr="002D641B">
        <w:rPr>
          <w:rFonts w:ascii="Arial" w:hAnsi="Arial" w:cs="Arial"/>
        </w:rPr>
        <w:t xml:space="preserve">annually </w:t>
      </w:r>
      <w:r w:rsidR="00B664AF" w:rsidRPr="002D641B">
        <w:rPr>
          <w:rFonts w:ascii="Arial" w:hAnsi="Arial" w:cs="Arial"/>
        </w:rPr>
        <w:t xml:space="preserve">genotype a standard SNP set on a </w:t>
      </w:r>
      <w:r w:rsidR="00346E66" w:rsidRPr="002D641B">
        <w:rPr>
          <w:rFonts w:ascii="Arial" w:hAnsi="Arial" w:cs="Arial"/>
        </w:rPr>
        <w:t xml:space="preserve">subset of the Coriell Institute for Medical Research’s Polymorphism Discovery Resource (PDR) </w:t>
      </w:r>
      <w:r w:rsidR="004123EB" w:rsidRPr="002D641B">
        <w:rPr>
          <w:rFonts w:ascii="Arial" w:hAnsi="Arial" w:cs="Arial"/>
        </w:rPr>
        <w:t xml:space="preserve">DNA </w:t>
      </w:r>
      <w:r w:rsidR="00346E66" w:rsidRPr="002D641B">
        <w:rPr>
          <w:rFonts w:ascii="Arial" w:hAnsi="Arial" w:cs="Arial"/>
        </w:rPr>
        <w:t>samples</w:t>
      </w:r>
      <w:r w:rsidR="00346E66" w:rsidRPr="002D641B">
        <w:rPr>
          <w:rFonts w:ascii="Arial" w:hAnsi="Arial" w:cs="Arial"/>
          <w:vertAlign w:val="superscript"/>
        </w:rPr>
        <w:t>1</w:t>
      </w:r>
      <w:r w:rsidR="00346E66" w:rsidRPr="002D641B">
        <w:rPr>
          <w:rFonts w:ascii="Arial" w:hAnsi="Arial" w:cs="Arial"/>
        </w:rPr>
        <w:t>.</w:t>
      </w:r>
      <w:r w:rsidR="00BA7972">
        <w:rPr>
          <w:rFonts w:ascii="Arial" w:hAnsi="Arial" w:cs="Arial"/>
        </w:rPr>
        <w:t xml:space="preserve"> </w:t>
      </w:r>
      <w:r w:rsidR="002B76C6" w:rsidRPr="002D641B">
        <w:rPr>
          <w:rFonts w:ascii="Arial" w:hAnsi="Arial" w:cs="Arial"/>
        </w:rPr>
        <w:t xml:space="preserve">The SNP set is determined by </w:t>
      </w:r>
      <w:r w:rsidR="00EE5894" w:rsidRPr="002D641B">
        <w:rPr>
          <w:rFonts w:ascii="Arial" w:hAnsi="Arial" w:cs="Arial"/>
        </w:rPr>
        <w:t xml:space="preserve">the Genetic Analysis Working Group of the </w:t>
      </w:r>
      <w:r w:rsidR="002B76C6" w:rsidRPr="002D641B">
        <w:rPr>
          <w:rFonts w:ascii="Arial" w:hAnsi="Arial" w:cs="Arial"/>
        </w:rPr>
        <w:t xml:space="preserve">NBDPS </w:t>
      </w:r>
      <w:r w:rsidR="007024A0" w:rsidRPr="002D641B">
        <w:rPr>
          <w:rFonts w:ascii="Arial" w:hAnsi="Arial" w:cs="Arial"/>
        </w:rPr>
        <w:t>and</w:t>
      </w:r>
      <w:r w:rsidR="002B76C6" w:rsidRPr="002D641B">
        <w:rPr>
          <w:rFonts w:ascii="Arial" w:hAnsi="Arial" w:cs="Arial"/>
        </w:rPr>
        <w:t xml:space="preserve"> include</w:t>
      </w:r>
      <w:r w:rsidR="007024A0" w:rsidRPr="002D641B">
        <w:rPr>
          <w:rFonts w:ascii="Arial" w:hAnsi="Arial" w:cs="Arial"/>
        </w:rPr>
        <w:t>s</w:t>
      </w:r>
      <w:r w:rsidR="002B76C6" w:rsidRPr="002D641B">
        <w:rPr>
          <w:rFonts w:ascii="Arial" w:hAnsi="Arial" w:cs="Arial"/>
        </w:rPr>
        <w:t xml:space="preserve"> SNPs assayed by multiple labs and at least one </w:t>
      </w:r>
      <w:r w:rsidR="006C4AF5" w:rsidRPr="002D641B">
        <w:rPr>
          <w:rFonts w:ascii="Arial" w:hAnsi="Arial" w:cs="Arial"/>
        </w:rPr>
        <w:t xml:space="preserve">SNP </w:t>
      </w:r>
      <w:r w:rsidR="0051697E" w:rsidRPr="002D641B">
        <w:rPr>
          <w:rFonts w:ascii="Arial" w:hAnsi="Arial" w:cs="Arial"/>
        </w:rPr>
        <w:t>with publicly available</w:t>
      </w:r>
      <w:r w:rsidR="0051697E" w:rsidRPr="002D641B" w:rsidDel="0051697E">
        <w:rPr>
          <w:rFonts w:ascii="Arial" w:hAnsi="Arial" w:cs="Arial"/>
        </w:rPr>
        <w:t xml:space="preserve"> </w:t>
      </w:r>
      <w:r w:rsidR="002B76C6" w:rsidRPr="002D641B">
        <w:rPr>
          <w:rFonts w:ascii="Arial" w:hAnsi="Arial" w:cs="Arial"/>
        </w:rPr>
        <w:t xml:space="preserve">genotypes on </w:t>
      </w:r>
      <w:proofErr w:type="spellStart"/>
      <w:r w:rsidR="00137071" w:rsidRPr="002D641B">
        <w:rPr>
          <w:rFonts w:ascii="Arial" w:hAnsi="Arial" w:cs="Arial"/>
        </w:rPr>
        <w:t>Coriell’s</w:t>
      </w:r>
      <w:proofErr w:type="spellEnd"/>
      <w:r w:rsidR="00137071" w:rsidRPr="002D641B">
        <w:rPr>
          <w:rFonts w:ascii="Arial" w:hAnsi="Arial" w:cs="Arial"/>
        </w:rPr>
        <w:t xml:space="preserve"> </w:t>
      </w:r>
      <w:r w:rsidR="002B76C6" w:rsidRPr="002D641B">
        <w:rPr>
          <w:rFonts w:ascii="Arial" w:hAnsi="Arial" w:cs="Arial"/>
        </w:rPr>
        <w:t>PDR samples.</w:t>
      </w:r>
      <w:r w:rsidR="00BA7972">
        <w:rPr>
          <w:rFonts w:ascii="Arial" w:hAnsi="Arial" w:cs="Arial"/>
        </w:rPr>
        <w:t xml:space="preserve"> </w:t>
      </w:r>
      <w:r w:rsidR="00B664AF" w:rsidRPr="002D641B">
        <w:rPr>
          <w:rFonts w:ascii="Arial" w:hAnsi="Arial" w:cs="Arial"/>
        </w:rPr>
        <w:t>S</w:t>
      </w:r>
      <w:r w:rsidR="007024A0" w:rsidRPr="002D641B">
        <w:rPr>
          <w:rFonts w:ascii="Arial" w:hAnsi="Arial" w:cs="Arial"/>
        </w:rPr>
        <w:t>tandard 96 well</w:t>
      </w:r>
      <w:r w:rsidR="00B664AF" w:rsidRPr="002D641B">
        <w:rPr>
          <w:rFonts w:ascii="Arial" w:hAnsi="Arial" w:cs="Arial"/>
        </w:rPr>
        <w:t xml:space="preserve"> plates</w:t>
      </w:r>
      <w:r w:rsidR="00D464C9" w:rsidRPr="002D641B">
        <w:rPr>
          <w:rFonts w:ascii="Arial" w:hAnsi="Arial" w:cs="Arial"/>
        </w:rPr>
        <w:t xml:space="preserve"> that include 86 PDR samples, 4 replicates, 2 negative controls, and</w:t>
      </w:r>
      <w:r w:rsidR="00CE2639" w:rsidRPr="002D641B">
        <w:rPr>
          <w:rFonts w:ascii="Arial" w:hAnsi="Arial" w:cs="Arial"/>
        </w:rPr>
        <w:t xml:space="preserve"> 4 empty wells for internal laboratory genotyping controls</w:t>
      </w:r>
      <w:r w:rsidR="00B664AF" w:rsidRPr="002D641B">
        <w:rPr>
          <w:rFonts w:ascii="Arial" w:hAnsi="Arial" w:cs="Arial"/>
        </w:rPr>
        <w:t xml:space="preserve"> are </w:t>
      </w:r>
      <w:r w:rsidR="000C77D0" w:rsidRPr="002D641B">
        <w:rPr>
          <w:rFonts w:ascii="Arial" w:hAnsi="Arial" w:cs="Arial"/>
        </w:rPr>
        <w:t>plated</w:t>
      </w:r>
      <w:r w:rsidR="00B664AF" w:rsidRPr="002D641B">
        <w:rPr>
          <w:rFonts w:ascii="Arial" w:hAnsi="Arial" w:cs="Arial"/>
        </w:rPr>
        <w:t xml:space="preserve"> by Coriell</w:t>
      </w:r>
      <w:r w:rsidR="00CB0BE1" w:rsidRPr="002D641B">
        <w:rPr>
          <w:rFonts w:ascii="Arial" w:hAnsi="Arial" w:cs="Arial"/>
        </w:rPr>
        <w:t xml:space="preserve"> and sent directly to </w:t>
      </w:r>
      <w:r w:rsidR="007011AA" w:rsidRPr="002D641B">
        <w:rPr>
          <w:rFonts w:ascii="Arial" w:hAnsi="Arial" w:cs="Arial"/>
        </w:rPr>
        <w:t xml:space="preserve">each </w:t>
      </w:r>
      <w:r w:rsidR="00CB0BE1" w:rsidRPr="002D641B">
        <w:rPr>
          <w:rFonts w:ascii="Arial" w:hAnsi="Arial" w:cs="Arial"/>
        </w:rPr>
        <w:t>laborator</w:t>
      </w:r>
      <w:r w:rsidR="007011AA" w:rsidRPr="002D641B">
        <w:rPr>
          <w:rFonts w:ascii="Arial" w:hAnsi="Arial" w:cs="Arial"/>
        </w:rPr>
        <w:t>y</w:t>
      </w:r>
      <w:r w:rsidR="00CB0BE1" w:rsidRPr="002D641B">
        <w:rPr>
          <w:rFonts w:ascii="Arial" w:hAnsi="Arial" w:cs="Arial"/>
        </w:rPr>
        <w:t>.</w:t>
      </w:r>
      <w:r w:rsidR="00BA7972">
        <w:rPr>
          <w:rFonts w:ascii="Arial" w:hAnsi="Arial" w:cs="Arial"/>
        </w:rPr>
        <w:t xml:space="preserve"> </w:t>
      </w:r>
      <w:r w:rsidR="00F3018E" w:rsidRPr="002D641B">
        <w:rPr>
          <w:rFonts w:ascii="Arial" w:hAnsi="Arial" w:cs="Arial"/>
        </w:rPr>
        <w:t>Plate</w:t>
      </w:r>
      <w:r w:rsidR="00E5015C" w:rsidRPr="002D641B">
        <w:rPr>
          <w:rFonts w:ascii="Arial" w:hAnsi="Arial" w:cs="Arial"/>
        </w:rPr>
        <w:t xml:space="preserve"> format</w:t>
      </w:r>
      <w:r w:rsidR="00F3018E" w:rsidRPr="002D641B">
        <w:rPr>
          <w:rFonts w:ascii="Arial" w:hAnsi="Arial" w:cs="Arial"/>
        </w:rPr>
        <w:t>s</w:t>
      </w:r>
      <w:r w:rsidR="00E5015C" w:rsidRPr="002D641B">
        <w:rPr>
          <w:rFonts w:ascii="Arial" w:hAnsi="Arial" w:cs="Arial"/>
        </w:rPr>
        <w:t xml:space="preserve"> </w:t>
      </w:r>
      <w:r w:rsidR="00200FA1" w:rsidRPr="002D641B">
        <w:rPr>
          <w:rFonts w:ascii="Arial" w:hAnsi="Arial" w:cs="Arial"/>
        </w:rPr>
        <w:t xml:space="preserve">and </w:t>
      </w:r>
      <w:r w:rsidR="00B664AF" w:rsidRPr="002D641B">
        <w:rPr>
          <w:rFonts w:ascii="Arial" w:hAnsi="Arial" w:cs="Arial"/>
        </w:rPr>
        <w:t xml:space="preserve">content </w:t>
      </w:r>
      <w:r w:rsidR="00200FA1" w:rsidRPr="002D641B">
        <w:rPr>
          <w:rFonts w:ascii="Arial" w:hAnsi="Arial" w:cs="Arial"/>
        </w:rPr>
        <w:t>are</w:t>
      </w:r>
      <w:r w:rsidR="00B664AF" w:rsidRPr="002D641B">
        <w:rPr>
          <w:rFonts w:ascii="Arial" w:hAnsi="Arial" w:cs="Arial"/>
        </w:rPr>
        <w:t xml:space="preserve"> changed yearly</w:t>
      </w:r>
      <w:r w:rsidR="003D7785" w:rsidRPr="002D641B">
        <w:rPr>
          <w:rFonts w:ascii="Arial" w:hAnsi="Arial" w:cs="Arial"/>
        </w:rPr>
        <w:t>.</w:t>
      </w:r>
      <w:r w:rsidR="00BA7972">
        <w:rPr>
          <w:rFonts w:ascii="Arial" w:hAnsi="Arial" w:cs="Arial"/>
        </w:rPr>
        <w:t xml:space="preserve"> </w:t>
      </w:r>
      <w:r w:rsidR="00B664AF" w:rsidRPr="002D641B">
        <w:rPr>
          <w:rFonts w:ascii="Arial" w:hAnsi="Arial" w:cs="Arial"/>
        </w:rPr>
        <w:t xml:space="preserve">Laboratories are blinded to sample type and report genotyping results centrally to </w:t>
      </w:r>
      <w:r w:rsidR="004B22FB" w:rsidRPr="002D641B">
        <w:rPr>
          <w:rFonts w:ascii="Arial" w:hAnsi="Arial" w:cs="Arial"/>
        </w:rPr>
        <w:t>the Centers for Disease Control and Prevention</w:t>
      </w:r>
      <w:r w:rsidR="00B664AF" w:rsidRPr="002D641B">
        <w:rPr>
          <w:rFonts w:ascii="Arial" w:hAnsi="Arial" w:cs="Arial"/>
        </w:rPr>
        <w:t xml:space="preserve"> for analysis.</w:t>
      </w:r>
      <w:r w:rsidR="00BA7972">
        <w:rPr>
          <w:rFonts w:ascii="Arial" w:hAnsi="Arial" w:cs="Arial"/>
        </w:rPr>
        <w:t xml:space="preserve"> </w:t>
      </w:r>
      <w:r w:rsidR="004A7314" w:rsidRPr="002D641B">
        <w:rPr>
          <w:rFonts w:ascii="Arial" w:hAnsi="Arial" w:cs="Arial"/>
        </w:rPr>
        <w:t xml:space="preserve">Since implementation of </w:t>
      </w:r>
      <w:r w:rsidR="00993913" w:rsidRPr="002D641B">
        <w:rPr>
          <w:rFonts w:ascii="Arial" w:hAnsi="Arial" w:cs="Arial"/>
        </w:rPr>
        <w:t xml:space="preserve">annual </w:t>
      </w:r>
      <w:r w:rsidR="004A7314" w:rsidRPr="002D641B">
        <w:rPr>
          <w:rFonts w:ascii="Arial" w:hAnsi="Arial" w:cs="Arial"/>
        </w:rPr>
        <w:t>external quality assessment</w:t>
      </w:r>
      <w:r w:rsidR="00121F5A" w:rsidRPr="002D641B">
        <w:rPr>
          <w:rFonts w:ascii="Arial" w:hAnsi="Arial" w:cs="Arial"/>
        </w:rPr>
        <w:t>, c</w:t>
      </w:r>
      <w:r w:rsidR="00534430" w:rsidRPr="002D641B">
        <w:rPr>
          <w:rFonts w:ascii="Arial" w:hAnsi="Arial" w:cs="Arial"/>
        </w:rPr>
        <w:t>all rates</w:t>
      </w:r>
      <w:r w:rsidR="00B664AF" w:rsidRPr="002D641B">
        <w:rPr>
          <w:rFonts w:ascii="Arial" w:hAnsi="Arial" w:cs="Arial"/>
        </w:rPr>
        <w:t xml:space="preserve"> </w:t>
      </w:r>
      <w:r w:rsidR="00534430" w:rsidRPr="002D641B">
        <w:rPr>
          <w:rFonts w:ascii="Arial" w:hAnsi="Arial" w:cs="Arial"/>
        </w:rPr>
        <w:t>of 97-100%</w:t>
      </w:r>
      <w:r w:rsidR="00DE03BA" w:rsidRPr="002D641B">
        <w:rPr>
          <w:rFonts w:ascii="Arial" w:hAnsi="Arial" w:cs="Arial"/>
        </w:rPr>
        <w:t xml:space="preserve"> have been </w:t>
      </w:r>
      <w:r w:rsidR="003976E7" w:rsidRPr="002D641B">
        <w:rPr>
          <w:rFonts w:ascii="Arial" w:hAnsi="Arial" w:cs="Arial"/>
        </w:rPr>
        <w:t>reported</w:t>
      </w:r>
      <w:r w:rsidR="00DE03BA" w:rsidRPr="002D641B">
        <w:rPr>
          <w:rFonts w:ascii="Arial" w:hAnsi="Arial" w:cs="Arial"/>
        </w:rPr>
        <w:t xml:space="preserve"> across NBDPS genotyping labs</w:t>
      </w:r>
      <w:r w:rsidR="00534430" w:rsidRPr="002D641B">
        <w:rPr>
          <w:rFonts w:ascii="Arial" w:hAnsi="Arial" w:cs="Arial"/>
        </w:rPr>
        <w:t>.</w:t>
      </w:r>
      <w:r w:rsidR="00BA7972">
        <w:rPr>
          <w:rFonts w:ascii="Arial" w:hAnsi="Arial" w:cs="Arial"/>
        </w:rPr>
        <w:t xml:space="preserve"> </w:t>
      </w:r>
      <w:r w:rsidR="00534430" w:rsidRPr="002D641B">
        <w:rPr>
          <w:rFonts w:ascii="Arial" w:hAnsi="Arial" w:cs="Arial"/>
        </w:rPr>
        <w:t xml:space="preserve">Concordance rates </w:t>
      </w:r>
      <w:r w:rsidR="0072266F" w:rsidRPr="002D641B">
        <w:rPr>
          <w:rFonts w:ascii="Arial" w:hAnsi="Arial" w:cs="Arial"/>
        </w:rPr>
        <w:t>of 99-100%</w:t>
      </w:r>
      <w:r w:rsidR="00AE76A4" w:rsidRPr="002D641B">
        <w:rPr>
          <w:rFonts w:ascii="Arial" w:hAnsi="Arial" w:cs="Arial"/>
        </w:rPr>
        <w:t xml:space="preserve"> </w:t>
      </w:r>
      <w:r w:rsidR="0072266F" w:rsidRPr="002D641B">
        <w:rPr>
          <w:rFonts w:ascii="Arial" w:hAnsi="Arial" w:cs="Arial"/>
        </w:rPr>
        <w:t xml:space="preserve">have been reported </w:t>
      </w:r>
      <w:r w:rsidR="00534430" w:rsidRPr="002D641B">
        <w:rPr>
          <w:rFonts w:ascii="Arial" w:hAnsi="Arial" w:cs="Arial"/>
        </w:rPr>
        <w:t xml:space="preserve">between NBDPS labs and between NBDPS labs and the </w:t>
      </w:r>
      <w:r w:rsidR="00071B40" w:rsidRPr="002D641B">
        <w:rPr>
          <w:rFonts w:ascii="Arial" w:hAnsi="Arial" w:cs="Arial"/>
        </w:rPr>
        <w:t>publicly</w:t>
      </w:r>
      <w:r w:rsidR="00534430" w:rsidRPr="002D641B">
        <w:rPr>
          <w:rFonts w:ascii="Arial" w:hAnsi="Arial" w:cs="Arial"/>
        </w:rPr>
        <w:t xml:space="preserve"> available </w:t>
      </w:r>
      <w:proofErr w:type="spellStart"/>
      <w:r w:rsidR="00534430" w:rsidRPr="002D641B">
        <w:rPr>
          <w:rFonts w:ascii="Arial" w:hAnsi="Arial" w:cs="Arial"/>
        </w:rPr>
        <w:t>Coriell</w:t>
      </w:r>
      <w:proofErr w:type="spellEnd"/>
      <w:r w:rsidR="00534430" w:rsidRPr="002D641B">
        <w:rPr>
          <w:rFonts w:ascii="Arial" w:hAnsi="Arial" w:cs="Arial"/>
        </w:rPr>
        <w:t xml:space="preserve"> </w:t>
      </w:r>
      <w:r w:rsidR="00116BED" w:rsidRPr="002D641B">
        <w:rPr>
          <w:rFonts w:ascii="Arial" w:hAnsi="Arial" w:cs="Arial"/>
        </w:rPr>
        <w:t xml:space="preserve">PDR </w:t>
      </w:r>
      <w:r w:rsidR="00534430" w:rsidRPr="002D641B">
        <w:rPr>
          <w:rFonts w:ascii="Arial" w:hAnsi="Arial" w:cs="Arial"/>
        </w:rPr>
        <w:t>genotypes</w:t>
      </w:r>
      <w:r w:rsidR="0072266F" w:rsidRPr="002D641B">
        <w:rPr>
          <w:rFonts w:ascii="Arial" w:hAnsi="Arial" w:cs="Arial"/>
        </w:rPr>
        <w:t>.</w:t>
      </w:r>
      <w:r w:rsidR="00BA7972">
        <w:rPr>
          <w:rFonts w:ascii="Arial" w:hAnsi="Arial" w:cs="Arial"/>
        </w:rPr>
        <w:t xml:space="preserve"> </w:t>
      </w:r>
      <w:r w:rsidR="006E3067" w:rsidRPr="002D641B">
        <w:rPr>
          <w:rFonts w:ascii="Arial" w:hAnsi="Arial" w:cs="Arial"/>
        </w:rPr>
        <w:t>Due to higher costs, laboratories using higher throughput genotyping methods do not complete this annual assessment; instead, they complete an assessment using blood-</w:t>
      </w:r>
      <w:proofErr w:type="spellStart"/>
      <w:r w:rsidR="006E3067" w:rsidRPr="002D641B">
        <w:rPr>
          <w:rFonts w:ascii="Arial" w:hAnsi="Arial" w:cs="Arial"/>
        </w:rPr>
        <w:t>buccal</w:t>
      </w:r>
      <w:proofErr w:type="spellEnd"/>
      <w:r w:rsidR="006E3067" w:rsidRPr="002D641B">
        <w:rPr>
          <w:rFonts w:ascii="Arial" w:hAnsi="Arial" w:cs="Arial"/>
        </w:rPr>
        <w:t xml:space="preserve"> trio samples.</w:t>
      </w:r>
    </w:p>
    <w:p w:rsidR="009335C9" w:rsidRPr="002D641B" w:rsidRDefault="002D641B" w:rsidP="002D64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>Blood-</w:t>
      </w:r>
      <w:proofErr w:type="spellStart"/>
      <w:r>
        <w:rPr>
          <w:rFonts w:ascii="Arial" w:hAnsi="Arial" w:cs="Arial"/>
          <w:b/>
          <w:i/>
        </w:rPr>
        <w:t>Buccal</w:t>
      </w:r>
      <w:proofErr w:type="spellEnd"/>
      <w:r>
        <w:rPr>
          <w:rFonts w:ascii="Arial" w:hAnsi="Arial" w:cs="Arial"/>
          <w:b/>
          <w:i/>
        </w:rPr>
        <w:t xml:space="preserve"> Trios:</w:t>
      </w:r>
      <w:r>
        <w:rPr>
          <w:rFonts w:ascii="Arial" w:hAnsi="Arial" w:cs="Arial"/>
        </w:rPr>
        <w:t xml:space="preserve"> </w:t>
      </w:r>
      <w:r w:rsidR="00071B40" w:rsidRPr="002D641B">
        <w:rPr>
          <w:rFonts w:ascii="Arial" w:hAnsi="Arial" w:cs="Arial"/>
        </w:rPr>
        <w:t xml:space="preserve">To </w:t>
      </w:r>
      <w:r w:rsidR="00EB30AB" w:rsidRPr="002D641B">
        <w:rPr>
          <w:rFonts w:ascii="Arial" w:hAnsi="Arial" w:cs="Arial"/>
        </w:rPr>
        <w:t>assure data quality across laboratories genotyping NBDPS buccal-derived DNA s</w:t>
      </w:r>
      <w:r w:rsidR="00FA5EE3" w:rsidRPr="002D641B">
        <w:rPr>
          <w:rFonts w:ascii="Arial" w:hAnsi="Arial" w:cs="Arial"/>
        </w:rPr>
        <w:t>pecimens</w:t>
      </w:r>
      <w:r w:rsidR="00071B40" w:rsidRPr="002D641B">
        <w:rPr>
          <w:rFonts w:ascii="Arial" w:hAnsi="Arial" w:cs="Arial"/>
        </w:rPr>
        <w:t xml:space="preserve">, </w:t>
      </w:r>
      <w:r w:rsidR="001D6AFC" w:rsidRPr="002D641B">
        <w:rPr>
          <w:rFonts w:ascii="Arial" w:hAnsi="Arial" w:cs="Arial"/>
        </w:rPr>
        <w:t>36</w:t>
      </w:r>
      <w:r w:rsidR="00071B40" w:rsidRPr="002D641B">
        <w:rPr>
          <w:rFonts w:ascii="Arial" w:hAnsi="Arial" w:cs="Arial"/>
        </w:rPr>
        <w:t xml:space="preserve"> </w:t>
      </w:r>
      <w:r w:rsidR="00D86961" w:rsidRPr="002D641B">
        <w:rPr>
          <w:rFonts w:ascii="Arial" w:hAnsi="Arial" w:cs="Arial"/>
        </w:rPr>
        <w:t xml:space="preserve">blinded </w:t>
      </w:r>
      <w:r w:rsidR="00071B40" w:rsidRPr="002D641B">
        <w:rPr>
          <w:rFonts w:ascii="Arial" w:hAnsi="Arial" w:cs="Arial"/>
        </w:rPr>
        <w:t xml:space="preserve">specimens ascertained through </w:t>
      </w:r>
      <w:r w:rsidR="004E7A24" w:rsidRPr="002D641B">
        <w:rPr>
          <w:rFonts w:ascii="Arial" w:hAnsi="Arial" w:cs="Arial"/>
        </w:rPr>
        <w:t xml:space="preserve">the University of Washington </w:t>
      </w:r>
      <w:r w:rsidR="00071B40" w:rsidRPr="002D641B">
        <w:rPr>
          <w:rFonts w:ascii="Arial" w:hAnsi="Arial" w:cs="Arial"/>
        </w:rPr>
        <w:t>under an IRB</w:t>
      </w:r>
      <w:r w:rsidR="002376D0" w:rsidRPr="002D641B">
        <w:rPr>
          <w:rFonts w:ascii="Arial" w:hAnsi="Arial" w:cs="Arial"/>
        </w:rPr>
        <w:t>-</w:t>
      </w:r>
      <w:r w:rsidR="00071B40" w:rsidRPr="002D641B">
        <w:rPr>
          <w:rFonts w:ascii="Arial" w:hAnsi="Arial" w:cs="Arial"/>
        </w:rPr>
        <w:t xml:space="preserve">approved protocol </w:t>
      </w:r>
      <w:r w:rsidR="00D86961" w:rsidRPr="002D641B">
        <w:rPr>
          <w:rFonts w:ascii="Arial" w:hAnsi="Arial" w:cs="Arial"/>
        </w:rPr>
        <w:t xml:space="preserve">and </w:t>
      </w:r>
      <w:r w:rsidR="001D6AFC" w:rsidRPr="002D641B">
        <w:rPr>
          <w:rFonts w:ascii="Arial" w:hAnsi="Arial" w:cs="Arial"/>
        </w:rPr>
        <w:t xml:space="preserve">2 </w:t>
      </w:r>
      <w:r w:rsidR="00D86961" w:rsidRPr="002D641B">
        <w:rPr>
          <w:rFonts w:ascii="Arial" w:hAnsi="Arial" w:cs="Arial"/>
        </w:rPr>
        <w:t xml:space="preserve">DNA-negative controls </w:t>
      </w:r>
      <w:r w:rsidR="00E968BA" w:rsidRPr="002D641B">
        <w:rPr>
          <w:rFonts w:ascii="Arial" w:hAnsi="Arial" w:cs="Arial"/>
        </w:rPr>
        <w:t>a</w:t>
      </w:r>
      <w:r w:rsidR="00071B40" w:rsidRPr="002D641B">
        <w:rPr>
          <w:rFonts w:ascii="Arial" w:hAnsi="Arial" w:cs="Arial"/>
        </w:rPr>
        <w:t>re sent to each laboratory</w:t>
      </w:r>
      <w:r w:rsidR="00E968BA" w:rsidRPr="002D641B">
        <w:rPr>
          <w:rFonts w:ascii="Arial" w:hAnsi="Arial" w:cs="Arial"/>
        </w:rPr>
        <w:t xml:space="preserve"> annually</w:t>
      </w:r>
      <w:r w:rsidR="00071B40" w:rsidRPr="002D641B">
        <w:rPr>
          <w:rFonts w:ascii="Arial" w:hAnsi="Arial" w:cs="Arial"/>
        </w:rPr>
        <w:t>.</w:t>
      </w:r>
      <w:r w:rsidR="00BA7972">
        <w:rPr>
          <w:rFonts w:ascii="Arial" w:hAnsi="Arial" w:cs="Arial"/>
        </w:rPr>
        <w:t xml:space="preserve"> </w:t>
      </w:r>
      <w:r w:rsidR="00071B40" w:rsidRPr="002D641B">
        <w:rPr>
          <w:rFonts w:ascii="Arial" w:hAnsi="Arial" w:cs="Arial"/>
        </w:rPr>
        <w:t>The</w:t>
      </w:r>
      <w:r w:rsidR="00D86961" w:rsidRPr="002D641B">
        <w:rPr>
          <w:rFonts w:ascii="Arial" w:hAnsi="Arial" w:cs="Arial"/>
        </w:rPr>
        <w:t xml:space="preserve"> </w:t>
      </w:r>
      <w:r w:rsidR="001D6AFC" w:rsidRPr="002D641B">
        <w:rPr>
          <w:rFonts w:ascii="Arial" w:hAnsi="Arial" w:cs="Arial"/>
        </w:rPr>
        <w:t>36</w:t>
      </w:r>
      <w:r w:rsidR="00071B40" w:rsidRPr="002D641B">
        <w:rPr>
          <w:rFonts w:ascii="Arial" w:hAnsi="Arial" w:cs="Arial"/>
        </w:rPr>
        <w:t xml:space="preserve"> specimens are comprised of paired </w:t>
      </w:r>
      <w:r w:rsidR="003A0C36" w:rsidRPr="002D641B">
        <w:rPr>
          <w:rFonts w:ascii="Arial" w:hAnsi="Arial" w:cs="Arial"/>
        </w:rPr>
        <w:t>cyto</w:t>
      </w:r>
      <w:r w:rsidR="00071B40" w:rsidRPr="002D641B">
        <w:rPr>
          <w:rFonts w:ascii="Arial" w:hAnsi="Arial" w:cs="Arial"/>
        </w:rPr>
        <w:t xml:space="preserve">brush buccal and whole blood </w:t>
      </w:r>
      <w:r w:rsidR="00800AFF" w:rsidRPr="002D641B">
        <w:rPr>
          <w:rFonts w:ascii="Arial" w:hAnsi="Arial" w:cs="Arial"/>
        </w:rPr>
        <w:t>derived</w:t>
      </w:r>
      <w:r w:rsidR="00071B40" w:rsidRPr="002D641B">
        <w:rPr>
          <w:rFonts w:ascii="Arial" w:hAnsi="Arial" w:cs="Arial"/>
        </w:rPr>
        <w:t xml:space="preserve"> (gold standard) DNAs </w:t>
      </w:r>
      <w:r w:rsidR="00D86961" w:rsidRPr="002D641B">
        <w:rPr>
          <w:rFonts w:ascii="Arial" w:hAnsi="Arial" w:cs="Arial"/>
        </w:rPr>
        <w:t xml:space="preserve">from </w:t>
      </w:r>
      <w:r w:rsidR="003A0C36" w:rsidRPr="002D641B">
        <w:rPr>
          <w:rFonts w:ascii="Arial" w:hAnsi="Arial" w:cs="Arial"/>
        </w:rPr>
        <w:t>6</w:t>
      </w:r>
      <w:r w:rsidR="00D86961" w:rsidRPr="002D641B">
        <w:rPr>
          <w:rFonts w:ascii="Arial" w:hAnsi="Arial" w:cs="Arial"/>
        </w:rPr>
        <w:t xml:space="preserve"> parent</w:t>
      </w:r>
      <w:r w:rsidR="003A0C36" w:rsidRPr="002D641B">
        <w:rPr>
          <w:rFonts w:ascii="Arial" w:hAnsi="Arial" w:cs="Arial"/>
        </w:rPr>
        <w:t>-</w:t>
      </w:r>
      <w:r w:rsidR="00D86961" w:rsidRPr="002D641B">
        <w:rPr>
          <w:rFonts w:ascii="Arial" w:hAnsi="Arial" w:cs="Arial"/>
        </w:rPr>
        <w:t>offspring trios.</w:t>
      </w:r>
      <w:r w:rsidR="00BA7972">
        <w:rPr>
          <w:rFonts w:ascii="Arial" w:hAnsi="Arial" w:cs="Arial"/>
        </w:rPr>
        <w:t xml:space="preserve"> </w:t>
      </w:r>
      <w:r w:rsidR="00D77D8A" w:rsidRPr="002D641B">
        <w:rPr>
          <w:rFonts w:ascii="Arial" w:hAnsi="Arial" w:cs="Arial"/>
        </w:rPr>
        <w:t>The NBDPS Central Laboratory extracted b</w:t>
      </w:r>
      <w:r w:rsidR="00D2786E" w:rsidRPr="002D641B">
        <w:rPr>
          <w:rFonts w:ascii="Arial" w:hAnsi="Arial" w:cs="Arial"/>
        </w:rPr>
        <w:t>uccal</w:t>
      </w:r>
      <w:r w:rsidR="00D77D8A" w:rsidRPr="002D641B">
        <w:rPr>
          <w:rFonts w:ascii="Arial" w:hAnsi="Arial" w:cs="Arial"/>
        </w:rPr>
        <w:t>-</w:t>
      </w:r>
      <w:r w:rsidR="00D2786E" w:rsidRPr="002D641B">
        <w:rPr>
          <w:rFonts w:ascii="Arial" w:hAnsi="Arial" w:cs="Arial"/>
        </w:rPr>
        <w:t xml:space="preserve">derived </w:t>
      </w:r>
      <w:r w:rsidR="00071B40" w:rsidRPr="002D641B">
        <w:rPr>
          <w:rFonts w:ascii="Arial" w:hAnsi="Arial" w:cs="Arial"/>
        </w:rPr>
        <w:t>DNA</w:t>
      </w:r>
      <w:r w:rsidR="00800AFF" w:rsidRPr="002D641B">
        <w:rPr>
          <w:rFonts w:ascii="Arial" w:hAnsi="Arial" w:cs="Arial"/>
        </w:rPr>
        <w:t>s</w:t>
      </w:r>
      <w:r w:rsidR="00071B40" w:rsidRPr="002D641B">
        <w:rPr>
          <w:rFonts w:ascii="Arial" w:hAnsi="Arial" w:cs="Arial"/>
        </w:rPr>
        <w:t xml:space="preserve"> </w:t>
      </w:r>
      <w:r w:rsidR="006B4AD5" w:rsidRPr="002D641B">
        <w:rPr>
          <w:rFonts w:ascii="Arial" w:hAnsi="Arial" w:cs="Arial"/>
        </w:rPr>
        <w:t xml:space="preserve">using phenol </w:t>
      </w:r>
      <w:r w:rsidR="00DD3BBA" w:rsidRPr="002D641B">
        <w:rPr>
          <w:rFonts w:ascii="Arial" w:hAnsi="Arial" w:cs="Arial"/>
        </w:rPr>
        <w:t>chloroform,</w:t>
      </w:r>
      <w:r w:rsidR="00727D81" w:rsidRPr="002D641B">
        <w:rPr>
          <w:rFonts w:ascii="Arial" w:hAnsi="Arial" w:cs="Arial"/>
        </w:rPr>
        <w:t xml:space="preserve"> </w:t>
      </w:r>
      <w:r w:rsidR="00D2786E" w:rsidRPr="002D641B">
        <w:rPr>
          <w:rFonts w:ascii="Arial" w:hAnsi="Arial" w:cs="Arial"/>
        </w:rPr>
        <w:t>whole blood</w:t>
      </w:r>
      <w:r w:rsidR="00B063FB" w:rsidRPr="002D641B">
        <w:rPr>
          <w:rFonts w:ascii="Arial" w:hAnsi="Arial" w:cs="Arial"/>
        </w:rPr>
        <w:t>-</w:t>
      </w:r>
      <w:r w:rsidR="00D2786E" w:rsidRPr="002D641B">
        <w:rPr>
          <w:rFonts w:ascii="Arial" w:hAnsi="Arial" w:cs="Arial"/>
        </w:rPr>
        <w:t xml:space="preserve">derived DNAs using Gentra </w:t>
      </w:r>
      <w:proofErr w:type="spellStart"/>
      <w:r w:rsidR="00D2786E" w:rsidRPr="002D641B">
        <w:rPr>
          <w:rFonts w:ascii="Arial" w:hAnsi="Arial" w:cs="Arial"/>
        </w:rPr>
        <w:t>Puregene</w:t>
      </w:r>
      <w:proofErr w:type="spellEnd"/>
      <w:r w:rsidR="00727D81" w:rsidRPr="002D641B">
        <w:rPr>
          <w:rFonts w:ascii="Arial" w:hAnsi="Arial" w:cs="Arial"/>
        </w:rPr>
        <w:t xml:space="preserve">, </w:t>
      </w:r>
      <w:r w:rsidR="00B063FB" w:rsidRPr="002D641B">
        <w:rPr>
          <w:rFonts w:ascii="Arial" w:hAnsi="Arial" w:cs="Arial"/>
        </w:rPr>
        <w:t xml:space="preserve">quantified </w:t>
      </w:r>
      <w:r w:rsidR="00D2786E" w:rsidRPr="002D641B">
        <w:rPr>
          <w:rFonts w:ascii="Arial" w:hAnsi="Arial" w:cs="Arial"/>
        </w:rPr>
        <w:t xml:space="preserve">DNAs </w:t>
      </w:r>
      <w:r w:rsidR="006B4AD5" w:rsidRPr="002D641B">
        <w:rPr>
          <w:rFonts w:ascii="Arial" w:hAnsi="Arial" w:cs="Arial"/>
        </w:rPr>
        <w:t>using RNaseP</w:t>
      </w:r>
      <w:r w:rsidR="0033266E" w:rsidRPr="002D641B">
        <w:rPr>
          <w:rFonts w:ascii="Arial" w:hAnsi="Arial" w:cs="Arial"/>
        </w:rPr>
        <w:t xml:space="preserve"> real-time quantitative PCR</w:t>
      </w:r>
      <w:r w:rsidR="00C862D3" w:rsidRPr="002D641B">
        <w:rPr>
          <w:rFonts w:ascii="Arial" w:hAnsi="Arial" w:cs="Arial"/>
        </w:rPr>
        <w:t>,</w:t>
      </w:r>
      <w:r w:rsidR="00071B40" w:rsidRPr="002D641B">
        <w:rPr>
          <w:rFonts w:ascii="Arial" w:hAnsi="Arial" w:cs="Arial"/>
        </w:rPr>
        <w:t xml:space="preserve"> </w:t>
      </w:r>
      <w:r w:rsidR="00D86961" w:rsidRPr="002D641B">
        <w:rPr>
          <w:rFonts w:ascii="Arial" w:hAnsi="Arial" w:cs="Arial"/>
        </w:rPr>
        <w:t xml:space="preserve">and </w:t>
      </w:r>
      <w:r w:rsidR="00B063FB" w:rsidRPr="002D641B">
        <w:rPr>
          <w:rFonts w:ascii="Arial" w:hAnsi="Arial" w:cs="Arial"/>
        </w:rPr>
        <w:t xml:space="preserve">verified </w:t>
      </w:r>
      <w:r w:rsidR="00D86961" w:rsidRPr="002D641B">
        <w:rPr>
          <w:rFonts w:ascii="Arial" w:hAnsi="Arial" w:cs="Arial"/>
        </w:rPr>
        <w:t>Mendelian inheritance using a microsatellite panel</w:t>
      </w:r>
      <w:r w:rsidR="00071B40" w:rsidRPr="002D641B">
        <w:rPr>
          <w:rFonts w:ascii="Arial" w:hAnsi="Arial" w:cs="Arial"/>
        </w:rPr>
        <w:t>.</w:t>
      </w:r>
      <w:r w:rsidR="00BA7972">
        <w:rPr>
          <w:rFonts w:ascii="Arial" w:hAnsi="Arial" w:cs="Arial"/>
        </w:rPr>
        <w:t xml:space="preserve"> </w:t>
      </w:r>
      <w:r w:rsidR="000662D8" w:rsidRPr="002D641B">
        <w:rPr>
          <w:rFonts w:ascii="Arial" w:hAnsi="Arial" w:cs="Arial"/>
        </w:rPr>
        <w:t xml:space="preserve">Specimens were genotyped </w:t>
      </w:r>
      <w:r w:rsidR="00B54D8D" w:rsidRPr="002D641B">
        <w:rPr>
          <w:rFonts w:ascii="Arial" w:hAnsi="Arial" w:cs="Arial"/>
        </w:rPr>
        <w:t xml:space="preserve">at each </w:t>
      </w:r>
      <w:r w:rsidR="00BB697A" w:rsidRPr="002D641B">
        <w:rPr>
          <w:rFonts w:ascii="Arial" w:hAnsi="Arial" w:cs="Arial"/>
        </w:rPr>
        <w:t xml:space="preserve">NBDPS genotyping </w:t>
      </w:r>
      <w:r w:rsidR="00B54D8D" w:rsidRPr="002D641B">
        <w:rPr>
          <w:rFonts w:ascii="Arial" w:hAnsi="Arial" w:cs="Arial"/>
        </w:rPr>
        <w:t xml:space="preserve">laboratory </w:t>
      </w:r>
      <w:r w:rsidR="000662D8" w:rsidRPr="002D641B">
        <w:rPr>
          <w:rFonts w:ascii="Arial" w:hAnsi="Arial" w:cs="Arial"/>
        </w:rPr>
        <w:t xml:space="preserve">for the standard SNP panel </w:t>
      </w:r>
      <w:r w:rsidR="000662D8" w:rsidRPr="002D641B">
        <w:rPr>
          <w:rFonts w:ascii="Arial" w:hAnsi="Arial" w:cs="Arial"/>
          <w:i/>
        </w:rPr>
        <w:t xml:space="preserve">both before and after whole genome amplification (WGA) (include last part of sentence if </w:t>
      </w:r>
      <w:proofErr w:type="spellStart"/>
      <w:r w:rsidR="000662D8" w:rsidRPr="002D641B">
        <w:rPr>
          <w:rFonts w:ascii="Arial" w:hAnsi="Arial" w:cs="Arial"/>
          <w:i/>
        </w:rPr>
        <w:t>WGA</w:t>
      </w:r>
      <w:proofErr w:type="spellEnd"/>
      <w:r w:rsidR="000662D8" w:rsidRPr="002D641B">
        <w:rPr>
          <w:rFonts w:ascii="Arial" w:hAnsi="Arial" w:cs="Arial"/>
          <w:i/>
        </w:rPr>
        <w:t>)</w:t>
      </w:r>
      <w:r w:rsidR="000662D8" w:rsidRPr="002D641B">
        <w:rPr>
          <w:rFonts w:ascii="Arial" w:hAnsi="Arial" w:cs="Arial"/>
        </w:rPr>
        <w:t>.</w:t>
      </w:r>
      <w:r w:rsidR="00BA7972">
        <w:rPr>
          <w:rFonts w:ascii="Arial" w:hAnsi="Arial" w:cs="Arial"/>
        </w:rPr>
        <w:t xml:space="preserve"> </w:t>
      </w:r>
      <w:r w:rsidR="006A539B" w:rsidRPr="002D641B">
        <w:rPr>
          <w:rFonts w:ascii="Arial" w:hAnsi="Arial" w:cs="Arial"/>
        </w:rPr>
        <w:t>Due to higher costs, laboratories using higher throughput genotyping methods complete this assessment using 6 blinded specimens from 1 parent-offspring trio prior to initiating each project.</w:t>
      </w:r>
      <w:r w:rsidR="00BA7972">
        <w:rPr>
          <w:rFonts w:ascii="Arial" w:hAnsi="Arial" w:cs="Arial"/>
        </w:rPr>
        <w:t xml:space="preserve"> </w:t>
      </w:r>
      <w:r w:rsidR="00DA2BAF" w:rsidRPr="002D641B">
        <w:rPr>
          <w:rFonts w:ascii="Arial" w:hAnsi="Arial" w:cs="Arial"/>
        </w:rPr>
        <w:t>Since implementation of external quality assessment</w:t>
      </w:r>
      <w:r w:rsidR="0061644B" w:rsidRPr="002D641B">
        <w:rPr>
          <w:rFonts w:ascii="Arial" w:hAnsi="Arial" w:cs="Arial"/>
        </w:rPr>
        <w:t xml:space="preserve">, </w:t>
      </w:r>
      <w:r w:rsidR="00D20117" w:rsidRPr="002D641B">
        <w:rPr>
          <w:rFonts w:ascii="Arial" w:hAnsi="Arial" w:cs="Arial"/>
        </w:rPr>
        <w:t>call rates of 92-100%</w:t>
      </w:r>
      <w:r w:rsidR="0061644B" w:rsidRPr="002D641B">
        <w:rPr>
          <w:rFonts w:ascii="Arial" w:hAnsi="Arial" w:cs="Arial"/>
        </w:rPr>
        <w:t xml:space="preserve"> have been </w:t>
      </w:r>
      <w:r w:rsidR="00FD69F6" w:rsidRPr="002D641B">
        <w:rPr>
          <w:rFonts w:ascii="Arial" w:hAnsi="Arial" w:cs="Arial"/>
        </w:rPr>
        <w:t>reported</w:t>
      </w:r>
      <w:r w:rsidR="0061644B" w:rsidRPr="002D641B">
        <w:rPr>
          <w:rFonts w:ascii="Arial" w:hAnsi="Arial" w:cs="Arial"/>
        </w:rPr>
        <w:t xml:space="preserve"> across NBDPS genotyping labs</w:t>
      </w:r>
      <w:r w:rsidR="00D20117" w:rsidRPr="002D641B">
        <w:rPr>
          <w:rFonts w:ascii="Arial" w:hAnsi="Arial" w:cs="Arial"/>
        </w:rPr>
        <w:t>.</w:t>
      </w:r>
      <w:r w:rsidR="00BA7972">
        <w:rPr>
          <w:rFonts w:ascii="Arial" w:hAnsi="Arial" w:cs="Arial"/>
        </w:rPr>
        <w:t xml:space="preserve"> </w:t>
      </w:r>
      <w:r w:rsidR="000662D8" w:rsidRPr="002D641B">
        <w:rPr>
          <w:rFonts w:ascii="Arial" w:hAnsi="Arial" w:cs="Arial"/>
        </w:rPr>
        <w:t xml:space="preserve">Concordance rates between paired blood-buccal samples </w:t>
      </w:r>
      <w:r w:rsidR="00823520" w:rsidRPr="002D641B">
        <w:rPr>
          <w:rFonts w:ascii="Arial" w:hAnsi="Arial" w:cs="Arial"/>
        </w:rPr>
        <w:t>were 100</w:t>
      </w:r>
      <w:r w:rsidR="000662D8" w:rsidRPr="002D641B">
        <w:rPr>
          <w:rFonts w:ascii="Arial" w:hAnsi="Arial" w:cs="Arial"/>
        </w:rPr>
        <w:t>%</w:t>
      </w:r>
      <w:r w:rsidR="00CA1666" w:rsidRPr="002D641B">
        <w:rPr>
          <w:rFonts w:ascii="Arial" w:hAnsi="Arial" w:cs="Arial"/>
        </w:rPr>
        <w:t xml:space="preserve"> </w:t>
      </w:r>
      <w:r w:rsidR="000A63D1" w:rsidRPr="002D641B">
        <w:rPr>
          <w:rFonts w:ascii="Arial" w:hAnsi="Arial" w:cs="Arial"/>
          <w:i/>
        </w:rPr>
        <w:t xml:space="preserve">pre and post </w:t>
      </w:r>
      <w:proofErr w:type="spellStart"/>
      <w:r w:rsidR="000A63D1" w:rsidRPr="002D641B">
        <w:rPr>
          <w:rFonts w:ascii="Arial" w:hAnsi="Arial" w:cs="Arial"/>
          <w:i/>
        </w:rPr>
        <w:t>WGA</w:t>
      </w:r>
      <w:proofErr w:type="spellEnd"/>
      <w:r w:rsidR="000A63D1" w:rsidRPr="002D641B">
        <w:rPr>
          <w:rFonts w:ascii="Arial" w:hAnsi="Arial" w:cs="Arial"/>
        </w:rPr>
        <w:t>.</w:t>
      </w:r>
      <w:r w:rsidR="00BA7972">
        <w:rPr>
          <w:rFonts w:ascii="Arial" w:hAnsi="Arial" w:cs="Arial"/>
        </w:rPr>
        <w:t xml:space="preserve"> </w:t>
      </w:r>
      <w:r w:rsidR="009335C9" w:rsidRPr="002D641B">
        <w:rPr>
          <w:rFonts w:ascii="Arial" w:hAnsi="Arial" w:cs="Arial"/>
        </w:rPr>
        <w:t>Inter-laboratory concordance rates for variants assayed in common were 100%.</w:t>
      </w:r>
      <w:r w:rsidR="00BA7972">
        <w:rPr>
          <w:rFonts w:ascii="Arial" w:hAnsi="Arial" w:cs="Arial"/>
        </w:rPr>
        <w:t xml:space="preserve"> </w:t>
      </w:r>
      <w:r w:rsidR="000662D8" w:rsidRPr="002D641B">
        <w:rPr>
          <w:rFonts w:ascii="Arial" w:hAnsi="Arial" w:cs="Arial"/>
        </w:rPr>
        <w:t xml:space="preserve">Additionally, </w:t>
      </w:r>
      <w:r w:rsidR="00CA1666" w:rsidRPr="002D641B">
        <w:rPr>
          <w:rFonts w:ascii="Arial" w:hAnsi="Arial" w:cs="Arial"/>
        </w:rPr>
        <w:t>SNP genotyping was consist</w:t>
      </w:r>
      <w:r w:rsidR="00BA7972">
        <w:rPr>
          <w:rFonts w:ascii="Arial" w:hAnsi="Arial" w:cs="Arial"/>
        </w:rPr>
        <w:t>ent with Mendelian inheritance.</w:t>
      </w:r>
    </w:p>
    <w:p w:rsidR="00551551" w:rsidRPr="002D641B" w:rsidRDefault="00551551" w:rsidP="002D641B">
      <w:pPr>
        <w:spacing w:line="480" w:lineRule="auto"/>
        <w:rPr>
          <w:rFonts w:ascii="Arial" w:hAnsi="Arial" w:cs="Arial"/>
          <w:b/>
          <w:bCs/>
          <w:iCs/>
        </w:rPr>
      </w:pPr>
      <w:r w:rsidRPr="002D641B">
        <w:rPr>
          <w:rFonts w:ascii="Arial" w:hAnsi="Arial" w:cs="Arial"/>
          <w:b/>
          <w:bCs/>
          <w:iCs/>
        </w:rPr>
        <w:t>References</w:t>
      </w:r>
    </w:p>
    <w:p w:rsidR="00551551" w:rsidRPr="002D641B" w:rsidRDefault="00551551" w:rsidP="002D641B">
      <w:pPr>
        <w:spacing w:line="480" w:lineRule="auto"/>
        <w:rPr>
          <w:rFonts w:ascii="Arial" w:hAnsi="Arial" w:cs="Arial"/>
          <w:iCs/>
        </w:rPr>
      </w:pPr>
      <w:proofErr w:type="gramStart"/>
      <w:r w:rsidRPr="002D641B">
        <w:rPr>
          <w:rFonts w:ascii="Arial" w:hAnsi="Arial" w:cs="Arial"/>
          <w:iCs/>
          <w:vertAlign w:val="superscript"/>
        </w:rPr>
        <w:t xml:space="preserve">1 </w:t>
      </w:r>
      <w:r w:rsidRPr="002D641B">
        <w:rPr>
          <w:rFonts w:ascii="Arial" w:hAnsi="Arial" w:cs="Arial"/>
          <w:iCs/>
        </w:rPr>
        <w:t xml:space="preserve">Collins FS, Brooks LD, </w:t>
      </w:r>
      <w:proofErr w:type="spellStart"/>
      <w:r w:rsidRPr="002D641B">
        <w:rPr>
          <w:rFonts w:ascii="Arial" w:hAnsi="Arial" w:cs="Arial"/>
          <w:iCs/>
        </w:rPr>
        <w:t>Chakravarti</w:t>
      </w:r>
      <w:proofErr w:type="spellEnd"/>
      <w:r w:rsidRPr="002D641B">
        <w:rPr>
          <w:rFonts w:ascii="Arial" w:hAnsi="Arial" w:cs="Arial"/>
          <w:iCs/>
        </w:rPr>
        <w:t xml:space="preserve"> A.</w:t>
      </w:r>
      <w:proofErr w:type="gramEnd"/>
      <w:r w:rsidR="00BA7972">
        <w:rPr>
          <w:rFonts w:ascii="Arial" w:hAnsi="Arial" w:cs="Arial"/>
          <w:iCs/>
        </w:rPr>
        <w:t xml:space="preserve"> </w:t>
      </w:r>
      <w:proofErr w:type="gramStart"/>
      <w:r w:rsidRPr="002D641B">
        <w:rPr>
          <w:rFonts w:ascii="Arial" w:hAnsi="Arial" w:cs="Arial"/>
          <w:iCs/>
        </w:rPr>
        <w:t>A DNA Polymorphism Discovery Resource for Research on Human Genetic Variation</w:t>
      </w:r>
      <w:r w:rsidR="006773E6" w:rsidRPr="002D641B">
        <w:rPr>
          <w:rFonts w:ascii="Arial" w:hAnsi="Arial" w:cs="Arial"/>
          <w:iCs/>
        </w:rPr>
        <w:t>.</w:t>
      </w:r>
      <w:proofErr w:type="gramEnd"/>
      <w:r w:rsidR="00BA7972">
        <w:rPr>
          <w:rFonts w:ascii="Arial" w:hAnsi="Arial" w:cs="Arial"/>
          <w:iCs/>
        </w:rPr>
        <w:t xml:space="preserve"> </w:t>
      </w:r>
      <w:r w:rsidR="00F83375" w:rsidRPr="002D641B">
        <w:rPr>
          <w:rFonts w:ascii="Arial" w:hAnsi="Arial" w:cs="Arial"/>
          <w:iCs/>
        </w:rPr>
        <w:t>Genome Res 1998</w:t>
      </w:r>
      <w:proofErr w:type="gramStart"/>
      <w:r w:rsidR="00D97DD6" w:rsidRPr="002D641B">
        <w:rPr>
          <w:rFonts w:ascii="Arial" w:hAnsi="Arial" w:cs="Arial"/>
          <w:iCs/>
        </w:rPr>
        <w:t>;</w:t>
      </w:r>
      <w:r w:rsidR="00F83375" w:rsidRPr="002D641B">
        <w:rPr>
          <w:rFonts w:ascii="Arial" w:hAnsi="Arial" w:cs="Arial"/>
          <w:iCs/>
        </w:rPr>
        <w:t>8</w:t>
      </w:r>
      <w:proofErr w:type="gramEnd"/>
      <w:r w:rsidR="00F83375" w:rsidRPr="002D641B">
        <w:rPr>
          <w:rFonts w:ascii="Arial" w:hAnsi="Arial" w:cs="Arial"/>
          <w:iCs/>
        </w:rPr>
        <w:t>: 1229-1231.</w:t>
      </w:r>
    </w:p>
    <w:sectPr w:rsidR="00551551" w:rsidRPr="002D64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AF"/>
    <w:rsid w:val="00006C8C"/>
    <w:rsid w:val="00065B1F"/>
    <w:rsid w:val="000662D8"/>
    <w:rsid w:val="00066BC9"/>
    <w:rsid w:val="00071B40"/>
    <w:rsid w:val="000A63D1"/>
    <w:rsid w:val="000C77D0"/>
    <w:rsid w:val="00116BED"/>
    <w:rsid w:val="00121F5A"/>
    <w:rsid w:val="001277CF"/>
    <w:rsid w:val="00137071"/>
    <w:rsid w:val="00174F75"/>
    <w:rsid w:val="00180A8C"/>
    <w:rsid w:val="001D6AFC"/>
    <w:rsid w:val="001E2318"/>
    <w:rsid w:val="00200FA1"/>
    <w:rsid w:val="00225B01"/>
    <w:rsid w:val="002376D0"/>
    <w:rsid w:val="002700AA"/>
    <w:rsid w:val="0028473E"/>
    <w:rsid w:val="00292130"/>
    <w:rsid w:val="002B76C6"/>
    <w:rsid w:val="002D641B"/>
    <w:rsid w:val="002E122A"/>
    <w:rsid w:val="002E7160"/>
    <w:rsid w:val="002F0392"/>
    <w:rsid w:val="00314D16"/>
    <w:rsid w:val="003206C9"/>
    <w:rsid w:val="0033266E"/>
    <w:rsid w:val="00346E66"/>
    <w:rsid w:val="00375F3E"/>
    <w:rsid w:val="003976E7"/>
    <w:rsid w:val="003A0C36"/>
    <w:rsid w:val="003A0CCE"/>
    <w:rsid w:val="003A5F75"/>
    <w:rsid w:val="003D1DDF"/>
    <w:rsid w:val="003D7785"/>
    <w:rsid w:val="00401952"/>
    <w:rsid w:val="004123EB"/>
    <w:rsid w:val="004A7314"/>
    <w:rsid w:val="004B22FB"/>
    <w:rsid w:val="004C71CA"/>
    <w:rsid w:val="004E23C7"/>
    <w:rsid w:val="004E7A24"/>
    <w:rsid w:val="0051697E"/>
    <w:rsid w:val="00534430"/>
    <w:rsid w:val="005415AF"/>
    <w:rsid w:val="00551551"/>
    <w:rsid w:val="005C37BC"/>
    <w:rsid w:val="00603C1F"/>
    <w:rsid w:val="0061644B"/>
    <w:rsid w:val="00651D05"/>
    <w:rsid w:val="0067681A"/>
    <w:rsid w:val="006773E6"/>
    <w:rsid w:val="006A539B"/>
    <w:rsid w:val="006A5C96"/>
    <w:rsid w:val="006B4AD5"/>
    <w:rsid w:val="006C4AF5"/>
    <w:rsid w:val="006E3067"/>
    <w:rsid w:val="007011AA"/>
    <w:rsid w:val="007024A0"/>
    <w:rsid w:val="00714710"/>
    <w:rsid w:val="0072266F"/>
    <w:rsid w:val="00727093"/>
    <w:rsid w:val="00727D81"/>
    <w:rsid w:val="00777A25"/>
    <w:rsid w:val="00797F71"/>
    <w:rsid w:val="007A5FDE"/>
    <w:rsid w:val="007C7028"/>
    <w:rsid w:val="007C773E"/>
    <w:rsid w:val="007F7AF7"/>
    <w:rsid w:val="00800AFF"/>
    <w:rsid w:val="00823520"/>
    <w:rsid w:val="0082527C"/>
    <w:rsid w:val="008670D5"/>
    <w:rsid w:val="0088523A"/>
    <w:rsid w:val="00886386"/>
    <w:rsid w:val="008922B9"/>
    <w:rsid w:val="008D5CE9"/>
    <w:rsid w:val="00922601"/>
    <w:rsid w:val="009335C9"/>
    <w:rsid w:val="00937352"/>
    <w:rsid w:val="009525C7"/>
    <w:rsid w:val="00971A48"/>
    <w:rsid w:val="00993913"/>
    <w:rsid w:val="009D2333"/>
    <w:rsid w:val="009F46BC"/>
    <w:rsid w:val="009F64F4"/>
    <w:rsid w:val="00A20B72"/>
    <w:rsid w:val="00AE76A4"/>
    <w:rsid w:val="00B063FB"/>
    <w:rsid w:val="00B54D8D"/>
    <w:rsid w:val="00B664AF"/>
    <w:rsid w:val="00BA7972"/>
    <w:rsid w:val="00BB697A"/>
    <w:rsid w:val="00C21A7C"/>
    <w:rsid w:val="00C64806"/>
    <w:rsid w:val="00C862D3"/>
    <w:rsid w:val="00C96ABD"/>
    <w:rsid w:val="00CA1666"/>
    <w:rsid w:val="00CA22F6"/>
    <w:rsid w:val="00CB0BE1"/>
    <w:rsid w:val="00CC2378"/>
    <w:rsid w:val="00CC47BC"/>
    <w:rsid w:val="00CE2639"/>
    <w:rsid w:val="00D20117"/>
    <w:rsid w:val="00D2786E"/>
    <w:rsid w:val="00D464C9"/>
    <w:rsid w:val="00D67CA2"/>
    <w:rsid w:val="00D77D8A"/>
    <w:rsid w:val="00D86961"/>
    <w:rsid w:val="00D90464"/>
    <w:rsid w:val="00D97DD6"/>
    <w:rsid w:val="00DA01C2"/>
    <w:rsid w:val="00DA2BAF"/>
    <w:rsid w:val="00DD3BBA"/>
    <w:rsid w:val="00DE03BA"/>
    <w:rsid w:val="00E2270C"/>
    <w:rsid w:val="00E5015C"/>
    <w:rsid w:val="00E8656B"/>
    <w:rsid w:val="00E968BA"/>
    <w:rsid w:val="00EB30AB"/>
    <w:rsid w:val="00EE5894"/>
    <w:rsid w:val="00EF4253"/>
    <w:rsid w:val="00F0011E"/>
    <w:rsid w:val="00F25CDE"/>
    <w:rsid w:val="00F3018E"/>
    <w:rsid w:val="00F5289A"/>
    <w:rsid w:val="00F83375"/>
    <w:rsid w:val="00FA5EE3"/>
    <w:rsid w:val="00FB48B1"/>
    <w:rsid w:val="00FD26D2"/>
    <w:rsid w:val="00FD69F6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C4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C4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Language for EQA/PT protocol:</vt:lpstr>
    </vt:vector>
  </TitlesOfParts>
  <Company>PCaP, LCCC, UNC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Language for EQA/PT protocol:</dc:title>
  <dc:creator>Jeannette Bensen</dc:creator>
  <cp:lastModifiedBy>Lupo, Philip J.</cp:lastModifiedBy>
  <cp:revision>3</cp:revision>
  <cp:lastPrinted>2009-07-07T12:33:00Z</cp:lastPrinted>
  <dcterms:created xsi:type="dcterms:W3CDTF">2013-06-05T17:37:00Z</dcterms:created>
  <dcterms:modified xsi:type="dcterms:W3CDTF">2013-06-05T17:38:00Z</dcterms:modified>
</cp:coreProperties>
</file>