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00" w:rsidRPr="006D5E09" w:rsidRDefault="007C6D93" w:rsidP="002D3200">
      <w:pPr>
        <w:rPr>
          <w:b/>
          <w:sz w:val="22"/>
          <w:szCs w:val="22"/>
        </w:rPr>
      </w:pPr>
      <w:r>
        <w:rPr>
          <w:b/>
          <w:sz w:val="22"/>
          <w:szCs w:val="22"/>
        </w:rPr>
        <w:t xml:space="preserve">Appendix. </w:t>
      </w:r>
      <w:r w:rsidR="00290453" w:rsidRPr="006D5E09">
        <w:rPr>
          <w:b/>
          <w:sz w:val="22"/>
          <w:szCs w:val="22"/>
        </w:rPr>
        <w:t xml:space="preserve">Cost </w:t>
      </w:r>
      <w:r w:rsidR="002F1245" w:rsidRPr="006D5E09">
        <w:rPr>
          <w:b/>
          <w:sz w:val="22"/>
          <w:szCs w:val="22"/>
        </w:rPr>
        <w:t xml:space="preserve">and QALY </w:t>
      </w:r>
      <w:r w:rsidR="00290453" w:rsidRPr="006D5E09">
        <w:rPr>
          <w:b/>
          <w:sz w:val="22"/>
          <w:szCs w:val="22"/>
        </w:rPr>
        <w:t>Analysis</w:t>
      </w:r>
    </w:p>
    <w:p w:rsidR="002D3200" w:rsidRPr="006D5E09" w:rsidRDefault="002D3200" w:rsidP="002D3200">
      <w:pPr>
        <w:rPr>
          <w:b/>
          <w:sz w:val="22"/>
          <w:szCs w:val="22"/>
        </w:rPr>
      </w:pPr>
    </w:p>
    <w:p w:rsidR="002D3200" w:rsidRPr="006D5E09" w:rsidRDefault="002D3200" w:rsidP="002D3200">
      <w:pPr>
        <w:spacing w:line="480" w:lineRule="auto"/>
        <w:ind w:firstLine="720"/>
        <w:rPr>
          <w:sz w:val="22"/>
          <w:szCs w:val="22"/>
        </w:rPr>
      </w:pPr>
      <w:r w:rsidRPr="006D5E09">
        <w:rPr>
          <w:sz w:val="22"/>
          <w:szCs w:val="22"/>
        </w:rPr>
        <w:t>Costs were assessed from the payer, participant, and societal (sum of payer and participant) perspective</w:t>
      </w:r>
      <w:r w:rsidR="00CA78F9">
        <w:rPr>
          <w:sz w:val="22"/>
          <w:szCs w:val="22"/>
        </w:rPr>
        <w:t xml:space="preserve"> at 12 month follow-up</w:t>
      </w:r>
      <w:r w:rsidRPr="006D5E09">
        <w:rPr>
          <w:sz w:val="22"/>
          <w:szCs w:val="22"/>
        </w:rPr>
        <w:t>. Payer costs include both labor and non-labor costs</w:t>
      </w:r>
      <w:r w:rsidR="007C6D93">
        <w:rPr>
          <w:sz w:val="22"/>
          <w:szCs w:val="22"/>
        </w:rPr>
        <w:t xml:space="preserve"> (see Table 1)</w:t>
      </w:r>
      <w:r w:rsidRPr="006D5E09">
        <w:rPr>
          <w:sz w:val="22"/>
          <w:szCs w:val="22"/>
        </w:rPr>
        <w:t xml:space="preserve">. Labor costs consist of the market value for staff time associated with </w:t>
      </w:r>
      <w:r w:rsidR="000327E0" w:rsidRPr="006D5E09">
        <w:rPr>
          <w:sz w:val="22"/>
          <w:szCs w:val="22"/>
        </w:rPr>
        <w:t>delivering the counselor sessions and contact time with participants, such as phone calls or queries</w:t>
      </w:r>
      <w:r w:rsidR="004C696A" w:rsidRPr="006D5E09">
        <w:rPr>
          <w:sz w:val="22"/>
          <w:szCs w:val="22"/>
        </w:rPr>
        <w:t xml:space="preserve">. The labor time </w:t>
      </w:r>
      <w:r w:rsidRPr="006D5E09">
        <w:rPr>
          <w:sz w:val="22"/>
          <w:szCs w:val="22"/>
        </w:rPr>
        <w:t xml:space="preserve">dedicated to intervention delivery </w:t>
      </w:r>
      <w:r w:rsidR="004C696A" w:rsidRPr="006D5E09">
        <w:rPr>
          <w:sz w:val="22"/>
          <w:szCs w:val="22"/>
        </w:rPr>
        <w:t xml:space="preserve">for both arms and the target participant were </w:t>
      </w:r>
      <w:r w:rsidRPr="006D5E09">
        <w:rPr>
          <w:sz w:val="22"/>
          <w:szCs w:val="22"/>
        </w:rPr>
        <w:t>tracked by</w:t>
      </w:r>
      <w:r w:rsidR="007C6D93">
        <w:rPr>
          <w:sz w:val="22"/>
          <w:szCs w:val="22"/>
        </w:rPr>
        <w:t xml:space="preserve"> counselors at the completion of each study visit</w:t>
      </w:r>
    </w:p>
    <w:p w:rsidR="002D3200" w:rsidRPr="006D5E09" w:rsidRDefault="002D3200" w:rsidP="002D3200">
      <w:pPr>
        <w:spacing w:line="480" w:lineRule="auto"/>
        <w:ind w:firstLine="720"/>
        <w:rPr>
          <w:sz w:val="22"/>
          <w:szCs w:val="22"/>
        </w:rPr>
      </w:pPr>
      <w:r w:rsidRPr="006D5E09">
        <w:rPr>
          <w:sz w:val="22"/>
          <w:szCs w:val="22"/>
        </w:rPr>
        <w:t xml:space="preserve">Using this information, labor </w:t>
      </w:r>
      <w:r w:rsidR="00885A9E" w:rsidRPr="006D5E09">
        <w:rPr>
          <w:sz w:val="22"/>
          <w:szCs w:val="22"/>
        </w:rPr>
        <w:t xml:space="preserve">time </w:t>
      </w:r>
      <w:r w:rsidR="003713C6" w:rsidRPr="006D5E09">
        <w:rPr>
          <w:sz w:val="22"/>
          <w:szCs w:val="22"/>
        </w:rPr>
        <w:t>w</w:t>
      </w:r>
      <w:r w:rsidR="00885A9E" w:rsidRPr="006D5E09">
        <w:rPr>
          <w:sz w:val="22"/>
          <w:szCs w:val="22"/>
        </w:rPr>
        <w:t>as</w:t>
      </w:r>
      <w:r w:rsidR="003713C6" w:rsidRPr="006D5E09">
        <w:rPr>
          <w:sz w:val="22"/>
          <w:szCs w:val="22"/>
        </w:rPr>
        <w:t xml:space="preserve"> allocated to each individual</w:t>
      </w:r>
      <w:r w:rsidRPr="006D5E09">
        <w:rPr>
          <w:sz w:val="22"/>
          <w:szCs w:val="22"/>
        </w:rPr>
        <w:t xml:space="preserve">. This time was multiplied by </w:t>
      </w:r>
      <w:r w:rsidR="002814EB" w:rsidRPr="006D5E09">
        <w:rPr>
          <w:sz w:val="22"/>
          <w:szCs w:val="22"/>
        </w:rPr>
        <w:t>a</w:t>
      </w:r>
      <w:r w:rsidR="00AB7188">
        <w:rPr>
          <w:sz w:val="22"/>
          <w:szCs w:val="22"/>
        </w:rPr>
        <w:t xml:space="preserve"> </w:t>
      </w:r>
      <w:r w:rsidRPr="006D5E09">
        <w:rPr>
          <w:sz w:val="22"/>
          <w:szCs w:val="22"/>
        </w:rPr>
        <w:t>wage rate of $</w:t>
      </w:r>
      <w:r w:rsidR="000327E0" w:rsidRPr="006D5E09">
        <w:rPr>
          <w:sz w:val="22"/>
          <w:szCs w:val="22"/>
        </w:rPr>
        <w:t>25.07</w:t>
      </w:r>
      <w:r w:rsidRPr="006D5E09">
        <w:rPr>
          <w:sz w:val="22"/>
          <w:szCs w:val="22"/>
        </w:rPr>
        <w:t xml:space="preserve"> per hour to generate average labor costs per participant. This hourly wage is the average wage rate of a Health Educator based on Bureau of Labor and Statistics (BLS) data</w:t>
      </w:r>
      <w:hyperlink w:anchor="_ENREF_1" w:tooltip="Bureau of Labor Statistics, 2011 #3832" w:history="1">
        <w:r w:rsidR="00263A35">
          <w:rPr>
            <w:sz w:val="22"/>
            <w:szCs w:val="22"/>
          </w:rPr>
          <w:fldChar w:fldCharType="begin"/>
        </w:r>
        <w:r w:rsidR="009D2198">
          <w:rPr>
            <w:sz w:val="22"/>
            <w:szCs w:val="22"/>
          </w:rPr>
          <w:instrText xml:space="preserve"> ADDIN EN.CITE &lt;EndNote&gt;&lt;Cite&gt;&lt;Author&gt;Bureau of Labor Statistics&lt;/Author&gt;&lt;Year&gt;2011&lt;/Year&gt;&lt;RecNum&gt;3832&lt;/RecNum&gt;&lt;DisplayText&gt;&lt;style face="superscript"&gt;1&lt;/style&gt;&lt;/DisplayText&gt;&lt;record&gt;&lt;rec-number&gt;3832&lt;/rec-number&gt;&lt;foreign-keys&gt;&lt;key app="EN" db-id="52dt2xvfwfwddpe5v2q5e2wfwasrsrrvt0ts"&gt;3832&lt;/key&gt;&lt;/foreign-keys&gt;&lt;ref-type name="Web Page"&gt;12&lt;/ref-type&gt;&lt;contributors&gt;&lt;authors&gt;&lt;author&gt;Bureau of Labor Statistics,&lt;/author&gt;&lt;/authors&gt;&lt;/contributors&gt;&lt;titles&gt;&lt;title&gt;Occupational employment and wages, May 2011. http://www.bls.gov/oes/current/oes151131.htm.  Accessed December 17, 2013&lt;/title&gt;&lt;/titles&gt;&lt;dates&gt;&lt;year&gt;2011&lt;/year&gt;&lt;/dates&gt;&lt;urls&gt;&lt;/urls&gt;&lt;/record&gt;&lt;/Cite&gt;&lt;/EndNote&gt;</w:instrText>
        </w:r>
        <w:r w:rsidR="00263A35">
          <w:rPr>
            <w:sz w:val="22"/>
            <w:szCs w:val="22"/>
          </w:rPr>
          <w:fldChar w:fldCharType="separate"/>
        </w:r>
        <w:r w:rsidR="009D2198" w:rsidRPr="009D2198">
          <w:rPr>
            <w:noProof/>
            <w:sz w:val="22"/>
            <w:szCs w:val="22"/>
            <w:vertAlign w:val="superscript"/>
          </w:rPr>
          <w:t>1</w:t>
        </w:r>
        <w:r w:rsidR="00263A35">
          <w:rPr>
            <w:sz w:val="22"/>
            <w:szCs w:val="22"/>
          </w:rPr>
          <w:fldChar w:fldCharType="end"/>
        </w:r>
      </w:hyperlink>
      <w:r w:rsidR="00437BAC" w:rsidRPr="006D5E09">
        <w:rPr>
          <w:sz w:val="22"/>
          <w:szCs w:val="22"/>
        </w:rPr>
        <w:t>.</w:t>
      </w:r>
      <w:r w:rsidRPr="006D5E09">
        <w:rPr>
          <w:sz w:val="22"/>
          <w:szCs w:val="22"/>
        </w:rPr>
        <w:t xml:space="preserve">  In total labor costs for </w:t>
      </w:r>
      <w:r w:rsidR="007C6D93">
        <w:rPr>
          <w:sz w:val="22"/>
          <w:szCs w:val="22"/>
        </w:rPr>
        <w:t>the c</w:t>
      </w:r>
      <w:r w:rsidR="00437BAC" w:rsidRPr="006D5E09">
        <w:rPr>
          <w:sz w:val="22"/>
          <w:szCs w:val="22"/>
        </w:rPr>
        <w:t>ounselor</w:t>
      </w:r>
      <w:r w:rsidR="007C6D93">
        <w:rPr>
          <w:sz w:val="22"/>
          <w:szCs w:val="22"/>
        </w:rPr>
        <w:t>-delivered</w:t>
      </w:r>
      <w:r w:rsidRPr="006D5E09">
        <w:rPr>
          <w:sz w:val="22"/>
          <w:szCs w:val="22"/>
        </w:rPr>
        <w:t xml:space="preserve"> and </w:t>
      </w:r>
      <w:r w:rsidR="007C6D93">
        <w:rPr>
          <w:sz w:val="22"/>
          <w:szCs w:val="22"/>
        </w:rPr>
        <w:t>w</w:t>
      </w:r>
      <w:r w:rsidR="00437BAC" w:rsidRPr="006D5E09">
        <w:rPr>
          <w:sz w:val="22"/>
          <w:szCs w:val="22"/>
        </w:rPr>
        <w:t>eb</w:t>
      </w:r>
      <w:r w:rsidR="007C6D93">
        <w:rPr>
          <w:sz w:val="22"/>
          <w:szCs w:val="22"/>
        </w:rPr>
        <w:t>-based interventions</w:t>
      </w:r>
      <w:r w:rsidRPr="006D5E09">
        <w:rPr>
          <w:sz w:val="22"/>
          <w:szCs w:val="22"/>
        </w:rPr>
        <w:t xml:space="preserve"> were $</w:t>
      </w:r>
      <w:r w:rsidR="0069175D" w:rsidRPr="006D5E09">
        <w:rPr>
          <w:bCs/>
          <w:sz w:val="22"/>
          <w:szCs w:val="22"/>
        </w:rPr>
        <w:t>129</w:t>
      </w:r>
      <w:r w:rsidRPr="006D5E09">
        <w:rPr>
          <w:bCs/>
          <w:sz w:val="22"/>
          <w:szCs w:val="22"/>
        </w:rPr>
        <w:t xml:space="preserve"> (CI:</w:t>
      </w:r>
      <w:r w:rsidR="00961381" w:rsidRPr="006D5E09">
        <w:rPr>
          <w:bCs/>
          <w:sz w:val="22"/>
          <w:szCs w:val="22"/>
        </w:rPr>
        <w:t>12</w:t>
      </w:r>
      <w:r w:rsidR="00961381">
        <w:rPr>
          <w:bCs/>
          <w:sz w:val="22"/>
          <w:szCs w:val="22"/>
        </w:rPr>
        <w:t>2</w:t>
      </w:r>
      <w:r w:rsidR="00437BAC" w:rsidRPr="006D5E09">
        <w:rPr>
          <w:bCs/>
          <w:sz w:val="22"/>
          <w:szCs w:val="22"/>
        </w:rPr>
        <w:t>-</w:t>
      </w:r>
      <w:r w:rsidR="0069175D" w:rsidRPr="006D5E09">
        <w:rPr>
          <w:bCs/>
          <w:sz w:val="22"/>
          <w:szCs w:val="22"/>
        </w:rPr>
        <w:t>135</w:t>
      </w:r>
      <w:r w:rsidRPr="006D5E09">
        <w:rPr>
          <w:bCs/>
          <w:sz w:val="22"/>
          <w:szCs w:val="22"/>
        </w:rPr>
        <w:t>) and $</w:t>
      </w:r>
      <w:r w:rsidR="00437BAC" w:rsidRPr="006D5E09">
        <w:rPr>
          <w:bCs/>
          <w:sz w:val="22"/>
          <w:szCs w:val="22"/>
        </w:rPr>
        <w:t>3</w:t>
      </w:r>
      <w:r w:rsidR="0069175D" w:rsidRPr="006D5E09">
        <w:rPr>
          <w:bCs/>
          <w:sz w:val="22"/>
          <w:szCs w:val="22"/>
        </w:rPr>
        <w:t>8</w:t>
      </w:r>
      <w:r w:rsidRPr="006D5E09">
        <w:rPr>
          <w:bCs/>
          <w:sz w:val="22"/>
          <w:szCs w:val="22"/>
        </w:rPr>
        <w:t xml:space="preserve"> (CI</w:t>
      </w:r>
      <w:r w:rsidR="002F3894" w:rsidRPr="006D5E09">
        <w:rPr>
          <w:bCs/>
          <w:sz w:val="22"/>
          <w:szCs w:val="22"/>
        </w:rPr>
        <w:t>:</w:t>
      </w:r>
      <w:r w:rsidRPr="006D5E09">
        <w:rPr>
          <w:bCs/>
          <w:sz w:val="22"/>
          <w:szCs w:val="22"/>
        </w:rPr>
        <w:t xml:space="preserve"> </w:t>
      </w:r>
      <w:r w:rsidR="0069175D" w:rsidRPr="006D5E09">
        <w:rPr>
          <w:bCs/>
          <w:sz w:val="22"/>
          <w:szCs w:val="22"/>
        </w:rPr>
        <w:t>31</w:t>
      </w:r>
      <w:r w:rsidR="00437BAC" w:rsidRPr="006D5E09">
        <w:rPr>
          <w:bCs/>
          <w:sz w:val="22"/>
          <w:szCs w:val="22"/>
        </w:rPr>
        <w:t>-</w:t>
      </w:r>
      <w:r w:rsidR="0069175D" w:rsidRPr="006D5E09">
        <w:rPr>
          <w:bCs/>
          <w:sz w:val="22"/>
          <w:szCs w:val="22"/>
        </w:rPr>
        <w:t>44</w:t>
      </w:r>
      <w:r w:rsidRPr="006D5E09">
        <w:rPr>
          <w:bCs/>
          <w:sz w:val="22"/>
          <w:szCs w:val="22"/>
        </w:rPr>
        <w:t>) per participant respectively</w:t>
      </w:r>
      <w:r w:rsidR="00885A9E" w:rsidRPr="006D5E09">
        <w:rPr>
          <w:bCs/>
          <w:sz w:val="22"/>
          <w:szCs w:val="22"/>
        </w:rPr>
        <w:t xml:space="preserve"> based on average </w:t>
      </w:r>
      <w:r w:rsidR="00885A9E" w:rsidRPr="006D5E09">
        <w:rPr>
          <w:sz w:val="22"/>
          <w:szCs w:val="22"/>
        </w:rPr>
        <w:t xml:space="preserve">labor time per participant of </w:t>
      </w:r>
      <w:r w:rsidR="005365A8" w:rsidRPr="006D5E09">
        <w:rPr>
          <w:sz w:val="22"/>
          <w:szCs w:val="22"/>
        </w:rPr>
        <w:t>30</w:t>
      </w:r>
      <w:r w:rsidR="005365A8">
        <w:rPr>
          <w:sz w:val="22"/>
          <w:szCs w:val="22"/>
        </w:rPr>
        <w:t>8</w:t>
      </w:r>
      <w:r w:rsidR="005365A8" w:rsidRPr="006D5E09">
        <w:rPr>
          <w:sz w:val="22"/>
          <w:szCs w:val="22"/>
        </w:rPr>
        <w:t xml:space="preserve"> </w:t>
      </w:r>
      <w:r w:rsidR="00885A9E" w:rsidRPr="006D5E09">
        <w:rPr>
          <w:sz w:val="22"/>
          <w:szCs w:val="22"/>
        </w:rPr>
        <w:t xml:space="preserve">minutes and </w:t>
      </w:r>
      <w:r w:rsidR="00961381" w:rsidRPr="006D5E09">
        <w:rPr>
          <w:sz w:val="22"/>
          <w:szCs w:val="22"/>
        </w:rPr>
        <w:t>9</w:t>
      </w:r>
      <w:r w:rsidR="00961381">
        <w:rPr>
          <w:sz w:val="22"/>
          <w:szCs w:val="22"/>
        </w:rPr>
        <w:t>1</w:t>
      </w:r>
      <w:r w:rsidR="00961381" w:rsidRPr="006D5E09">
        <w:rPr>
          <w:sz w:val="22"/>
          <w:szCs w:val="22"/>
        </w:rPr>
        <w:t xml:space="preserve"> </w:t>
      </w:r>
      <w:r w:rsidR="00885A9E" w:rsidRPr="006D5E09">
        <w:rPr>
          <w:sz w:val="22"/>
          <w:szCs w:val="22"/>
        </w:rPr>
        <w:t>minutes</w:t>
      </w:r>
      <w:r w:rsidR="006B6822" w:rsidRPr="006D5E09">
        <w:rPr>
          <w:sz w:val="22"/>
          <w:szCs w:val="22"/>
        </w:rPr>
        <w:t xml:space="preserve"> over 12 months</w:t>
      </w:r>
      <w:r w:rsidR="00885A9E" w:rsidRPr="006D5E09">
        <w:rPr>
          <w:sz w:val="22"/>
          <w:szCs w:val="22"/>
        </w:rPr>
        <w:t>.</w:t>
      </w:r>
    </w:p>
    <w:p w:rsidR="00171A73" w:rsidRDefault="002D3200" w:rsidP="002D3200">
      <w:pPr>
        <w:spacing w:line="480" w:lineRule="auto"/>
        <w:ind w:firstLine="720"/>
        <w:rPr>
          <w:sz w:val="22"/>
          <w:szCs w:val="22"/>
        </w:rPr>
      </w:pPr>
      <w:r w:rsidRPr="006D5E09">
        <w:rPr>
          <w:sz w:val="22"/>
          <w:szCs w:val="22"/>
        </w:rPr>
        <w:t xml:space="preserve">Non-labor costs from the payer perspective include </w:t>
      </w:r>
      <w:r w:rsidR="009F5F47" w:rsidRPr="006D5E09">
        <w:rPr>
          <w:sz w:val="22"/>
          <w:szCs w:val="22"/>
        </w:rPr>
        <w:t>materials</w:t>
      </w:r>
      <w:r w:rsidR="007C6D93">
        <w:rPr>
          <w:sz w:val="22"/>
          <w:szCs w:val="22"/>
        </w:rPr>
        <w:t xml:space="preserve"> and </w:t>
      </w:r>
      <w:r w:rsidR="009F5F47" w:rsidRPr="006D5E09">
        <w:rPr>
          <w:sz w:val="22"/>
          <w:szCs w:val="22"/>
        </w:rPr>
        <w:t>supplies</w:t>
      </w:r>
      <w:r w:rsidR="000C32AE">
        <w:rPr>
          <w:sz w:val="22"/>
          <w:szCs w:val="22"/>
        </w:rPr>
        <w:t xml:space="preserve"> and rental costs</w:t>
      </w:r>
      <w:r w:rsidRPr="006D5E09">
        <w:rPr>
          <w:sz w:val="22"/>
          <w:szCs w:val="22"/>
        </w:rPr>
        <w:t xml:space="preserve">. </w:t>
      </w:r>
      <w:r w:rsidR="004C696A" w:rsidRPr="006D5E09">
        <w:rPr>
          <w:sz w:val="22"/>
          <w:szCs w:val="22"/>
        </w:rPr>
        <w:t xml:space="preserve"> </w:t>
      </w:r>
      <w:r w:rsidRPr="006D5E09">
        <w:rPr>
          <w:sz w:val="22"/>
          <w:szCs w:val="22"/>
        </w:rPr>
        <w:t xml:space="preserve">Rental costs were allocated </w:t>
      </w:r>
      <w:r w:rsidR="00B479A4" w:rsidRPr="006D5E09">
        <w:rPr>
          <w:sz w:val="22"/>
          <w:szCs w:val="22"/>
        </w:rPr>
        <w:t xml:space="preserve">to each participant by dividing </w:t>
      </w:r>
      <w:r w:rsidR="003713C6" w:rsidRPr="006D5E09">
        <w:rPr>
          <w:sz w:val="22"/>
          <w:szCs w:val="22"/>
        </w:rPr>
        <w:t xml:space="preserve">participant counselor time (as estimated in the previous paragraph) </w:t>
      </w:r>
      <w:r w:rsidR="00B479A4" w:rsidRPr="006D5E09">
        <w:rPr>
          <w:sz w:val="22"/>
          <w:szCs w:val="22"/>
        </w:rPr>
        <w:t>by the</w:t>
      </w:r>
      <w:r w:rsidR="003713C6" w:rsidRPr="006D5E09">
        <w:rPr>
          <w:sz w:val="22"/>
          <w:szCs w:val="22"/>
        </w:rPr>
        <w:t xml:space="preserve"> sum of</w:t>
      </w:r>
      <w:r w:rsidR="00B479A4" w:rsidRPr="006D5E09">
        <w:rPr>
          <w:sz w:val="22"/>
          <w:szCs w:val="22"/>
        </w:rPr>
        <w:t xml:space="preserve"> counselor time</w:t>
      </w:r>
      <w:r w:rsidR="003713C6" w:rsidRPr="006D5E09">
        <w:rPr>
          <w:sz w:val="22"/>
          <w:szCs w:val="22"/>
        </w:rPr>
        <w:t xml:space="preserve"> for all participants</w:t>
      </w:r>
      <w:r w:rsidR="00F64E9B" w:rsidRPr="006D5E09">
        <w:rPr>
          <w:sz w:val="22"/>
          <w:szCs w:val="22"/>
        </w:rPr>
        <w:t xml:space="preserve"> and</w:t>
      </w:r>
      <w:r w:rsidR="00B479A4" w:rsidRPr="006D5E09">
        <w:rPr>
          <w:sz w:val="22"/>
          <w:szCs w:val="22"/>
        </w:rPr>
        <w:t xml:space="preserve"> </w:t>
      </w:r>
      <w:r w:rsidR="00F64E9B" w:rsidRPr="006D5E09">
        <w:rPr>
          <w:sz w:val="22"/>
          <w:szCs w:val="22"/>
        </w:rPr>
        <w:t>multiplying</w:t>
      </w:r>
      <w:r w:rsidR="00B479A4" w:rsidRPr="006D5E09">
        <w:rPr>
          <w:sz w:val="22"/>
          <w:szCs w:val="22"/>
        </w:rPr>
        <w:t xml:space="preserve"> by the</w:t>
      </w:r>
      <w:r w:rsidR="003713C6" w:rsidRPr="006D5E09">
        <w:rPr>
          <w:sz w:val="22"/>
          <w:szCs w:val="22"/>
        </w:rPr>
        <w:t xml:space="preserve"> $</w:t>
      </w:r>
      <w:r w:rsidR="0069175D" w:rsidRPr="006D5E09">
        <w:rPr>
          <w:sz w:val="22"/>
          <w:szCs w:val="22"/>
        </w:rPr>
        <w:t>1</w:t>
      </w:r>
      <w:r w:rsidR="003713C6" w:rsidRPr="006D5E09">
        <w:rPr>
          <w:sz w:val="22"/>
          <w:szCs w:val="22"/>
        </w:rPr>
        <w:t>000</w:t>
      </w:r>
      <w:r w:rsidR="00B479A4" w:rsidRPr="006D5E09">
        <w:rPr>
          <w:sz w:val="22"/>
          <w:szCs w:val="22"/>
        </w:rPr>
        <w:t xml:space="preserve"> cost of rent</w:t>
      </w:r>
      <w:r w:rsidR="009F5F47" w:rsidRPr="006D5E09">
        <w:rPr>
          <w:sz w:val="22"/>
          <w:szCs w:val="22"/>
        </w:rPr>
        <w:t xml:space="preserve"> over the </w:t>
      </w:r>
      <w:r w:rsidR="0069175D" w:rsidRPr="006D5E09">
        <w:rPr>
          <w:sz w:val="22"/>
          <w:szCs w:val="22"/>
        </w:rPr>
        <w:t>12</w:t>
      </w:r>
      <w:r w:rsidR="009F5F47" w:rsidRPr="006D5E09">
        <w:rPr>
          <w:sz w:val="22"/>
          <w:szCs w:val="22"/>
        </w:rPr>
        <w:t xml:space="preserve"> month intervention</w:t>
      </w:r>
      <w:r w:rsidRPr="006D5E09">
        <w:rPr>
          <w:sz w:val="22"/>
          <w:szCs w:val="22"/>
        </w:rPr>
        <w:t xml:space="preserve">. </w:t>
      </w:r>
      <w:r w:rsidR="002814EB" w:rsidRPr="006D5E09">
        <w:rPr>
          <w:sz w:val="22"/>
          <w:szCs w:val="22"/>
        </w:rPr>
        <w:t xml:space="preserve">In other words, total rental costs were apportioned across participants based on the percentage of total counselor time they consumed. </w:t>
      </w:r>
      <w:r w:rsidR="00AF6BD4">
        <w:rPr>
          <w:sz w:val="22"/>
          <w:szCs w:val="22"/>
        </w:rPr>
        <w:t>C</w:t>
      </w:r>
      <w:r w:rsidR="00AF6BD4" w:rsidRPr="00C04128">
        <w:rPr>
          <w:sz w:val="22"/>
          <w:szCs w:val="22"/>
        </w:rPr>
        <w:t xml:space="preserve">osts </w:t>
      </w:r>
      <w:r w:rsidR="00AF6BD4">
        <w:rPr>
          <w:sz w:val="22"/>
          <w:szCs w:val="22"/>
        </w:rPr>
        <w:t xml:space="preserve">for materials and supplies were also tracked at the participant level and </w:t>
      </w:r>
      <w:r w:rsidRPr="006D5E09">
        <w:rPr>
          <w:sz w:val="22"/>
          <w:szCs w:val="22"/>
        </w:rPr>
        <w:t xml:space="preserve">included costs for </w:t>
      </w:r>
      <w:r w:rsidR="00B479A4" w:rsidRPr="006D5E09">
        <w:rPr>
          <w:sz w:val="22"/>
          <w:szCs w:val="22"/>
        </w:rPr>
        <w:t>business and appointment cards, postage,</w:t>
      </w:r>
      <w:r w:rsidR="0069175D" w:rsidRPr="006D5E09">
        <w:rPr>
          <w:sz w:val="22"/>
          <w:szCs w:val="22"/>
        </w:rPr>
        <w:t xml:space="preserve"> letters</w:t>
      </w:r>
      <w:r w:rsidR="00AF6BD4" w:rsidRPr="00AF6BD4">
        <w:rPr>
          <w:sz w:val="22"/>
          <w:szCs w:val="22"/>
        </w:rPr>
        <w:t xml:space="preserve"> </w:t>
      </w:r>
      <w:r w:rsidR="00AF6BD4">
        <w:rPr>
          <w:sz w:val="22"/>
          <w:szCs w:val="22"/>
        </w:rPr>
        <w:t xml:space="preserve">sent to participants who could not be reached by phone </w:t>
      </w:r>
      <w:r w:rsidR="0069175D" w:rsidRPr="006D5E09">
        <w:rPr>
          <w:sz w:val="22"/>
          <w:szCs w:val="22"/>
        </w:rPr>
        <w:t>, reminder cards,</w:t>
      </w:r>
      <w:r w:rsidR="00B479A4" w:rsidRPr="006D5E09">
        <w:rPr>
          <w:sz w:val="22"/>
          <w:szCs w:val="22"/>
        </w:rPr>
        <w:t xml:space="preserve"> pedometers</w:t>
      </w:r>
      <w:r w:rsidR="0069175D" w:rsidRPr="006D5E09">
        <w:rPr>
          <w:sz w:val="22"/>
          <w:szCs w:val="22"/>
        </w:rPr>
        <w:t xml:space="preserve"> and appointment materials. For the counselor arm, </w:t>
      </w:r>
      <w:r w:rsidR="00B479A4" w:rsidRPr="006D5E09">
        <w:rPr>
          <w:sz w:val="22"/>
          <w:szCs w:val="22"/>
        </w:rPr>
        <w:t>cookbooks</w:t>
      </w:r>
      <w:r w:rsidR="0069175D" w:rsidRPr="006D5E09">
        <w:rPr>
          <w:sz w:val="22"/>
          <w:szCs w:val="22"/>
        </w:rPr>
        <w:t xml:space="preserve"> and</w:t>
      </w:r>
      <w:r w:rsidR="00B479A4" w:rsidRPr="006D5E09">
        <w:rPr>
          <w:sz w:val="22"/>
          <w:szCs w:val="22"/>
        </w:rPr>
        <w:t xml:space="preserve"> binders</w:t>
      </w:r>
      <w:r w:rsidR="0069175D" w:rsidRPr="006D5E09">
        <w:rPr>
          <w:sz w:val="22"/>
          <w:szCs w:val="22"/>
        </w:rPr>
        <w:t xml:space="preserve"> were also purchased.</w:t>
      </w:r>
      <w:r w:rsidR="00B479A4" w:rsidRPr="006D5E09">
        <w:rPr>
          <w:sz w:val="22"/>
          <w:szCs w:val="22"/>
        </w:rPr>
        <w:t xml:space="preserve"> </w:t>
      </w:r>
      <w:r w:rsidR="0093518C">
        <w:rPr>
          <w:sz w:val="22"/>
          <w:szCs w:val="22"/>
        </w:rPr>
        <w:t>Finally, l</w:t>
      </w:r>
      <w:r w:rsidR="00B479A4" w:rsidRPr="006D5E09">
        <w:rPr>
          <w:sz w:val="22"/>
          <w:szCs w:val="22"/>
        </w:rPr>
        <w:t>aptops</w:t>
      </w:r>
      <w:r w:rsidR="0069175D" w:rsidRPr="006D5E09">
        <w:rPr>
          <w:sz w:val="22"/>
          <w:szCs w:val="22"/>
        </w:rPr>
        <w:t xml:space="preserve"> were purchased</w:t>
      </w:r>
      <w:r w:rsidR="00B479A4" w:rsidRPr="006D5E09">
        <w:rPr>
          <w:sz w:val="22"/>
          <w:szCs w:val="22"/>
        </w:rPr>
        <w:t xml:space="preserve"> for </w:t>
      </w:r>
      <w:r w:rsidR="0093518C">
        <w:rPr>
          <w:sz w:val="22"/>
          <w:szCs w:val="22"/>
        </w:rPr>
        <w:t xml:space="preserve">each participating practice in </w:t>
      </w:r>
      <w:r w:rsidR="00B479A4" w:rsidRPr="006D5E09">
        <w:rPr>
          <w:sz w:val="22"/>
          <w:szCs w:val="22"/>
        </w:rPr>
        <w:t>the web arm</w:t>
      </w:r>
      <w:r w:rsidR="003713C6" w:rsidRPr="006D5E09">
        <w:rPr>
          <w:sz w:val="22"/>
          <w:szCs w:val="22"/>
        </w:rPr>
        <w:t xml:space="preserve"> </w:t>
      </w:r>
      <w:r w:rsidR="0093518C">
        <w:rPr>
          <w:sz w:val="22"/>
          <w:szCs w:val="22"/>
        </w:rPr>
        <w:t>to allow participant navigation of the intervention at the practice site</w:t>
      </w:r>
      <w:r w:rsidRPr="006D5E09">
        <w:rPr>
          <w:sz w:val="22"/>
          <w:szCs w:val="22"/>
        </w:rPr>
        <w:t>.  In total</w:t>
      </w:r>
      <w:r w:rsidR="0069175D" w:rsidRPr="006D5E09">
        <w:rPr>
          <w:sz w:val="22"/>
          <w:szCs w:val="22"/>
        </w:rPr>
        <w:t>,</w:t>
      </w:r>
      <w:r w:rsidRPr="006D5E09">
        <w:rPr>
          <w:sz w:val="22"/>
          <w:szCs w:val="22"/>
        </w:rPr>
        <w:t xml:space="preserve"> non-labor costs were estimated to be $ </w:t>
      </w:r>
      <w:r w:rsidR="00B479A4" w:rsidRPr="006D5E09">
        <w:rPr>
          <w:sz w:val="22"/>
          <w:szCs w:val="22"/>
        </w:rPr>
        <w:t>79</w:t>
      </w:r>
      <w:r w:rsidRPr="006D5E09">
        <w:rPr>
          <w:sz w:val="22"/>
          <w:szCs w:val="22"/>
        </w:rPr>
        <w:t xml:space="preserve"> (CI: </w:t>
      </w:r>
      <w:r w:rsidR="00B479A4" w:rsidRPr="006D5E09">
        <w:rPr>
          <w:sz w:val="22"/>
          <w:szCs w:val="22"/>
        </w:rPr>
        <w:t>78</w:t>
      </w:r>
      <w:r w:rsidRPr="006D5E09">
        <w:rPr>
          <w:sz w:val="22"/>
          <w:szCs w:val="22"/>
        </w:rPr>
        <w:t>-</w:t>
      </w:r>
      <w:r w:rsidR="0069175D" w:rsidRPr="006D5E09">
        <w:rPr>
          <w:sz w:val="22"/>
          <w:szCs w:val="22"/>
        </w:rPr>
        <w:t>79</w:t>
      </w:r>
      <w:r w:rsidRPr="006D5E09">
        <w:rPr>
          <w:sz w:val="22"/>
          <w:szCs w:val="22"/>
        </w:rPr>
        <w:t>) and $</w:t>
      </w:r>
      <w:r w:rsidR="008471F0" w:rsidRPr="006D5E09">
        <w:rPr>
          <w:sz w:val="22"/>
          <w:szCs w:val="22"/>
        </w:rPr>
        <w:t>7</w:t>
      </w:r>
      <w:r w:rsidR="002F1245" w:rsidRPr="006D5E09">
        <w:rPr>
          <w:sz w:val="22"/>
          <w:szCs w:val="22"/>
        </w:rPr>
        <w:t>2</w:t>
      </w:r>
      <w:r w:rsidRPr="006D5E09">
        <w:rPr>
          <w:sz w:val="22"/>
          <w:szCs w:val="22"/>
        </w:rPr>
        <w:t xml:space="preserve"> (CI: </w:t>
      </w:r>
      <w:r w:rsidR="008471F0" w:rsidRPr="006D5E09">
        <w:rPr>
          <w:sz w:val="22"/>
          <w:szCs w:val="22"/>
        </w:rPr>
        <w:t>7</w:t>
      </w:r>
      <w:r w:rsidR="0069175D" w:rsidRPr="006D5E09">
        <w:rPr>
          <w:sz w:val="22"/>
          <w:szCs w:val="22"/>
        </w:rPr>
        <w:t>2</w:t>
      </w:r>
      <w:r w:rsidR="008471F0" w:rsidRPr="006D5E09">
        <w:rPr>
          <w:sz w:val="22"/>
          <w:szCs w:val="22"/>
        </w:rPr>
        <w:t>-7</w:t>
      </w:r>
      <w:r w:rsidR="0069175D" w:rsidRPr="006D5E09">
        <w:rPr>
          <w:sz w:val="22"/>
          <w:szCs w:val="22"/>
        </w:rPr>
        <w:t>3</w:t>
      </w:r>
      <w:r w:rsidRPr="006D5E09">
        <w:rPr>
          <w:sz w:val="22"/>
          <w:szCs w:val="22"/>
        </w:rPr>
        <w:t>)</w:t>
      </w:r>
      <w:r w:rsidR="00565436" w:rsidRPr="006D5E09">
        <w:rPr>
          <w:sz w:val="22"/>
          <w:szCs w:val="22"/>
        </w:rPr>
        <w:t xml:space="preserve"> </w:t>
      </w:r>
      <w:r w:rsidRPr="006D5E09">
        <w:rPr>
          <w:sz w:val="22"/>
          <w:szCs w:val="22"/>
        </w:rPr>
        <w:t xml:space="preserve">per </w:t>
      </w:r>
      <w:r w:rsidR="008471F0" w:rsidRPr="006D5E09">
        <w:rPr>
          <w:sz w:val="22"/>
          <w:szCs w:val="22"/>
        </w:rPr>
        <w:t>Counselor</w:t>
      </w:r>
      <w:r w:rsidRPr="006D5E09">
        <w:rPr>
          <w:sz w:val="22"/>
          <w:szCs w:val="22"/>
        </w:rPr>
        <w:t xml:space="preserve"> and </w:t>
      </w:r>
      <w:r w:rsidR="008471F0" w:rsidRPr="006D5E09">
        <w:rPr>
          <w:sz w:val="22"/>
          <w:szCs w:val="22"/>
        </w:rPr>
        <w:t>Web</w:t>
      </w:r>
      <w:r w:rsidRPr="006D5E09">
        <w:rPr>
          <w:sz w:val="22"/>
          <w:szCs w:val="22"/>
        </w:rPr>
        <w:t xml:space="preserve"> participant respectively. </w:t>
      </w:r>
    </w:p>
    <w:p w:rsidR="002D3200" w:rsidRPr="006D5E09" w:rsidRDefault="002D3200" w:rsidP="002D3200">
      <w:pPr>
        <w:spacing w:line="480" w:lineRule="auto"/>
        <w:ind w:firstLine="720"/>
        <w:rPr>
          <w:sz w:val="22"/>
          <w:szCs w:val="22"/>
        </w:rPr>
      </w:pPr>
      <w:r w:rsidRPr="006D5E09">
        <w:rPr>
          <w:sz w:val="22"/>
          <w:szCs w:val="22"/>
        </w:rPr>
        <w:t>Summing the labor and non-labor costs generates per participant costs from the payer perspective of $</w:t>
      </w:r>
      <w:r w:rsidR="0069175D" w:rsidRPr="006D5E09">
        <w:rPr>
          <w:sz w:val="22"/>
          <w:szCs w:val="22"/>
        </w:rPr>
        <w:t>20</w:t>
      </w:r>
      <w:r w:rsidR="00961381">
        <w:rPr>
          <w:sz w:val="22"/>
          <w:szCs w:val="22"/>
        </w:rPr>
        <w:t>7</w:t>
      </w:r>
      <w:r w:rsidRPr="006D5E09">
        <w:rPr>
          <w:sz w:val="22"/>
          <w:szCs w:val="22"/>
        </w:rPr>
        <w:t xml:space="preserve"> (CI: </w:t>
      </w:r>
      <w:r w:rsidR="0069175D" w:rsidRPr="006D5E09">
        <w:rPr>
          <w:sz w:val="22"/>
          <w:szCs w:val="22"/>
        </w:rPr>
        <w:t>201</w:t>
      </w:r>
      <w:r w:rsidR="008471F0" w:rsidRPr="006D5E09">
        <w:rPr>
          <w:sz w:val="22"/>
          <w:szCs w:val="22"/>
        </w:rPr>
        <w:t>-</w:t>
      </w:r>
      <w:r w:rsidR="0069175D" w:rsidRPr="006D5E09">
        <w:rPr>
          <w:sz w:val="22"/>
          <w:szCs w:val="22"/>
        </w:rPr>
        <w:t>214</w:t>
      </w:r>
      <w:r w:rsidRPr="006D5E09">
        <w:rPr>
          <w:sz w:val="22"/>
          <w:szCs w:val="22"/>
        </w:rPr>
        <w:t xml:space="preserve">) for </w:t>
      </w:r>
      <w:r w:rsidR="00171A73">
        <w:rPr>
          <w:sz w:val="22"/>
          <w:szCs w:val="22"/>
        </w:rPr>
        <w:t>the c</w:t>
      </w:r>
      <w:r w:rsidR="008471F0" w:rsidRPr="006D5E09">
        <w:rPr>
          <w:sz w:val="22"/>
          <w:szCs w:val="22"/>
        </w:rPr>
        <w:t>ounselor</w:t>
      </w:r>
      <w:r w:rsidR="00171A73">
        <w:rPr>
          <w:sz w:val="22"/>
          <w:szCs w:val="22"/>
        </w:rPr>
        <w:t xml:space="preserve">-delivered </w:t>
      </w:r>
      <w:r w:rsidR="00FA5435">
        <w:rPr>
          <w:sz w:val="22"/>
          <w:szCs w:val="22"/>
        </w:rPr>
        <w:t>intervention</w:t>
      </w:r>
      <w:r w:rsidRPr="006D5E09">
        <w:rPr>
          <w:sz w:val="22"/>
          <w:szCs w:val="22"/>
        </w:rPr>
        <w:t xml:space="preserve"> and $</w:t>
      </w:r>
      <w:r w:rsidR="008471F0" w:rsidRPr="006D5E09">
        <w:rPr>
          <w:sz w:val="22"/>
          <w:szCs w:val="22"/>
        </w:rPr>
        <w:t>1</w:t>
      </w:r>
      <w:r w:rsidR="0069175D" w:rsidRPr="006D5E09">
        <w:rPr>
          <w:sz w:val="22"/>
          <w:szCs w:val="22"/>
        </w:rPr>
        <w:t>10</w:t>
      </w:r>
      <w:r w:rsidRPr="006D5E09">
        <w:rPr>
          <w:sz w:val="22"/>
          <w:szCs w:val="22"/>
        </w:rPr>
        <w:t xml:space="preserve"> (CI: </w:t>
      </w:r>
      <w:r w:rsidR="00E00F68" w:rsidRPr="006D5E09">
        <w:rPr>
          <w:sz w:val="22"/>
          <w:szCs w:val="22"/>
        </w:rPr>
        <w:t>103</w:t>
      </w:r>
      <w:r w:rsidR="008471F0" w:rsidRPr="006D5E09">
        <w:rPr>
          <w:sz w:val="22"/>
          <w:szCs w:val="22"/>
        </w:rPr>
        <w:t>-1</w:t>
      </w:r>
      <w:r w:rsidR="00E00F68" w:rsidRPr="006D5E09">
        <w:rPr>
          <w:sz w:val="22"/>
          <w:szCs w:val="22"/>
        </w:rPr>
        <w:t>1</w:t>
      </w:r>
      <w:r w:rsidR="008471F0" w:rsidRPr="006D5E09">
        <w:rPr>
          <w:sz w:val="22"/>
          <w:szCs w:val="22"/>
        </w:rPr>
        <w:t>7</w:t>
      </w:r>
      <w:r w:rsidRPr="006D5E09">
        <w:rPr>
          <w:sz w:val="22"/>
          <w:szCs w:val="22"/>
        </w:rPr>
        <w:t>)</w:t>
      </w:r>
      <w:r w:rsidR="00D378C7" w:rsidRPr="006D5E09">
        <w:rPr>
          <w:sz w:val="22"/>
          <w:szCs w:val="22"/>
        </w:rPr>
        <w:t xml:space="preserve"> </w:t>
      </w:r>
      <w:r w:rsidR="00171A73">
        <w:rPr>
          <w:sz w:val="22"/>
          <w:szCs w:val="22"/>
        </w:rPr>
        <w:t>for the w</w:t>
      </w:r>
      <w:r w:rsidR="008471F0" w:rsidRPr="006D5E09">
        <w:rPr>
          <w:sz w:val="22"/>
          <w:szCs w:val="22"/>
        </w:rPr>
        <w:t>eb</w:t>
      </w:r>
      <w:r w:rsidR="00171A73">
        <w:rPr>
          <w:sz w:val="22"/>
          <w:szCs w:val="22"/>
        </w:rPr>
        <w:t>-delivered intervention</w:t>
      </w:r>
      <w:r w:rsidRPr="006D5E09">
        <w:rPr>
          <w:sz w:val="22"/>
          <w:szCs w:val="22"/>
        </w:rPr>
        <w:t xml:space="preserve">. These results reveal </w:t>
      </w:r>
      <w:r w:rsidR="00442210" w:rsidRPr="006D5E09">
        <w:rPr>
          <w:sz w:val="22"/>
          <w:szCs w:val="22"/>
        </w:rPr>
        <w:t xml:space="preserve">that </w:t>
      </w:r>
      <w:r w:rsidR="005461D7">
        <w:rPr>
          <w:sz w:val="22"/>
          <w:szCs w:val="22"/>
        </w:rPr>
        <w:t>the w</w:t>
      </w:r>
      <w:r w:rsidR="008471F0" w:rsidRPr="006D5E09">
        <w:rPr>
          <w:sz w:val="22"/>
          <w:szCs w:val="22"/>
        </w:rPr>
        <w:t>eb</w:t>
      </w:r>
      <w:r w:rsidR="005461D7">
        <w:rPr>
          <w:sz w:val="22"/>
          <w:szCs w:val="22"/>
        </w:rPr>
        <w:t>-delivered intervention</w:t>
      </w:r>
      <w:r w:rsidRPr="006D5E09">
        <w:rPr>
          <w:sz w:val="22"/>
          <w:szCs w:val="22"/>
        </w:rPr>
        <w:t xml:space="preserve"> is a</w:t>
      </w:r>
      <w:r w:rsidR="003743FB" w:rsidRPr="006D5E09">
        <w:rPr>
          <w:sz w:val="22"/>
          <w:szCs w:val="22"/>
        </w:rPr>
        <w:t xml:space="preserve"> significantly</w:t>
      </w:r>
      <w:r w:rsidRPr="006D5E09">
        <w:rPr>
          <w:sz w:val="22"/>
          <w:szCs w:val="22"/>
        </w:rPr>
        <w:t xml:space="preserve"> lower cost intervention from the payer perspective.</w:t>
      </w:r>
    </w:p>
    <w:p w:rsidR="00885A9E" w:rsidRPr="006D5E09" w:rsidRDefault="002D3200" w:rsidP="002D3200">
      <w:pPr>
        <w:spacing w:line="480" w:lineRule="auto"/>
        <w:ind w:firstLine="720"/>
        <w:rPr>
          <w:sz w:val="22"/>
          <w:szCs w:val="22"/>
        </w:rPr>
      </w:pPr>
      <w:r w:rsidRPr="006D5E09">
        <w:rPr>
          <w:sz w:val="22"/>
          <w:szCs w:val="22"/>
        </w:rPr>
        <w:lastRenderedPageBreak/>
        <w:t xml:space="preserve"> Participant costs include an imputed (opportunity) cost for the time that participants spent in intervention sessions and related travel time and costs.</w:t>
      </w:r>
      <w:r w:rsidR="008471F0" w:rsidRPr="006D5E09">
        <w:rPr>
          <w:sz w:val="22"/>
          <w:szCs w:val="22"/>
        </w:rPr>
        <w:t xml:space="preserve"> The average travel distance was estimated by taking a random sample of 10 participants from each site</w:t>
      </w:r>
      <w:r w:rsidR="0007235A">
        <w:rPr>
          <w:sz w:val="22"/>
          <w:szCs w:val="22"/>
        </w:rPr>
        <w:t xml:space="preserve"> and </w:t>
      </w:r>
      <w:r w:rsidR="00885A9E" w:rsidRPr="006D5E09">
        <w:rPr>
          <w:sz w:val="22"/>
          <w:szCs w:val="22"/>
        </w:rPr>
        <w:t>assign</w:t>
      </w:r>
      <w:r w:rsidR="0007235A">
        <w:rPr>
          <w:sz w:val="22"/>
          <w:szCs w:val="22"/>
        </w:rPr>
        <w:t>ing</w:t>
      </w:r>
      <w:r w:rsidR="00885A9E" w:rsidRPr="006D5E09">
        <w:rPr>
          <w:sz w:val="22"/>
          <w:szCs w:val="22"/>
        </w:rPr>
        <w:t xml:space="preserve"> each participant a travel distance </w:t>
      </w:r>
      <w:r w:rsidR="0007235A">
        <w:rPr>
          <w:sz w:val="22"/>
          <w:szCs w:val="22"/>
        </w:rPr>
        <w:t xml:space="preserve">based on estimated mileage from their home. Overall travel distances were then calculated </w:t>
      </w:r>
      <w:r w:rsidR="00885A9E" w:rsidRPr="006D5E09">
        <w:rPr>
          <w:sz w:val="22"/>
          <w:szCs w:val="22"/>
        </w:rPr>
        <w:t xml:space="preserve">assuming distance could be represented by a </w:t>
      </w:r>
      <w:r w:rsidR="00EC1941" w:rsidRPr="006D5E09">
        <w:rPr>
          <w:sz w:val="22"/>
          <w:szCs w:val="22"/>
        </w:rPr>
        <w:t xml:space="preserve">uniform distribution </w:t>
      </w:r>
      <w:r w:rsidR="00885A9E" w:rsidRPr="006D5E09">
        <w:rPr>
          <w:sz w:val="22"/>
          <w:szCs w:val="22"/>
        </w:rPr>
        <w:t>at</w:t>
      </w:r>
      <w:r w:rsidR="00EC1941" w:rsidRPr="006D5E09">
        <w:rPr>
          <w:sz w:val="22"/>
          <w:szCs w:val="22"/>
        </w:rPr>
        <w:t xml:space="preserve"> each site </w:t>
      </w:r>
      <w:r w:rsidR="00885A9E" w:rsidRPr="006D5E09">
        <w:rPr>
          <w:sz w:val="22"/>
          <w:szCs w:val="22"/>
        </w:rPr>
        <w:t>with min</w:t>
      </w:r>
      <w:r w:rsidR="002472C4">
        <w:rPr>
          <w:sz w:val="22"/>
          <w:szCs w:val="22"/>
        </w:rPr>
        <w:t>imum</w:t>
      </w:r>
      <w:r w:rsidR="00885A9E" w:rsidRPr="006D5E09">
        <w:rPr>
          <w:sz w:val="22"/>
          <w:szCs w:val="22"/>
        </w:rPr>
        <w:t xml:space="preserve"> and max</w:t>
      </w:r>
      <w:r w:rsidR="002472C4">
        <w:rPr>
          <w:sz w:val="22"/>
          <w:szCs w:val="22"/>
        </w:rPr>
        <w:t>imum</w:t>
      </w:r>
      <w:r w:rsidR="00885A9E" w:rsidRPr="006D5E09">
        <w:rPr>
          <w:sz w:val="22"/>
          <w:szCs w:val="22"/>
        </w:rPr>
        <w:t xml:space="preserve"> equal to </w:t>
      </w:r>
      <w:r w:rsidR="00EC1941" w:rsidRPr="006D5E09">
        <w:rPr>
          <w:sz w:val="22"/>
          <w:szCs w:val="22"/>
        </w:rPr>
        <w:t xml:space="preserve">half </w:t>
      </w:r>
      <w:r w:rsidR="00885A9E" w:rsidRPr="006D5E09">
        <w:rPr>
          <w:sz w:val="22"/>
          <w:szCs w:val="22"/>
        </w:rPr>
        <w:t xml:space="preserve">and </w:t>
      </w:r>
      <w:r w:rsidR="00EC1941" w:rsidRPr="006D5E09">
        <w:rPr>
          <w:sz w:val="22"/>
          <w:szCs w:val="22"/>
        </w:rPr>
        <w:t xml:space="preserve">twice as far </w:t>
      </w:r>
      <w:r w:rsidR="0031351D" w:rsidRPr="006D5E09">
        <w:rPr>
          <w:sz w:val="22"/>
          <w:szCs w:val="22"/>
        </w:rPr>
        <w:t xml:space="preserve">as </w:t>
      </w:r>
      <w:r w:rsidR="00EC1941" w:rsidRPr="006D5E09">
        <w:rPr>
          <w:sz w:val="22"/>
          <w:szCs w:val="22"/>
        </w:rPr>
        <w:t>the estimated average distance</w:t>
      </w:r>
      <w:r w:rsidR="0031351D" w:rsidRPr="006D5E09">
        <w:rPr>
          <w:sz w:val="22"/>
          <w:szCs w:val="22"/>
        </w:rPr>
        <w:t xml:space="preserve"> </w:t>
      </w:r>
      <w:r w:rsidR="00885A9E" w:rsidRPr="006D5E09">
        <w:rPr>
          <w:sz w:val="22"/>
          <w:szCs w:val="22"/>
        </w:rPr>
        <w:t xml:space="preserve">based on the ten participants. </w:t>
      </w:r>
      <w:r w:rsidR="008471F0" w:rsidRPr="006D5E09">
        <w:rPr>
          <w:sz w:val="22"/>
          <w:szCs w:val="22"/>
        </w:rPr>
        <w:t xml:space="preserve">Average speed to travel to the site was assumed to be 30 miles </w:t>
      </w:r>
      <w:r w:rsidR="004C696A" w:rsidRPr="006D5E09">
        <w:rPr>
          <w:sz w:val="22"/>
          <w:szCs w:val="22"/>
        </w:rPr>
        <w:t xml:space="preserve">per </w:t>
      </w:r>
      <w:r w:rsidR="008471F0" w:rsidRPr="006D5E09">
        <w:rPr>
          <w:sz w:val="22"/>
          <w:szCs w:val="22"/>
        </w:rPr>
        <w:t xml:space="preserve">hour with 20 minutes extra for each visit for waiting and parking time. </w:t>
      </w:r>
    </w:p>
    <w:p w:rsidR="002D3200" w:rsidRPr="006D5E09" w:rsidRDefault="008471F0" w:rsidP="002D3200">
      <w:pPr>
        <w:spacing w:line="480" w:lineRule="auto"/>
        <w:ind w:firstLine="720"/>
        <w:rPr>
          <w:sz w:val="22"/>
          <w:szCs w:val="22"/>
        </w:rPr>
      </w:pPr>
      <w:r w:rsidRPr="006D5E09">
        <w:rPr>
          <w:sz w:val="22"/>
          <w:szCs w:val="22"/>
        </w:rPr>
        <w:t xml:space="preserve">Time using the web program </w:t>
      </w:r>
      <w:r w:rsidR="00EC1941" w:rsidRPr="006D5E09">
        <w:rPr>
          <w:sz w:val="22"/>
          <w:szCs w:val="22"/>
        </w:rPr>
        <w:t xml:space="preserve">for those that accessed the web site remotely </w:t>
      </w:r>
      <w:r w:rsidRPr="006D5E09">
        <w:rPr>
          <w:sz w:val="22"/>
          <w:szCs w:val="22"/>
        </w:rPr>
        <w:t xml:space="preserve">was </w:t>
      </w:r>
      <w:r w:rsidR="004C696A" w:rsidRPr="006D5E09">
        <w:rPr>
          <w:sz w:val="22"/>
          <w:szCs w:val="22"/>
        </w:rPr>
        <w:t xml:space="preserve">imputed </w:t>
      </w:r>
      <w:r w:rsidR="00EC1941" w:rsidRPr="006D5E09">
        <w:rPr>
          <w:sz w:val="22"/>
          <w:szCs w:val="22"/>
        </w:rPr>
        <w:t xml:space="preserve">using the same random uniform distribution method </w:t>
      </w:r>
      <w:r w:rsidR="002472C4">
        <w:rPr>
          <w:sz w:val="22"/>
          <w:szCs w:val="22"/>
        </w:rPr>
        <w:t>that we used for</w:t>
      </w:r>
      <w:r w:rsidR="00EC1941" w:rsidRPr="006D5E09">
        <w:rPr>
          <w:sz w:val="22"/>
          <w:szCs w:val="22"/>
        </w:rPr>
        <w:t xml:space="preserve"> travel distance. </w:t>
      </w:r>
      <w:r w:rsidR="002D3200" w:rsidRPr="006D5E09">
        <w:rPr>
          <w:sz w:val="22"/>
          <w:szCs w:val="22"/>
        </w:rPr>
        <w:t xml:space="preserve">All </w:t>
      </w:r>
      <w:r w:rsidR="00885A9E" w:rsidRPr="006D5E09">
        <w:rPr>
          <w:sz w:val="22"/>
          <w:szCs w:val="22"/>
        </w:rPr>
        <w:t xml:space="preserve">participant </w:t>
      </w:r>
      <w:r w:rsidR="004C696A" w:rsidRPr="006D5E09">
        <w:rPr>
          <w:sz w:val="22"/>
          <w:szCs w:val="22"/>
        </w:rPr>
        <w:t xml:space="preserve">time </w:t>
      </w:r>
      <w:r w:rsidR="002D3200" w:rsidRPr="006D5E09">
        <w:rPr>
          <w:sz w:val="22"/>
          <w:szCs w:val="22"/>
        </w:rPr>
        <w:t xml:space="preserve">costs were monetized using an average hourly wage rate of </w:t>
      </w:r>
      <w:r w:rsidR="00F73FB8" w:rsidRPr="006D5E09">
        <w:rPr>
          <w:sz w:val="22"/>
          <w:szCs w:val="22"/>
        </w:rPr>
        <w:t xml:space="preserve">all </w:t>
      </w:r>
      <w:r w:rsidR="002D3200" w:rsidRPr="006D5E09">
        <w:rPr>
          <w:sz w:val="22"/>
          <w:szCs w:val="22"/>
        </w:rPr>
        <w:t xml:space="preserve">US </w:t>
      </w:r>
      <w:r w:rsidR="00F73FB8" w:rsidRPr="006D5E09">
        <w:rPr>
          <w:sz w:val="22"/>
          <w:szCs w:val="22"/>
        </w:rPr>
        <w:t xml:space="preserve">working </w:t>
      </w:r>
      <w:r w:rsidR="002D3200" w:rsidRPr="006D5E09">
        <w:rPr>
          <w:sz w:val="22"/>
          <w:szCs w:val="22"/>
        </w:rPr>
        <w:t>adults from BLS of $</w:t>
      </w:r>
      <w:r w:rsidRPr="006D5E09">
        <w:rPr>
          <w:sz w:val="22"/>
          <w:szCs w:val="22"/>
        </w:rPr>
        <w:t>20.27</w:t>
      </w:r>
      <w:r w:rsidR="002D3200" w:rsidRPr="006D5E09">
        <w:rPr>
          <w:sz w:val="22"/>
          <w:szCs w:val="22"/>
        </w:rPr>
        <w:t xml:space="preserve"> per </w:t>
      </w:r>
      <w:r w:rsidR="003042B9" w:rsidRPr="006D5E09">
        <w:rPr>
          <w:sz w:val="22"/>
          <w:szCs w:val="22"/>
        </w:rPr>
        <w:t>hour</w:t>
      </w:r>
      <w:hyperlink w:anchor="_ENREF_2" w:tooltip="Bureau of Labor Statistics,  #3833" w:history="1">
        <w:r w:rsidR="00263A35">
          <w:rPr>
            <w:sz w:val="22"/>
            <w:szCs w:val="22"/>
          </w:rPr>
          <w:fldChar w:fldCharType="begin"/>
        </w:r>
        <w:r w:rsidR="009D2198">
          <w:rPr>
            <w:sz w:val="22"/>
            <w:szCs w:val="22"/>
          </w:rPr>
          <w:instrText xml:space="preserve"> ADDIN EN.CITE &lt;EndNote&gt;&lt;Cite&gt;&lt;Author&gt;Bureau of Labor Statistics&lt;/Author&gt;&lt;RecNum&gt;3833&lt;/RecNum&gt;&lt;DisplayText&gt;&lt;style face="superscript"&gt;2&lt;/style&gt;&lt;/DisplayText&gt;&lt;record&gt;&lt;rec-number&gt;3833&lt;/rec-number&gt;&lt;foreign-keys&gt;&lt;key app="EN" db-id="52dt2xvfwfwddpe5v2q5e2wfwasrsrrvt0ts"&gt;3833&lt;/key&gt;&lt;/foreign-keys&gt;&lt;ref-type name="Web Page"&gt;12&lt;/ref-type&gt;&lt;contributors&gt;&lt;authors&gt;&lt;author&gt;Bureau of Labor Statistics,&lt;/author&gt;&lt;/authors&gt;&lt;/contributors&gt;&lt;titles&gt;&lt;title&gt;Employment Situation Summary March 9 2012. http://www.bls.gov/news.release/empsit.nr0.htm. Accessed December 17, 2013.&lt;/title&gt;&lt;/titles&gt;&lt;dates&gt;&lt;/dates&gt;&lt;urls&gt;&lt;/urls&gt;&lt;/record&gt;&lt;/Cite&gt;&lt;/EndNote&gt;</w:instrText>
        </w:r>
        <w:r w:rsidR="00263A35">
          <w:rPr>
            <w:sz w:val="22"/>
            <w:szCs w:val="22"/>
          </w:rPr>
          <w:fldChar w:fldCharType="separate"/>
        </w:r>
        <w:r w:rsidR="009D2198" w:rsidRPr="009D2198">
          <w:rPr>
            <w:noProof/>
            <w:sz w:val="22"/>
            <w:szCs w:val="22"/>
            <w:vertAlign w:val="superscript"/>
          </w:rPr>
          <w:t>2</w:t>
        </w:r>
        <w:r w:rsidR="00263A35">
          <w:rPr>
            <w:sz w:val="22"/>
            <w:szCs w:val="22"/>
          </w:rPr>
          <w:fldChar w:fldCharType="end"/>
        </w:r>
      </w:hyperlink>
      <w:r w:rsidRPr="006D5E09">
        <w:rPr>
          <w:sz w:val="22"/>
          <w:szCs w:val="22"/>
        </w:rPr>
        <w:t>.</w:t>
      </w:r>
      <w:r w:rsidR="002D3200" w:rsidRPr="006D5E09">
        <w:rPr>
          <w:sz w:val="22"/>
          <w:szCs w:val="22"/>
        </w:rPr>
        <w:t xml:space="preserve"> Using these estimates and the data on session attendance, participant costs were estimated to average $</w:t>
      </w:r>
      <w:r w:rsidR="0031351D" w:rsidRPr="006D5E09">
        <w:rPr>
          <w:sz w:val="22"/>
          <w:szCs w:val="22"/>
        </w:rPr>
        <w:t>1</w:t>
      </w:r>
      <w:r w:rsidR="002F1245" w:rsidRPr="006D5E09">
        <w:rPr>
          <w:sz w:val="22"/>
          <w:szCs w:val="22"/>
        </w:rPr>
        <w:t>8</w:t>
      </w:r>
      <w:r w:rsidR="00961381">
        <w:rPr>
          <w:sz w:val="22"/>
          <w:szCs w:val="22"/>
        </w:rPr>
        <w:t>6</w:t>
      </w:r>
      <w:r w:rsidR="0031351D" w:rsidRPr="006D5E09">
        <w:rPr>
          <w:sz w:val="22"/>
          <w:szCs w:val="22"/>
        </w:rPr>
        <w:t xml:space="preserve"> </w:t>
      </w:r>
      <w:r w:rsidR="002D3200" w:rsidRPr="006D5E09">
        <w:rPr>
          <w:sz w:val="22"/>
          <w:szCs w:val="22"/>
        </w:rPr>
        <w:t xml:space="preserve">(CI: </w:t>
      </w:r>
      <w:r w:rsidR="00961381">
        <w:rPr>
          <w:sz w:val="22"/>
          <w:szCs w:val="22"/>
        </w:rPr>
        <w:t>177-194</w:t>
      </w:r>
      <w:r w:rsidR="002D3200" w:rsidRPr="006D5E09">
        <w:rPr>
          <w:sz w:val="22"/>
          <w:szCs w:val="22"/>
        </w:rPr>
        <w:t xml:space="preserve">) for </w:t>
      </w:r>
      <w:r w:rsidR="002472C4">
        <w:rPr>
          <w:sz w:val="22"/>
          <w:szCs w:val="22"/>
        </w:rPr>
        <w:t>the c</w:t>
      </w:r>
      <w:r w:rsidRPr="006D5E09">
        <w:rPr>
          <w:sz w:val="22"/>
          <w:szCs w:val="22"/>
        </w:rPr>
        <w:t>ounselor</w:t>
      </w:r>
      <w:r w:rsidR="002472C4">
        <w:rPr>
          <w:sz w:val="22"/>
          <w:szCs w:val="22"/>
        </w:rPr>
        <w:t>-delivered intervention</w:t>
      </w:r>
      <w:r w:rsidR="002D3200" w:rsidRPr="006D5E09">
        <w:rPr>
          <w:sz w:val="22"/>
          <w:szCs w:val="22"/>
        </w:rPr>
        <w:t xml:space="preserve"> and $</w:t>
      </w:r>
      <w:r w:rsidR="00961381" w:rsidRPr="006D5E09">
        <w:rPr>
          <w:sz w:val="22"/>
          <w:szCs w:val="22"/>
        </w:rPr>
        <w:t>1</w:t>
      </w:r>
      <w:r w:rsidR="00961381">
        <w:rPr>
          <w:sz w:val="22"/>
          <w:szCs w:val="22"/>
        </w:rPr>
        <w:t>10</w:t>
      </w:r>
      <w:r w:rsidR="00961381" w:rsidRPr="006D5E09">
        <w:rPr>
          <w:sz w:val="22"/>
          <w:szCs w:val="22"/>
        </w:rPr>
        <w:t xml:space="preserve"> </w:t>
      </w:r>
      <w:r w:rsidR="002D3200" w:rsidRPr="006D5E09">
        <w:rPr>
          <w:sz w:val="22"/>
          <w:szCs w:val="22"/>
        </w:rPr>
        <w:t>(</w:t>
      </w:r>
      <w:r w:rsidR="002F3894" w:rsidRPr="006D5E09">
        <w:rPr>
          <w:sz w:val="22"/>
          <w:szCs w:val="22"/>
        </w:rPr>
        <w:t>CI:</w:t>
      </w:r>
      <w:r w:rsidR="00961381">
        <w:rPr>
          <w:sz w:val="22"/>
          <w:szCs w:val="22"/>
        </w:rPr>
        <w:t>102-119</w:t>
      </w:r>
      <w:r w:rsidR="002D3200" w:rsidRPr="006D5E09">
        <w:rPr>
          <w:sz w:val="22"/>
          <w:szCs w:val="22"/>
        </w:rPr>
        <w:t xml:space="preserve">) for </w:t>
      </w:r>
      <w:r w:rsidR="002472C4">
        <w:rPr>
          <w:sz w:val="22"/>
          <w:szCs w:val="22"/>
        </w:rPr>
        <w:t>the w</w:t>
      </w:r>
      <w:r w:rsidRPr="006D5E09">
        <w:rPr>
          <w:sz w:val="22"/>
          <w:szCs w:val="22"/>
        </w:rPr>
        <w:t>eb</w:t>
      </w:r>
      <w:r w:rsidR="002472C4">
        <w:rPr>
          <w:sz w:val="22"/>
          <w:szCs w:val="22"/>
        </w:rPr>
        <w:t>-based intervention</w:t>
      </w:r>
      <w:r w:rsidR="002D3200" w:rsidRPr="006D5E09">
        <w:rPr>
          <w:sz w:val="22"/>
          <w:szCs w:val="22"/>
        </w:rPr>
        <w:t xml:space="preserve">. </w:t>
      </w:r>
      <w:r w:rsidRPr="006D5E09">
        <w:rPr>
          <w:sz w:val="22"/>
          <w:szCs w:val="22"/>
        </w:rPr>
        <w:t>The societal cost</w:t>
      </w:r>
      <w:r w:rsidR="002D3200" w:rsidRPr="006D5E09">
        <w:rPr>
          <w:sz w:val="22"/>
          <w:szCs w:val="22"/>
        </w:rPr>
        <w:t xml:space="preserve"> of the intervention, which is</w:t>
      </w:r>
      <w:r w:rsidRPr="006D5E09">
        <w:rPr>
          <w:sz w:val="22"/>
          <w:szCs w:val="22"/>
        </w:rPr>
        <w:t xml:space="preserve"> the</w:t>
      </w:r>
      <w:r w:rsidR="004C696A" w:rsidRPr="006D5E09">
        <w:rPr>
          <w:sz w:val="22"/>
          <w:szCs w:val="22"/>
        </w:rPr>
        <w:t xml:space="preserve"> sum of the </w:t>
      </w:r>
      <w:r w:rsidRPr="006D5E09">
        <w:rPr>
          <w:sz w:val="22"/>
          <w:szCs w:val="22"/>
        </w:rPr>
        <w:t xml:space="preserve">payer plus the </w:t>
      </w:r>
      <w:r w:rsidR="004C696A" w:rsidRPr="006D5E09">
        <w:rPr>
          <w:sz w:val="22"/>
          <w:szCs w:val="22"/>
        </w:rPr>
        <w:t xml:space="preserve">participant </w:t>
      </w:r>
      <w:r w:rsidRPr="006D5E09">
        <w:rPr>
          <w:sz w:val="22"/>
          <w:szCs w:val="22"/>
        </w:rPr>
        <w:t>cost, is</w:t>
      </w:r>
      <w:r w:rsidR="002D3200" w:rsidRPr="006D5E09">
        <w:rPr>
          <w:sz w:val="22"/>
          <w:szCs w:val="22"/>
        </w:rPr>
        <w:t xml:space="preserve"> estimated to be $</w:t>
      </w:r>
      <w:r w:rsidR="00961381">
        <w:rPr>
          <w:sz w:val="22"/>
          <w:szCs w:val="22"/>
        </w:rPr>
        <w:t>393</w:t>
      </w:r>
      <w:r w:rsidR="00961381" w:rsidRPr="006D5E09">
        <w:rPr>
          <w:sz w:val="22"/>
          <w:szCs w:val="22"/>
        </w:rPr>
        <w:t xml:space="preserve"> </w:t>
      </w:r>
      <w:r w:rsidR="002D3200" w:rsidRPr="006D5E09">
        <w:rPr>
          <w:sz w:val="22"/>
          <w:szCs w:val="22"/>
        </w:rPr>
        <w:t xml:space="preserve">(CI: </w:t>
      </w:r>
      <w:r w:rsidR="00961381">
        <w:rPr>
          <w:sz w:val="22"/>
          <w:szCs w:val="22"/>
        </w:rPr>
        <w:t>379-408</w:t>
      </w:r>
      <w:r w:rsidR="002D3200" w:rsidRPr="006D5E09">
        <w:rPr>
          <w:sz w:val="22"/>
          <w:szCs w:val="22"/>
        </w:rPr>
        <w:t xml:space="preserve">) for </w:t>
      </w:r>
      <w:r w:rsidR="00EC3FF8">
        <w:rPr>
          <w:sz w:val="22"/>
          <w:szCs w:val="22"/>
        </w:rPr>
        <w:t>the c</w:t>
      </w:r>
      <w:r w:rsidR="004C696A" w:rsidRPr="006D5E09">
        <w:rPr>
          <w:sz w:val="22"/>
          <w:szCs w:val="22"/>
        </w:rPr>
        <w:t>ounselor</w:t>
      </w:r>
      <w:r w:rsidR="00EC3FF8">
        <w:rPr>
          <w:sz w:val="22"/>
          <w:szCs w:val="22"/>
        </w:rPr>
        <w:t>-delivered</w:t>
      </w:r>
      <w:r w:rsidR="004C696A" w:rsidRPr="006D5E09">
        <w:rPr>
          <w:sz w:val="22"/>
          <w:szCs w:val="22"/>
        </w:rPr>
        <w:t xml:space="preserve"> </w:t>
      </w:r>
      <w:r w:rsidR="002D3200" w:rsidRPr="006D5E09">
        <w:rPr>
          <w:sz w:val="22"/>
          <w:szCs w:val="22"/>
        </w:rPr>
        <w:t>and $</w:t>
      </w:r>
      <w:r w:rsidR="00961381">
        <w:rPr>
          <w:sz w:val="22"/>
          <w:szCs w:val="22"/>
        </w:rPr>
        <w:t>220</w:t>
      </w:r>
      <w:r w:rsidR="00961381" w:rsidRPr="006D5E09">
        <w:rPr>
          <w:sz w:val="22"/>
          <w:szCs w:val="22"/>
        </w:rPr>
        <w:t xml:space="preserve"> </w:t>
      </w:r>
      <w:r w:rsidR="002D3200" w:rsidRPr="006D5E09">
        <w:rPr>
          <w:sz w:val="22"/>
          <w:szCs w:val="22"/>
        </w:rPr>
        <w:t xml:space="preserve">(CI: </w:t>
      </w:r>
      <w:r w:rsidR="00961381">
        <w:rPr>
          <w:sz w:val="22"/>
          <w:szCs w:val="22"/>
        </w:rPr>
        <w:t>206-235</w:t>
      </w:r>
      <w:r w:rsidR="002D3200" w:rsidRPr="006D5E09">
        <w:rPr>
          <w:sz w:val="22"/>
          <w:szCs w:val="22"/>
        </w:rPr>
        <w:t>)</w:t>
      </w:r>
      <w:r w:rsidR="00D378C7" w:rsidRPr="006D5E09">
        <w:rPr>
          <w:sz w:val="22"/>
          <w:szCs w:val="22"/>
        </w:rPr>
        <w:t xml:space="preserve"> </w:t>
      </w:r>
      <w:r w:rsidR="002D3200" w:rsidRPr="006D5E09">
        <w:rPr>
          <w:sz w:val="22"/>
          <w:szCs w:val="22"/>
        </w:rPr>
        <w:t xml:space="preserve">for </w:t>
      </w:r>
      <w:r w:rsidR="00EC3FF8">
        <w:rPr>
          <w:sz w:val="22"/>
          <w:szCs w:val="22"/>
        </w:rPr>
        <w:t>the w</w:t>
      </w:r>
      <w:r w:rsidRPr="006D5E09">
        <w:rPr>
          <w:sz w:val="22"/>
          <w:szCs w:val="22"/>
        </w:rPr>
        <w:t>eb</w:t>
      </w:r>
      <w:r w:rsidR="00EC3FF8">
        <w:rPr>
          <w:sz w:val="22"/>
          <w:szCs w:val="22"/>
        </w:rPr>
        <w:t>-based intervention</w:t>
      </w:r>
      <w:r w:rsidR="002D3200" w:rsidRPr="006D5E09">
        <w:rPr>
          <w:sz w:val="22"/>
          <w:szCs w:val="22"/>
        </w:rPr>
        <w:t xml:space="preserve">. The significantly lower costs for </w:t>
      </w:r>
      <w:r w:rsidRPr="006D5E09">
        <w:rPr>
          <w:sz w:val="22"/>
          <w:szCs w:val="22"/>
        </w:rPr>
        <w:t xml:space="preserve">the </w:t>
      </w:r>
      <w:r w:rsidR="00EC3FF8">
        <w:rPr>
          <w:sz w:val="22"/>
          <w:szCs w:val="22"/>
        </w:rPr>
        <w:t>w</w:t>
      </w:r>
      <w:r w:rsidRPr="006D5E09">
        <w:rPr>
          <w:sz w:val="22"/>
          <w:szCs w:val="22"/>
        </w:rPr>
        <w:t>eb</w:t>
      </w:r>
      <w:r w:rsidR="00EC3FF8">
        <w:rPr>
          <w:sz w:val="22"/>
          <w:szCs w:val="22"/>
        </w:rPr>
        <w:t>-based</w:t>
      </w:r>
      <w:r w:rsidRPr="006D5E09">
        <w:rPr>
          <w:sz w:val="22"/>
          <w:szCs w:val="22"/>
        </w:rPr>
        <w:t xml:space="preserve"> intervention</w:t>
      </w:r>
      <w:r w:rsidR="002D3200" w:rsidRPr="006D5E09">
        <w:rPr>
          <w:sz w:val="22"/>
          <w:szCs w:val="22"/>
        </w:rPr>
        <w:t xml:space="preserve"> can be attributed to the reduced reliance on face to face meetings. </w:t>
      </w:r>
    </w:p>
    <w:p w:rsidR="00DC6BEC" w:rsidRPr="006D5E09" w:rsidRDefault="00DC6BEC" w:rsidP="003E22F1">
      <w:pPr>
        <w:spacing w:line="480" w:lineRule="auto"/>
        <w:ind w:firstLine="720"/>
        <w:rPr>
          <w:sz w:val="22"/>
          <w:szCs w:val="22"/>
        </w:rPr>
      </w:pPr>
      <w:r w:rsidRPr="006D5E09">
        <w:rPr>
          <w:sz w:val="22"/>
          <w:szCs w:val="22"/>
        </w:rPr>
        <w:t>Data on health-related quality of life was collected</w:t>
      </w:r>
      <w:r w:rsidR="008C69D2" w:rsidRPr="006D5E09">
        <w:rPr>
          <w:sz w:val="22"/>
          <w:szCs w:val="22"/>
        </w:rPr>
        <w:t xml:space="preserve"> using the SF-12 </w:t>
      </w:r>
      <w:r w:rsidR="00D33679" w:rsidRPr="006D5E09">
        <w:rPr>
          <w:sz w:val="22"/>
          <w:szCs w:val="22"/>
        </w:rPr>
        <w:t>instrument from</w:t>
      </w:r>
      <w:r w:rsidRPr="006D5E09">
        <w:rPr>
          <w:sz w:val="22"/>
          <w:szCs w:val="22"/>
        </w:rPr>
        <w:t xml:space="preserve"> </w:t>
      </w:r>
      <w:r w:rsidR="00D33679" w:rsidRPr="006D5E09">
        <w:rPr>
          <w:sz w:val="22"/>
          <w:szCs w:val="22"/>
        </w:rPr>
        <w:t>participants</w:t>
      </w:r>
      <w:r w:rsidRPr="006D5E09">
        <w:rPr>
          <w:sz w:val="22"/>
          <w:szCs w:val="22"/>
        </w:rPr>
        <w:t xml:space="preserve"> at baseline, 4 and 12 months</w:t>
      </w:r>
      <w:r w:rsidR="00897C3C">
        <w:rPr>
          <w:sz w:val="22"/>
          <w:szCs w:val="22"/>
        </w:rPr>
        <w:t xml:space="preserve"> (see Table 2)</w:t>
      </w:r>
      <w:r w:rsidRPr="006D5E09">
        <w:rPr>
          <w:sz w:val="22"/>
          <w:szCs w:val="22"/>
        </w:rPr>
        <w:t xml:space="preserve">. </w:t>
      </w:r>
      <w:r w:rsidR="008C69D2" w:rsidRPr="006D5E09">
        <w:rPr>
          <w:sz w:val="22"/>
          <w:szCs w:val="22"/>
        </w:rPr>
        <w:t xml:space="preserve">The SF-12 is based on items taken from the SF-36, a standardized questionnaire used to assess patient health </w:t>
      </w:r>
      <w:hyperlink w:anchor="_ENREF_3" w:tooltip="Ware, 1995 #3834" w:history="1">
        <w:r w:rsidR="00263A35">
          <w:rPr>
            <w:sz w:val="22"/>
            <w:szCs w:val="22"/>
          </w:rPr>
          <w:fldChar w:fldCharType="begin"/>
        </w:r>
        <w:r w:rsidR="009D2198">
          <w:rPr>
            <w:sz w:val="22"/>
            <w:szCs w:val="22"/>
          </w:rPr>
          <w:instrText xml:space="preserve"> ADDIN EN.CITE &lt;EndNote&gt;&lt;Cite&gt;&lt;Author&gt;Ware&lt;/Author&gt;&lt;Year&gt;1995&lt;/Year&gt;&lt;RecNum&gt;3834&lt;/RecNum&gt;&lt;DisplayText&gt;&lt;style face="superscript"&gt;3&lt;/style&gt;&lt;/DisplayText&gt;&lt;record&gt;&lt;rec-number&gt;3834&lt;/rec-number&gt;&lt;foreign-keys&gt;&lt;key app="EN" db-id="52dt2xvfwfwddpe5v2q5e2wfwasrsrrvt0ts"&gt;3834&lt;/key&gt;&lt;/foreign-keys&gt;&lt;ref-type name="Edited Book"&gt;28&lt;/ref-type&gt;&lt;contributors&gt;&lt;authors&gt;&lt;author&gt;Ware, J.E.&lt;/author&gt;&lt;author&gt;Kolinski, M.&lt;/author&gt;&lt;author&gt;Keller, S.&lt;/author&gt;&lt;/authors&gt;&lt;/contributors&gt;&lt;titles&gt;&lt;title&gt;How to Score the SF-12 Physical and Mental Health Summaries: A User’s Manual&lt;/title&gt;&lt;/titles&gt;&lt;dates&gt;&lt;year&gt;1995&lt;/year&gt;&lt;/dates&gt;&lt;pub-location&gt;Boston&lt;/pub-location&gt;&lt;publisher&gt;The Health Institute, New England Medical Center&lt;/publisher&gt;&lt;urls&gt;&lt;/urls&gt;&lt;/record&gt;&lt;/Cite&gt;&lt;/EndNote&gt;</w:instrText>
        </w:r>
        <w:r w:rsidR="00263A35">
          <w:rPr>
            <w:sz w:val="22"/>
            <w:szCs w:val="22"/>
          </w:rPr>
          <w:fldChar w:fldCharType="separate"/>
        </w:r>
        <w:r w:rsidR="009D2198" w:rsidRPr="009D2198">
          <w:rPr>
            <w:noProof/>
            <w:sz w:val="22"/>
            <w:szCs w:val="22"/>
            <w:vertAlign w:val="superscript"/>
          </w:rPr>
          <w:t>3</w:t>
        </w:r>
        <w:r w:rsidR="00263A35">
          <w:rPr>
            <w:sz w:val="22"/>
            <w:szCs w:val="22"/>
          </w:rPr>
          <w:fldChar w:fldCharType="end"/>
        </w:r>
      </w:hyperlink>
      <w:r w:rsidR="008C69D2" w:rsidRPr="006D5E09">
        <w:rPr>
          <w:sz w:val="22"/>
          <w:szCs w:val="22"/>
        </w:rPr>
        <w:t xml:space="preserve">. Brazier and Roberts </w:t>
      </w:r>
      <w:hyperlink w:anchor="_ENREF_4" w:tooltip="Brazier, 2004 #3486" w:history="1">
        <w:r w:rsidR="00263A35">
          <w:rPr>
            <w:sz w:val="22"/>
            <w:szCs w:val="22"/>
          </w:rPr>
          <w:fldChar w:fldCharType="begin"/>
        </w:r>
        <w:r w:rsidR="009D2198">
          <w:rPr>
            <w:sz w:val="22"/>
            <w:szCs w:val="22"/>
          </w:rPr>
          <w:instrText xml:space="preserve"> ADDIN EN.CITE &lt;EndNote&gt;&lt;Cite&gt;&lt;Author&gt;Brazier&lt;/Author&gt;&lt;Year&gt;2004&lt;/Year&gt;&lt;RecNum&gt;3486&lt;/RecNum&gt;&lt;DisplayText&gt;&lt;style face="superscript"&gt;4&lt;/style&gt;&lt;/DisplayText&gt;&lt;record&gt;&lt;rec-number&gt;3486&lt;/rec-number&gt;&lt;foreign-keys&gt;&lt;key app="EN" db-id="52dt2xvfwfwddpe5v2q5e2wfwasrsrrvt0ts"&gt;3486&lt;/key&gt;&lt;/foreign-keys&gt;&lt;ref-type name="Journal Article"&gt;17&lt;/ref-type&gt;&lt;contributors&gt;&lt;authors&gt;&lt;author&gt;Brazier, J. E.&lt;/author&gt;&lt;author&gt;Roberts, J.&lt;/author&gt;&lt;/authors&gt;&lt;/contributors&gt;&lt;auth-address&gt;Health Economics and Decision Science Group, School of Health and Related Research, University of Sheffield, Sheffield, United Kingdom.&lt;/auth-address&gt;&lt;titles&gt;&lt;title&gt;The estimation of a preference-based measure of health from the SF-12&lt;/title&gt;&lt;secondary-title&gt;Med Care&lt;/secondary-title&gt;&lt;/titles&gt;&lt;periodical&gt;&lt;full-title&gt;Med Care&lt;/full-title&gt;&lt;abbr-1&gt;Medical care&lt;/abbr-1&gt;&lt;/periodical&gt;&lt;pages&gt;851-9&lt;/pages&gt;&lt;volume&gt;42&lt;/volume&gt;&lt;number&gt;9&lt;/number&gt;&lt;keywords&gt;&lt;keyword&gt;Aged&lt;/keyword&gt;&lt;keyword&gt;Algorithms&lt;/keyword&gt;&lt;keyword&gt;Female&lt;/keyword&gt;&lt;keyword&gt;Great Britain&lt;/keyword&gt;&lt;keyword&gt;*Health Status&lt;/keyword&gt;&lt;keyword&gt;*Health Status Indicators&lt;/keyword&gt;&lt;keyword&gt;Humans&lt;/keyword&gt;&lt;keyword&gt;Male&lt;/keyword&gt;&lt;keyword&gt;Middle Aged&lt;/keyword&gt;&lt;keyword&gt;Psychometrics&lt;/keyword&gt;&lt;keyword&gt;*Quality of Life&lt;/keyword&gt;&lt;keyword&gt;Quality-Adjusted Life Years&lt;/keyword&gt;&lt;keyword&gt;Questionnaires/*standards&lt;/keyword&gt;&lt;keyword&gt;Reproducibility of Results&lt;/keyword&gt;&lt;keyword&gt;Research Design&lt;/keyword&gt;&lt;keyword&gt;Sensitivity and Specificity&lt;/keyword&gt;&lt;/keywords&gt;&lt;dates&gt;&lt;year&gt;2004&lt;/year&gt;&lt;/dates&gt;&lt;isbn&gt;0025-7079 (Print)&amp;#xD;0025-7079 (Linking)&lt;/isbn&gt;&lt;accession-num&gt;15319610&lt;/accession-num&gt;&lt;urls&gt;&lt;related-urls&gt;&lt;url&gt;http://www.ncbi.nlm.nih.gov/pubmed/15319610&lt;/url&gt;&lt;/related-urls&gt;&lt;/urls&gt;&lt;/record&gt;&lt;/Cite&gt;&lt;/EndNote&gt;</w:instrText>
        </w:r>
        <w:r w:rsidR="00263A35">
          <w:rPr>
            <w:sz w:val="22"/>
            <w:szCs w:val="22"/>
          </w:rPr>
          <w:fldChar w:fldCharType="separate"/>
        </w:r>
        <w:r w:rsidR="009D2198" w:rsidRPr="009D2198">
          <w:rPr>
            <w:noProof/>
            <w:sz w:val="22"/>
            <w:szCs w:val="22"/>
            <w:vertAlign w:val="superscript"/>
          </w:rPr>
          <w:t>4</w:t>
        </w:r>
        <w:r w:rsidR="00263A35">
          <w:rPr>
            <w:sz w:val="22"/>
            <w:szCs w:val="22"/>
          </w:rPr>
          <w:fldChar w:fldCharType="end"/>
        </w:r>
      </w:hyperlink>
      <w:r w:rsidR="008C69D2" w:rsidRPr="006D5E09">
        <w:rPr>
          <w:sz w:val="22"/>
          <w:szCs w:val="22"/>
        </w:rPr>
        <w:t xml:space="preserve"> have </w:t>
      </w:r>
      <w:r w:rsidR="007F76D7">
        <w:rPr>
          <w:sz w:val="22"/>
          <w:szCs w:val="22"/>
        </w:rPr>
        <w:t>developed</w:t>
      </w:r>
      <w:r w:rsidR="007F76D7" w:rsidRPr="006D5E09">
        <w:rPr>
          <w:sz w:val="22"/>
          <w:szCs w:val="22"/>
        </w:rPr>
        <w:t xml:space="preserve"> </w:t>
      </w:r>
      <w:r w:rsidR="008C69D2" w:rsidRPr="006D5E09">
        <w:rPr>
          <w:sz w:val="22"/>
          <w:szCs w:val="22"/>
        </w:rPr>
        <w:t>a</w:t>
      </w:r>
      <w:r w:rsidR="007F76D7">
        <w:rPr>
          <w:sz w:val="22"/>
          <w:szCs w:val="22"/>
        </w:rPr>
        <w:t xml:space="preserve">n </w:t>
      </w:r>
      <w:r w:rsidR="002C1E96" w:rsidRPr="006D5E09">
        <w:rPr>
          <w:sz w:val="22"/>
          <w:szCs w:val="22"/>
        </w:rPr>
        <w:t>algorithm</w:t>
      </w:r>
      <w:r w:rsidR="007F76D7">
        <w:rPr>
          <w:sz w:val="22"/>
          <w:szCs w:val="22"/>
        </w:rPr>
        <w:t xml:space="preserve"> that converts </w:t>
      </w:r>
      <w:r w:rsidR="00D33679" w:rsidRPr="006D5E09">
        <w:rPr>
          <w:sz w:val="22"/>
          <w:szCs w:val="22"/>
        </w:rPr>
        <w:t>participant's</w:t>
      </w:r>
      <w:r w:rsidR="002C1E96" w:rsidRPr="006D5E09">
        <w:rPr>
          <w:sz w:val="22"/>
          <w:szCs w:val="22"/>
        </w:rPr>
        <w:t xml:space="preserve"> SF-12 scores</w:t>
      </w:r>
      <w:r w:rsidR="00D33679" w:rsidRPr="006D5E09">
        <w:rPr>
          <w:sz w:val="22"/>
          <w:szCs w:val="22"/>
        </w:rPr>
        <w:t xml:space="preserve"> </w:t>
      </w:r>
      <w:r w:rsidR="007F76D7">
        <w:rPr>
          <w:sz w:val="22"/>
          <w:szCs w:val="22"/>
        </w:rPr>
        <w:t xml:space="preserve">into a health related </w:t>
      </w:r>
      <w:r w:rsidR="00D33679" w:rsidRPr="006D5E09">
        <w:rPr>
          <w:sz w:val="22"/>
          <w:szCs w:val="22"/>
        </w:rPr>
        <w:t>quality of life</w:t>
      </w:r>
      <w:r w:rsidR="009F10DD">
        <w:rPr>
          <w:sz w:val="22"/>
          <w:szCs w:val="22"/>
        </w:rPr>
        <w:t xml:space="preserve"> score</w:t>
      </w:r>
      <w:r w:rsidR="007F76D7">
        <w:rPr>
          <w:sz w:val="22"/>
          <w:szCs w:val="22"/>
        </w:rPr>
        <w:t xml:space="preserve"> that ranges from 0 (death) to 1 (perfect health). We used the change in this score from baseline to 12 months for returnees to estimate quality adjusted life year (QALY) improvements over the one year time interval. For each returning participant, the u</w:t>
      </w:r>
      <w:r w:rsidR="002C1E96" w:rsidRPr="006D5E09">
        <w:rPr>
          <w:sz w:val="22"/>
          <w:szCs w:val="22"/>
        </w:rPr>
        <w:t xml:space="preserve">nadjusted change in the </w:t>
      </w:r>
      <w:r w:rsidR="002439B2">
        <w:rPr>
          <w:sz w:val="22"/>
          <w:szCs w:val="22"/>
        </w:rPr>
        <w:t>QALY</w:t>
      </w:r>
      <w:r w:rsidR="00CA78F9" w:rsidRPr="006D5E09">
        <w:rPr>
          <w:sz w:val="22"/>
          <w:szCs w:val="22"/>
        </w:rPr>
        <w:t xml:space="preserve"> </w:t>
      </w:r>
      <w:r w:rsidR="002C1E96" w:rsidRPr="006D5E09">
        <w:rPr>
          <w:sz w:val="22"/>
          <w:szCs w:val="22"/>
        </w:rPr>
        <w:t>score was estimated by subtracting the 12 month</w:t>
      </w:r>
      <w:r w:rsidR="002439B2">
        <w:rPr>
          <w:sz w:val="22"/>
          <w:szCs w:val="22"/>
        </w:rPr>
        <w:t xml:space="preserve"> </w:t>
      </w:r>
      <w:r w:rsidR="007F76D7">
        <w:rPr>
          <w:sz w:val="22"/>
          <w:szCs w:val="22"/>
        </w:rPr>
        <w:t>quality of life</w:t>
      </w:r>
      <w:r w:rsidR="002C1E96" w:rsidRPr="006D5E09">
        <w:rPr>
          <w:sz w:val="22"/>
          <w:szCs w:val="22"/>
        </w:rPr>
        <w:t xml:space="preserve"> score from the baseline score. </w:t>
      </w:r>
    </w:p>
    <w:p w:rsidR="00D33679" w:rsidRPr="006D5E09" w:rsidRDefault="00D33679" w:rsidP="002D3200">
      <w:pPr>
        <w:spacing w:line="480" w:lineRule="auto"/>
        <w:ind w:firstLine="720"/>
        <w:rPr>
          <w:sz w:val="22"/>
          <w:szCs w:val="22"/>
        </w:rPr>
      </w:pPr>
      <w:r w:rsidRPr="006D5E09">
        <w:rPr>
          <w:sz w:val="22"/>
          <w:szCs w:val="22"/>
        </w:rPr>
        <w:t xml:space="preserve">At 12 months, the </w:t>
      </w:r>
      <w:r w:rsidR="007F76D7">
        <w:rPr>
          <w:sz w:val="22"/>
          <w:szCs w:val="22"/>
        </w:rPr>
        <w:t xml:space="preserve">average </w:t>
      </w:r>
      <w:r w:rsidRPr="006D5E09">
        <w:rPr>
          <w:sz w:val="22"/>
          <w:szCs w:val="22"/>
        </w:rPr>
        <w:t>change in QALY is 0.</w:t>
      </w:r>
      <w:r w:rsidR="00E767CE" w:rsidRPr="006D5E09">
        <w:rPr>
          <w:sz w:val="22"/>
          <w:szCs w:val="22"/>
        </w:rPr>
        <w:t>0</w:t>
      </w:r>
      <w:r w:rsidR="00E767CE">
        <w:rPr>
          <w:sz w:val="22"/>
          <w:szCs w:val="22"/>
        </w:rPr>
        <w:t>3</w:t>
      </w:r>
      <w:r w:rsidR="00961381">
        <w:rPr>
          <w:sz w:val="22"/>
          <w:szCs w:val="22"/>
        </w:rPr>
        <w:t>6</w:t>
      </w:r>
      <w:r w:rsidR="00E767CE" w:rsidRPr="006D5E09">
        <w:rPr>
          <w:sz w:val="22"/>
          <w:szCs w:val="22"/>
        </w:rPr>
        <w:t xml:space="preserve"> </w:t>
      </w:r>
      <w:r w:rsidRPr="006D5E09">
        <w:rPr>
          <w:sz w:val="22"/>
          <w:szCs w:val="22"/>
        </w:rPr>
        <w:t xml:space="preserve">(CI: </w:t>
      </w:r>
      <w:r w:rsidR="00961381">
        <w:rPr>
          <w:sz w:val="22"/>
          <w:szCs w:val="22"/>
        </w:rPr>
        <w:t>0.016-0.056</w:t>
      </w:r>
      <w:r w:rsidRPr="006D5E09">
        <w:rPr>
          <w:sz w:val="22"/>
          <w:szCs w:val="22"/>
        </w:rPr>
        <w:t>) (p</w:t>
      </w:r>
      <w:r w:rsidR="00E767CE">
        <w:rPr>
          <w:sz w:val="22"/>
          <w:szCs w:val="22"/>
        </w:rPr>
        <w:t>&lt;</w:t>
      </w:r>
      <w:r w:rsidRPr="006D5E09">
        <w:rPr>
          <w:sz w:val="22"/>
          <w:szCs w:val="22"/>
        </w:rPr>
        <w:t>0.00</w:t>
      </w:r>
      <w:r w:rsidR="00E767CE">
        <w:rPr>
          <w:sz w:val="22"/>
          <w:szCs w:val="22"/>
        </w:rPr>
        <w:t>1</w:t>
      </w:r>
      <w:r w:rsidRPr="006D5E09">
        <w:rPr>
          <w:sz w:val="22"/>
          <w:szCs w:val="22"/>
        </w:rPr>
        <w:t>) for the Counselor arm and 0.03</w:t>
      </w:r>
      <w:r w:rsidR="00961381">
        <w:rPr>
          <w:sz w:val="22"/>
          <w:szCs w:val="22"/>
        </w:rPr>
        <w:t>7</w:t>
      </w:r>
      <w:r w:rsidRPr="006D5E09">
        <w:rPr>
          <w:sz w:val="22"/>
          <w:szCs w:val="22"/>
        </w:rPr>
        <w:t xml:space="preserve"> (CI: </w:t>
      </w:r>
      <w:r w:rsidR="00961381">
        <w:rPr>
          <w:sz w:val="22"/>
          <w:szCs w:val="22"/>
        </w:rPr>
        <w:t>0.018-0.056</w:t>
      </w:r>
      <w:r w:rsidRPr="006D5E09">
        <w:rPr>
          <w:sz w:val="22"/>
          <w:szCs w:val="22"/>
        </w:rPr>
        <w:t>) (</w:t>
      </w:r>
      <w:r w:rsidR="00E767CE" w:rsidRPr="006D5E09">
        <w:rPr>
          <w:sz w:val="22"/>
          <w:szCs w:val="22"/>
        </w:rPr>
        <w:t>p</w:t>
      </w:r>
      <w:r w:rsidR="00E767CE">
        <w:rPr>
          <w:sz w:val="22"/>
          <w:szCs w:val="22"/>
        </w:rPr>
        <w:t>&lt;</w:t>
      </w:r>
      <w:r w:rsidR="00E767CE" w:rsidRPr="006D5E09">
        <w:rPr>
          <w:sz w:val="22"/>
          <w:szCs w:val="22"/>
        </w:rPr>
        <w:t>0.00</w:t>
      </w:r>
      <w:r w:rsidR="00E767CE">
        <w:rPr>
          <w:sz w:val="22"/>
          <w:szCs w:val="22"/>
        </w:rPr>
        <w:t>1</w:t>
      </w:r>
      <w:r w:rsidRPr="006D5E09">
        <w:rPr>
          <w:sz w:val="22"/>
          <w:szCs w:val="22"/>
        </w:rPr>
        <w:t xml:space="preserve">) for the Web arm. There was no significant difference between the </w:t>
      </w:r>
      <w:r w:rsidR="007F76D7">
        <w:rPr>
          <w:sz w:val="22"/>
          <w:szCs w:val="22"/>
        </w:rPr>
        <w:t xml:space="preserve">two </w:t>
      </w:r>
      <w:r w:rsidRPr="006D5E09">
        <w:rPr>
          <w:sz w:val="22"/>
          <w:szCs w:val="22"/>
        </w:rPr>
        <w:t>arms (p=0.</w:t>
      </w:r>
      <w:r w:rsidR="00961381" w:rsidRPr="006D5E09">
        <w:rPr>
          <w:sz w:val="22"/>
          <w:szCs w:val="22"/>
        </w:rPr>
        <w:t>9</w:t>
      </w:r>
      <w:r w:rsidR="00961381">
        <w:rPr>
          <w:sz w:val="22"/>
          <w:szCs w:val="22"/>
        </w:rPr>
        <w:t>2</w:t>
      </w:r>
      <w:r w:rsidRPr="006D5E09">
        <w:rPr>
          <w:sz w:val="22"/>
          <w:szCs w:val="22"/>
        </w:rPr>
        <w:t>).</w:t>
      </w:r>
    </w:p>
    <w:p w:rsidR="007F76D7" w:rsidRDefault="002814EB" w:rsidP="002F1245">
      <w:pPr>
        <w:spacing w:line="480" w:lineRule="auto"/>
        <w:ind w:firstLine="720"/>
        <w:rPr>
          <w:sz w:val="22"/>
          <w:szCs w:val="22"/>
        </w:rPr>
      </w:pPr>
      <w:r w:rsidRPr="006D5E09">
        <w:rPr>
          <w:sz w:val="22"/>
          <w:szCs w:val="22"/>
        </w:rPr>
        <w:lastRenderedPageBreak/>
        <w:t xml:space="preserve">Using the cost </w:t>
      </w:r>
      <w:r w:rsidR="007F76D7">
        <w:rPr>
          <w:sz w:val="22"/>
          <w:szCs w:val="22"/>
        </w:rPr>
        <w:t xml:space="preserve">and effectiveness </w:t>
      </w:r>
      <w:r w:rsidRPr="006D5E09">
        <w:rPr>
          <w:sz w:val="22"/>
          <w:szCs w:val="22"/>
        </w:rPr>
        <w:t>data presented above</w:t>
      </w:r>
      <w:r w:rsidR="007F76D7">
        <w:rPr>
          <w:sz w:val="22"/>
          <w:szCs w:val="22"/>
        </w:rPr>
        <w:t xml:space="preserve"> and in Table 3, </w:t>
      </w:r>
      <w:r w:rsidRPr="006D5E09">
        <w:rPr>
          <w:sz w:val="22"/>
          <w:szCs w:val="22"/>
        </w:rPr>
        <w:t xml:space="preserve">we computed two </w:t>
      </w:r>
      <w:r w:rsidR="006B6822" w:rsidRPr="006D5E09">
        <w:rPr>
          <w:sz w:val="22"/>
          <w:szCs w:val="22"/>
        </w:rPr>
        <w:t>cost-effectiveness ratios</w:t>
      </w:r>
      <w:r w:rsidRPr="006D5E09">
        <w:rPr>
          <w:sz w:val="22"/>
          <w:szCs w:val="22"/>
        </w:rPr>
        <w:t xml:space="preserve">, one </w:t>
      </w:r>
      <w:r w:rsidR="007F76D7">
        <w:rPr>
          <w:sz w:val="22"/>
          <w:szCs w:val="22"/>
        </w:rPr>
        <w:t xml:space="preserve">that reports costs per percentage point reduction in </w:t>
      </w:r>
      <w:r w:rsidR="004B450F">
        <w:rPr>
          <w:sz w:val="22"/>
          <w:szCs w:val="22"/>
        </w:rPr>
        <w:t>CHD</w:t>
      </w:r>
      <w:r w:rsidR="00E767CE">
        <w:rPr>
          <w:sz w:val="22"/>
          <w:szCs w:val="22"/>
        </w:rPr>
        <w:t xml:space="preserve"> risk score </w:t>
      </w:r>
      <w:r w:rsidR="007F76D7">
        <w:rPr>
          <w:sz w:val="22"/>
          <w:szCs w:val="22"/>
        </w:rPr>
        <w:t xml:space="preserve">and the other that reports costs per </w:t>
      </w:r>
      <w:r w:rsidRPr="006D5E09">
        <w:rPr>
          <w:sz w:val="22"/>
          <w:szCs w:val="22"/>
        </w:rPr>
        <w:t>QALY</w:t>
      </w:r>
      <w:r w:rsidR="007F76D7">
        <w:rPr>
          <w:sz w:val="22"/>
          <w:szCs w:val="22"/>
        </w:rPr>
        <w:t xml:space="preserve">s saved over the one year time period. </w:t>
      </w:r>
    </w:p>
    <w:p w:rsidR="003E22F1" w:rsidRDefault="003E22F1" w:rsidP="002F1245">
      <w:pPr>
        <w:spacing w:line="480" w:lineRule="auto"/>
        <w:ind w:firstLine="720"/>
        <w:rPr>
          <w:sz w:val="22"/>
          <w:szCs w:val="22"/>
        </w:rPr>
      </w:pPr>
      <w:r>
        <w:rPr>
          <w:sz w:val="22"/>
          <w:szCs w:val="22"/>
        </w:rPr>
        <w:t>In terms of CHD risk, r</w:t>
      </w:r>
      <w:r w:rsidR="009264C1" w:rsidRPr="006D5E09">
        <w:rPr>
          <w:sz w:val="22"/>
          <w:szCs w:val="22"/>
        </w:rPr>
        <w:t>elative to no intervention</w:t>
      </w:r>
      <w:r w:rsidR="00985E84" w:rsidRPr="006D5E09">
        <w:rPr>
          <w:sz w:val="22"/>
          <w:szCs w:val="22"/>
        </w:rPr>
        <w:t xml:space="preserve"> (which we assume equates to no change in outcomes over time)</w:t>
      </w:r>
      <w:r w:rsidR="009264C1" w:rsidRPr="006D5E09">
        <w:rPr>
          <w:sz w:val="22"/>
          <w:szCs w:val="22"/>
        </w:rPr>
        <w:t>, the incremental cost effectiveness ratio (ICER) for Web</w:t>
      </w:r>
      <w:r w:rsidR="00787BE1">
        <w:rPr>
          <w:sz w:val="22"/>
          <w:szCs w:val="22"/>
        </w:rPr>
        <w:t xml:space="preserve"> is $</w:t>
      </w:r>
      <w:r w:rsidR="005D6A65">
        <w:rPr>
          <w:sz w:val="22"/>
          <w:szCs w:val="22"/>
        </w:rPr>
        <w:t>73</w:t>
      </w:r>
      <w:r w:rsidR="00787BE1">
        <w:rPr>
          <w:sz w:val="22"/>
          <w:szCs w:val="22"/>
        </w:rPr>
        <w:t xml:space="preserve"> </w:t>
      </w:r>
      <w:r>
        <w:rPr>
          <w:sz w:val="22"/>
          <w:szCs w:val="22"/>
        </w:rPr>
        <w:t>(</w:t>
      </w:r>
      <w:r w:rsidR="009C3A67">
        <w:rPr>
          <w:sz w:val="22"/>
          <w:szCs w:val="22"/>
        </w:rPr>
        <w:t xml:space="preserve">payer) and </w:t>
      </w:r>
      <w:r>
        <w:rPr>
          <w:sz w:val="22"/>
          <w:szCs w:val="22"/>
        </w:rPr>
        <w:t>$</w:t>
      </w:r>
      <w:r w:rsidR="0028573F">
        <w:rPr>
          <w:sz w:val="22"/>
          <w:szCs w:val="22"/>
        </w:rPr>
        <w:t>1</w:t>
      </w:r>
      <w:r w:rsidR="005D6A65">
        <w:rPr>
          <w:sz w:val="22"/>
          <w:szCs w:val="22"/>
        </w:rPr>
        <w:t>46</w:t>
      </w:r>
      <w:r w:rsidR="0028573F">
        <w:rPr>
          <w:sz w:val="22"/>
          <w:szCs w:val="22"/>
        </w:rPr>
        <w:t xml:space="preserve"> </w:t>
      </w:r>
      <w:r w:rsidR="009C3A67">
        <w:rPr>
          <w:sz w:val="22"/>
          <w:szCs w:val="22"/>
        </w:rPr>
        <w:t>(societal)</w:t>
      </w:r>
      <w:r>
        <w:rPr>
          <w:sz w:val="22"/>
          <w:szCs w:val="22"/>
        </w:rPr>
        <w:t xml:space="preserve"> per percentage point reduction in CHD risk</w:t>
      </w:r>
      <w:r w:rsidR="009264C1" w:rsidRPr="006D5E09">
        <w:rPr>
          <w:sz w:val="22"/>
          <w:szCs w:val="22"/>
        </w:rPr>
        <w:t>.</w:t>
      </w:r>
      <w:r w:rsidR="00EC6273">
        <w:rPr>
          <w:sz w:val="22"/>
          <w:szCs w:val="22"/>
        </w:rPr>
        <w:t xml:space="preserve"> For </w:t>
      </w:r>
      <w:r w:rsidR="000F73F3">
        <w:rPr>
          <w:sz w:val="22"/>
          <w:szCs w:val="22"/>
        </w:rPr>
        <w:t>c</w:t>
      </w:r>
      <w:r w:rsidR="00EC6273">
        <w:rPr>
          <w:sz w:val="22"/>
          <w:szCs w:val="22"/>
        </w:rPr>
        <w:t>ounselor</w:t>
      </w:r>
      <w:r w:rsidR="000F73F3">
        <w:rPr>
          <w:sz w:val="22"/>
          <w:szCs w:val="22"/>
        </w:rPr>
        <w:t>-delivered</w:t>
      </w:r>
      <w:r w:rsidR="00EC6273">
        <w:rPr>
          <w:sz w:val="22"/>
          <w:szCs w:val="22"/>
        </w:rPr>
        <w:t xml:space="preserve"> compared to </w:t>
      </w:r>
      <w:r w:rsidR="000F73F3">
        <w:rPr>
          <w:sz w:val="22"/>
          <w:szCs w:val="22"/>
        </w:rPr>
        <w:t>the w</w:t>
      </w:r>
      <w:r w:rsidR="00EC6273">
        <w:rPr>
          <w:sz w:val="22"/>
          <w:szCs w:val="22"/>
        </w:rPr>
        <w:t>eb</w:t>
      </w:r>
      <w:r w:rsidR="000F73F3">
        <w:rPr>
          <w:sz w:val="22"/>
          <w:szCs w:val="22"/>
        </w:rPr>
        <w:t>-based intervention</w:t>
      </w:r>
      <w:r w:rsidR="00EC6273">
        <w:rPr>
          <w:sz w:val="22"/>
          <w:szCs w:val="22"/>
        </w:rPr>
        <w:t>,</w:t>
      </w:r>
      <w:r w:rsidR="00AB7188">
        <w:rPr>
          <w:sz w:val="22"/>
          <w:szCs w:val="22"/>
        </w:rPr>
        <w:t xml:space="preserve"> </w:t>
      </w:r>
      <w:r w:rsidR="00EC6273">
        <w:rPr>
          <w:sz w:val="22"/>
          <w:szCs w:val="22"/>
        </w:rPr>
        <w:t>the ICER is $</w:t>
      </w:r>
      <w:r w:rsidR="0028573F">
        <w:rPr>
          <w:sz w:val="22"/>
          <w:szCs w:val="22"/>
        </w:rPr>
        <w:t xml:space="preserve">162 </w:t>
      </w:r>
      <w:r w:rsidR="009C3A67">
        <w:rPr>
          <w:sz w:val="22"/>
          <w:szCs w:val="22"/>
        </w:rPr>
        <w:t>from the payer perspective and</w:t>
      </w:r>
      <w:r w:rsidR="00787BE1">
        <w:rPr>
          <w:sz w:val="22"/>
          <w:szCs w:val="22"/>
        </w:rPr>
        <w:t xml:space="preserve"> </w:t>
      </w:r>
      <w:r>
        <w:rPr>
          <w:sz w:val="22"/>
          <w:szCs w:val="22"/>
        </w:rPr>
        <w:t>$</w:t>
      </w:r>
      <w:r w:rsidR="0028573F">
        <w:rPr>
          <w:sz w:val="22"/>
          <w:szCs w:val="22"/>
        </w:rPr>
        <w:t xml:space="preserve">288 </w:t>
      </w:r>
      <w:r>
        <w:rPr>
          <w:sz w:val="22"/>
          <w:szCs w:val="22"/>
        </w:rPr>
        <w:t xml:space="preserve">per percentage point reduction in CHD risk </w:t>
      </w:r>
      <w:r w:rsidR="00787BE1">
        <w:rPr>
          <w:sz w:val="22"/>
          <w:szCs w:val="22"/>
        </w:rPr>
        <w:t>for the societal</w:t>
      </w:r>
      <w:r w:rsidR="009C3A67">
        <w:rPr>
          <w:sz w:val="22"/>
          <w:szCs w:val="22"/>
        </w:rPr>
        <w:t>,</w:t>
      </w:r>
      <w:r w:rsidR="00EC6273">
        <w:rPr>
          <w:sz w:val="22"/>
          <w:szCs w:val="22"/>
        </w:rPr>
        <w:t xml:space="preserve"> </w:t>
      </w:r>
      <w:r w:rsidR="00AB7188">
        <w:rPr>
          <w:sz w:val="22"/>
          <w:szCs w:val="22"/>
        </w:rPr>
        <w:t xml:space="preserve">but we cannot reject the hypothesis of no </w:t>
      </w:r>
      <w:r w:rsidR="00D7393C">
        <w:rPr>
          <w:sz w:val="22"/>
          <w:szCs w:val="22"/>
        </w:rPr>
        <w:t xml:space="preserve">difference in </w:t>
      </w:r>
      <w:r w:rsidR="00AB7188">
        <w:rPr>
          <w:sz w:val="22"/>
          <w:szCs w:val="22"/>
        </w:rPr>
        <w:t xml:space="preserve">incremental </w:t>
      </w:r>
      <w:r w:rsidR="00D7393C">
        <w:rPr>
          <w:sz w:val="22"/>
          <w:szCs w:val="22"/>
        </w:rPr>
        <w:t xml:space="preserve">cost </w:t>
      </w:r>
      <w:r w:rsidR="00AB7188">
        <w:rPr>
          <w:sz w:val="22"/>
          <w:szCs w:val="22"/>
        </w:rPr>
        <w:t>effectiveness</w:t>
      </w:r>
      <w:r w:rsidR="00EC6273">
        <w:rPr>
          <w:sz w:val="22"/>
          <w:szCs w:val="22"/>
        </w:rPr>
        <w:t>.</w:t>
      </w:r>
      <w:r w:rsidR="006B6822" w:rsidRPr="006D5E09">
        <w:rPr>
          <w:sz w:val="22"/>
          <w:szCs w:val="22"/>
        </w:rPr>
        <w:t xml:space="preserve"> </w:t>
      </w:r>
    </w:p>
    <w:p w:rsidR="0093128B" w:rsidRPr="006D5E09" w:rsidRDefault="003E22F1" w:rsidP="00D7393C">
      <w:pPr>
        <w:spacing w:line="480" w:lineRule="auto"/>
        <w:ind w:firstLine="720"/>
        <w:rPr>
          <w:sz w:val="22"/>
          <w:szCs w:val="22"/>
        </w:rPr>
      </w:pPr>
      <w:r>
        <w:rPr>
          <w:sz w:val="22"/>
          <w:szCs w:val="22"/>
        </w:rPr>
        <w:t xml:space="preserve">In terms of </w:t>
      </w:r>
      <w:r w:rsidR="006464E1" w:rsidRPr="006D5E09">
        <w:rPr>
          <w:sz w:val="22"/>
          <w:szCs w:val="22"/>
        </w:rPr>
        <w:t>QALY</w:t>
      </w:r>
      <w:r>
        <w:rPr>
          <w:sz w:val="22"/>
          <w:szCs w:val="22"/>
        </w:rPr>
        <w:t>s</w:t>
      </w:r>
      <w:r w:rsidR="002814EB" w:rsidRPr="006D5E09">
        <w:rPr>
          <w:sz w:val="22"/>
          <w:szCs w:val="22"/>
        </w:rPr>
        <w:t xml:space="preserve">, </w:t>
      </w:r>
      <w:r>
        <w:rPr>
          <w:sz w:val="22"/>
          <w:szCs w:val="22"/>
        </w:rPr>
        <w:t xml:space="preserve">the lower cost </w:t>
      </w:r>
      <w:r w:rsidR="000F73F3">
        <w:rPr>
          <w:sz w:val="22"/>
          <w:szCs w:val="22"/>
        </w:rPr>
        <w:t>w</w:t>
      </w:r>
      <w:r w:rsidR="002814EB" w:rsidRPr="006D5E09">
        <w:rPr>
          <w:sz w:val="22"/>
          <w:szCs w:val="22"/>
        </w:rPr>
        <w:t>eb</w:t>
      </w:r>
      <w:r w:rsidR="000F73F3">
        <w:rPr>
          <w:sz w:val="22"/>
          <w:szCs w:val="22"/>
        </w:rPr>
        <w:t>-based</w:t>
      </w:r>
      <w:r w:rsidR="002814EB" w:rsidRPr="006D5E09">
        <w:rPr>
          <w:sz w:val="22"/>
          <w:szCs w:val="22"/>
        </w:rPr>
        <w:t xml:space="preserve"> </w:t>
      </w:r>
      <w:r>
        <w:rPr>
          <w:sz w:val="22"/>
          <w:szCs w:val="22"/>
        </w:rPr>
        <w:t>intervention generates an ICER of $</w:t>
      </w:r>
      <w:r w:rsidR="0028573F">
        <w:rPr>
          <w:sz w:val="22"/>
          <w:szCs w:val="22"/>
        </w:rPr>
        <w:t>2,9</w:t>
      </w:r>
      <w:r w:rsidR="00E35E81">
        <w:rPr>
          <w:sz w:val="22"/>
          <w:szCs w:val="22"/>
        </w:rPr>
        <w:t>7</w:t>
      </w:r>
      <w:r w:rsidR="000B4F65">
        <w:rPr>
          <w:sz w:val="22"/>
          <w:szCs w:val="22"/>
        </w:rPr>
        <w:t>3</w:t>
      </w:r>
      <w:r w:rsidR="009C3A67">
        <w:rPr>
          <w:sz w:val="22"/>
          <w:szCs w:val="22"/>
        </w:rPr>
        <w:t xml:space="preserve"> from the payer perspective and </w:t>
      </w:r>
      <w:r w:rsidR="00CC0C3C">
        <w:rPr>
          <w:sz w:val="22"/>
          <w:szCs w:val="22"/>
        </w:rPr>
        <w:t>$</w:t>
      </w:r>
      <w:r w:rsidR="0028573F">
        <w:rPr>
          <w:sz w:val="22"/>
          <w:szCs w:val="22"/>
        </w:rPr>
        <w:t>5,9</w:t>
      </w:r>
      <w:r w:rsidR="000B4F65">
        <w:rPr>
          <w:sz w:val="22"/>
          <w:szCs w:val="22"/>
        </w:rPr>
        <w:t>46</w:t>
      </w:r>
      <w:r w:rsidR="009C3A67">
        <w:rPr>
          <w:sz w:val="22"/>
          <w:szCs w:val="22"/>
        </w:rPr>
        <w:t xml:space="preserve"> from the societal,</w:t>
      </w:r>
      <w:r>
        <w:rPr>
          <w:sz w:val="22"/>
          <w:szCs w:val="22"/>
        </w:rPr>
        <w:t xml:space="preserve"> per QALY saved </w:t>
      </w:r>
      <w:r w:rsidR="002814EB" w:rsidRPr="006D5E09">
        <w:rPr>
          <w:sz w:val="22"/>
          <w:szCs w:val="22"/>
        </w:rPr>
        <w:t>relative to no intervention</w:t>
      </w:r>
      <w:r>
        <w:rPr>
          <w:sz w:val="22"/>
          <w:szCs w:val="22"/>
        </w:rPr>
        <w:t xml:space="preserve">. This is considered </w:t>
      </w:r>
      <w:r w:rsidR="006B6822" w:rsidRPr="006D5E09">
        <w:rPr>
          <w:sz w:val="22"/>
          <w:szCs w:val="22"/>
        </w:rPr>
        <w:t xml:space="preserve">very cost-effective based on international  benchmarks </w:t>
      </w:r>
      <w:hyperlink w:anchor="_ENREF_5" w:tooltip="Murray, 2000 #3494" w:history="1">
        <w:r w:rsidR="00263A35">
          <w:rPr>
            <w:sz w:val="22"/>
            <w:szCs w:val="22"/>
          </w:rPr>
          <w:fldChar w:fldCharType="begin"/>
        </w:r>
        <w:r w:rsidR="009D2198">
          <w:rPr>
            <w:sz w:val="22"/>
            <w:szCs w:val="22"/>
          </w:rPr>
          <w:instrText xml:space="preserve"> ADDIN EN.CITE &lt;EndNote&gt;&lt;Cite&gt;&lt;Author&gt;Murray&lt;/Author&gt;&lt;Year&gt;2000&lt;/Year&gt;&lt;RecNum&gt;3494&lt;/RecNum&gt;&lt;DisplayText&gt;&lt;style face="superscript"&gt;5&lt;/style&gt;&lt;/DisplayText&gt;&lt;record&gt;&lt;rec-number&gt;3494&lt;/rec-number&gt;&lt;foreign-keys&gt;&lt;key app="EN" db-id="52dt2xvfwfwddpe5v2q5e2wfwasrsrrvt0ts"&gt;3494&lt;/key&gt;&lt;/foreign-keys&gt;&lt;ref-type name="Journal Article"&gt;17&lt;/ref-type&gt;&lt;contributors&gt;&lt;authors&gt;&lt;author&gt;Murray, C. J.&lt;/author&gt;&lt;author&gt;Evans, D. B.&lt;/author&gt;&lt;author&gt;Acharya, A.&lt;/author&gt;&lt;author&gt;Baltussen, R. M.&lt;/author&gt;&lt;/authors&gt;&lt;/contributors&gt;&lt;auth-address&gt;Global Programme on Evidence for Health Policy, WHO, Geneva, Switzerland. murrayc@who.ch&lt;/auth-address&gt;&lt;titles&gt;&lt;title&gt;Development of WHO guidelines on generalized cost-effectiveness analysis&lt;/title&gt;&lt;secondary-title&gt;Health Econ&lt;/secondary-title&gt;&lt;alt-title&gt;Health economics&lt;/alt-title&gt;&lt;/titles&gt;&lt;periodical&gt;&lt;full-title&gt;Health Econ&lt;/full-title&gt;&lt;abbr-1&gt;Health economics&lt;/abbr-1&gt;&lt;/periodical&gt;&lt;alt-periodical&gt;&lt;full-title&gt;Health Econ&lt;/full-title&gt;&lt;abbr-1&gt;Health economics&lt;/abbr-1&gt;&lt;/alt-periodical&gt;&lt;pages&gt;235-51&lt;/pages&gt;&lt;volume&gt;9&lt;/volume&gt;&lt;number&gt;3&lt;/number&gt;&lt;keywords&gt;&lt;keyword&gt;Cost-Benefit Analysis/*methods&lt;/keyword&gt;&lt;keyword&gt;Decision Making&lt;/keyword&gt;&lt;keyword&gt;*Guidelines as Topic&lt;/keyword&gt;&lt;keyword&gt;Health Care Rationing/*economics&lt;/keyword&gt;&lt;keyword&gt;Humans&lt;/keyword&gt;&lt;keyword&gt;Models, Econometric&lt;/keyword&gt;&lt;keyword&gt;*World Health Organization&lt;/keyword&gt;&lt;/keywords&gt;&lt;dates&gt;&lt;year&gt;2000&lt;/year&gt;&lt;pub-dates&gt;&lt;date&gt;Apr&lt;/date&gt;&lt;/pub-dates&gt;&lt;/dates&gt;&lt;isbn&gt;1057-9230 (Print)&amp;#xD;1057-9230 (Linking)&lt;/isbn&gt;&lt;accession-num&gt;10790702&lt;/accession-num&gt;&lt;urls&gt;&lt;related-urls&gt;&lt;url&gt;http://www.ncbi.nlm.nih.gov/pubmed/10790702&lt;/url&gt;&lt;/related-urls&gt;&lt;/urls&gt;&lt;/record&gt;&lt;/Cite&gt;&lt;/EndNote&gt;</w:instrText>
        </w:r>
        <w:r w:rsidR="00263A35">
          <w:rPr>
            <w:sz w:val="22"/>
            <w:szCs w:val="22"/>
          </w:rPr>
          <w:fldChar w:fldCharType="separate"/>
        </w:r>
        <w:r w:rsidR="009D2198" w:rsidRPr="009D2198">
          <w:rPr>
            <w:noProof/>
            <w:sz w:val="22"/>
            <w:szCs w:val="22"/>
            <w:vertAlign w:val="superscript"/>
          </w:rPr>
          <w:t>5</w:t>
        </w:r>
        <w:r w:rsidR="00263A35">
          <w:rPr>
            <w:sz w:val="22"/>
            <w:szCs w:val="22"/>
          </w:rPr>
          <w:fldChar w:fldCharType="end"/>
        </w:r>
      </w:hyperlink>
      <w:r w:rsidR="006B6822" w:rsidRPr="006D5E09">
        <w:rPr>
          <w:sz w:val="22"/>
          <w:szCs w:val="22"/>
        </w:rPr>
        <w:t>.</w:t>
      </w:r>
      <w:r w:rsidR="00EC6273">
        <w:rPr>
          <w:sz w:val="22"/>
          <w:szCs w:val="22"/>
        </w:rPr>
        <w:t xml:space="preserve"> </w:t>
      </w:r>
    </w:p>
    <w:p w:rsidR="00A6148A" w:rsidRPr="006D5E09" w:rsidRDefault="00A6148A" w:rsidP="00A6148A">
      <w:pPr>
        <w:rPr>
          <w:b/>
          <w:sz w:val="22"/>
          <w:szCs w:val="22"/>
          <w:u w:val="single"/>
        </w:rPr>
      </w:pPr>
    </w:p>
    <w:p w:rsidR="00A6148A" w:rsidRPr="006D5E09" w:rsidRDefault="00A6148A" w:rsidP="00A6148A">
      <w:pPr>
        <w:rPr>
          <w:sz w:val="22"/>
          <w:szCs w:val="22"/>
        </w:rPr>
      </w:pPr>
    </w:p>
    <w:p w:rsidR="009D2198" w:rsidRPr="009D2198" w:rsidRDefault="008471F0" w:rsidP="009D2198">
      <w:pPr>
        <w:jc w:val="center"/>
        <w:rPr>
          <w:noProof/>
          <w:szCs w:val="22"/>
        </w:rPr>
      </w:pPr>
      <w:r w:rsidRPr="006D5E09">
        <w:rPr>
          <w:sz w:val="22"/>
          <w:szCs w:val="22"/>
        </w:rPr>
        <w:br w:type="page"/>
      </w:r>
      <w:r w:rsidR="009D2198" w:rsidRPr="009D2198">
        <w:rPr>
          <w:noProof/>
          <w:szCs w:val="22"/>
        </w:rPr>
        <w:lastRenderedPageBreak/>
        <w:t>REFERENCES</w:t>
      </w:r>
    </w:p>
    <w:p w:rsidR="009D2198" w:rsidRPr="009D2198" w:rsidRDefault="009D2198" w:rsidP="009D2198">
      <w:pPr>
        <w:jc w:val="center"/>
        <w:rPr>
          <w:noProof/>
          <w:szCs w:val="22"/>
        </w:rPr>
      </w:pPr>
    </w:p>
    <w:p w:rsidR="009D2198" w:rsidRPr="009D2198" w:rsidRDefault="009D2198" w:rsidP="009D2198">
      <w:pPr>
        <w:ind w:left="720" w:hanging="720"/>
        <w:rPr>
          <w:noProof/>
          <w:szCs w:val="22"/>
        </w:rPr>
      </w:pPr>
      <w:r w:rsidRPr="009D2198">
        <w:rPr>
          <w:b/>
          <w:noProof/>
          <w:szCs w:val="22"/>
        </w:rPr>
        <w:t>1.</w:t>
      </w:r>
      <w:r w:rsidRPr="009D2198">
        <w:rPr>
          <w:noProof/>
          <w:szCs w:val="22"/>
        </w:rPr>
        <w:tab/>
        <w:t xml:space="preserve">Bureau of Labor Statistics. Occupational employment and wages, May 2011. </w:t>
      </w:r>
      <w:hyperlink r:id="rId6" w:history="1">
        <w:r w:rsidRPr="009D2198">
          <w:rPr>
            <w:rStyle w:val="Hyperlink"/>
            <w:noProof/>
            <w:szCs w:val="22"/>
          </w:rPr>
          <w:t>http://www.bls.gov/oes/current/oes151131.htm</w:t>
        </w:r>
      </w:hyperlink>
      <w:r w:rsidRPr="009D2198">
        <w:rPr>
          <w:noProof/>
          <w:szCs w:val="22"/>
        </w:rPr>
        <w:t xml:space="preserve">.  Accessed </w:t>
      </w:r>
      <w:r w:rsidR="00572A18">
        <w:rPr>
          <w:noProof/>
          <w:szCs w:val="22"/>
        </w:rPr>
        <w:t xml:space="preserve">July 22, </w:t>
      </w:r>
      <w:r w:rsidRPr="009D2198">
        <w:rPr>
          <w:noProof/>
          <w:szCs w:val="22"/>
        </w:rPr>
        <w:t>2011.</w:t>
      </w:r>
    </w:p>
    <w:p w:rsidR="009D2198" w:rsidRPr="009D2198" w:rsidRDefault="009D2198" w:rsidP="009D2198">
      <w:pPr>
        <w:ind w:left="720" w:hanging="720"/>
        <w:rPr>
          <w:noProof/>
          <w:szCs w:val="22"/>
        </w:rPr>
      </w:pPr>
      <w:r w:rsidRPr="009D2198">
        <w:rPr>
          <w:b/>
          <w:noProof/>
          <w:szCs w:val="22"/>
        </w:rPr>
        <w:t>2.</w:t>
      </w:r>
      <w:r w:rsidRPr="009D2198">
        <w:rPr>
          <w:noProof/>
          <w:szCs w:val="22"/>
        </w:rPr>
        <w:tab/>
        <w:t xml:space="preserve">Bureau of Labor Statistics. Employment Situation Summary March 9 2012. </w:t>
      </w:r>
      <w:hyperlink r:id="rId7" w:history="1">
        <w:r w:rsidR="00572A18" w:rsidRPr="00484BFE">
          <w:rPr>
            <w:rStyle w:val="Hyperlink"/>
            <w:noProof/>
            <w:szCs w:val="22"/>
          </w:rPr>
          <w:t>http://www.bls.gov/news.release/empsit.nr0.htm. Accessed March 19</w:t>
        </w:r>
      </w:hyperlink>
      <w:r w:rsidR="00572A18">
        <w:rPr>
          <w:noProof/>
          <w:szCs w:val="22"/>
        </w:rPr>
        <w:t>, 2012</w:t>
      </w:r>
      <w:r w:rsidRPr="009D2198">
        <w:rPr>
          <w:noProof/>
          <w:szCs w:val="22"/>
        </w:rPr>
        <w:t>.</w:t>
      </w:r>
    </w:p>
    <w:p w:rsidR="009D2198" w:rsidRPr="009D2198" w:rsidRDefault="009D2198" w:rsidP="009D2198">
      <w:pPr>
        <w:ind w:left="720" w:hanging="720"/>
        <w:rPr>
          <w:noProof/>
          <w:szCs w:val="22"/>
        </w:rPr>
      </w:pPr>
      <w:r w:rsidRPr="009D2198">
        <w:rPr>
          <w:b/>
          <w:noProof/>
          <w:szCs w:val="22"/>
        </w:rPr>
        <w:t>3.</w:t>
      </w:r>
      <w:r w:rsidRPr="009D2198">
        <w:rPr>
          <w:noProof/>
          <w:szCs w:val="22"/>
        </w:rPr>
        <w:tab/>
        <w:t xml:space="preserve">Ware JE, Kolinski M, Keller S, eds. </w:t>
      </w:r>
      <w:r w:rsidRPr="009D2198">
        <w:rPr>
          <w:i/>
          <w:noProof/>
          <w:szCs w:val="22"/>
        </w:rPr>
        <w:t>How to Score the SF-12 Physical and Mental Health Summaries: A User’s Manual.</w:t>
      </w:r>
      <w:r w:rsidRPr="009D2198">
        <w:rPr>
          <w:noProof/>
          <w:szCs w:val="22"/>
        </w:rPr>
        <w:t xml:space="preserve"> Boston: The Health Institute, New England Medical Center; 1995.</w:t>
      </w:r>
    </w:p>
    <w:p w:rsidR="009D2198" w:rsidRPr="009D2198" w:rsidRDefault="009D2198" w:rsidP="009D2198">
      <w:pPr>
        <w:ind w:left="720" w:hanging="720"/>
        <w:rPr>
          <w:noProof/>
          <w:szCs w:val="22"/>
        </w:rPr>
      </w:pPr>
      <w:r w:rsidRPr="009D2198">
        <w:rPr>
          <w:b/>
          <w:noProof/>
          <w:szCs w:val="22"/>
        </w:rPr>
        <w:t>4.</w:t>
      </w:r>
      <w:r w:rsidRPr="009D2198">
        <w:rPr>
          <w:noProof/>
          <w:szCs w:val="22"/>
        </w:rPr>
        <w:tab/>
        <w:t xml:space="preserve">Brazier JE, Roberts J. The estimation of a preference-based measure of health from the SF-12. </w:t>
      </w:r>
      <w:r w:rsidRPr="009D2198">
        <w:rPr>
          <w:i/>
          <w:noProof/>
          <w:szCs w:val="22"/>
        </w:rPr>
        <w:t xml:space="preserve">Medical care. </w:t>
      </w:r>
      <w:r w:rsidRPr="009D2198">
        <w:rPr>
          <w:noProof/>
          <w:szCs w:val="22"/>
        </w:rPr>
        <w:t>2004;42(9):851-859.</w:t>
      </w:r>
    </w:p>
    <w:p w:rsidR="009D2198" w:rsidRPr="009D2198" w:rsidRDefault="009D2198" w:rsidP="009D2198">
      <w:pPr>
        <w:ind w:left="720" w:hanging="720"/>
        <w:rPr>
          <w:noProof/>
          <w:szCs w:val="22"/>
        </w:rPr>
      </w:pPr>
      <w:r w:rsidRPr="009D2198">
        <w:rPr>
          <w:b/>
          <w:noProof/>
          <w:szCs w:val="22"/>
        </w:rPr>
        <w:t>5.</w:t>
      </w:r>
      <w:r w:rsidRPr="009D2198">
        <w:rPr>
          <w:noProof/>
          <w:szCs w:val="22"/>
        </w:rPr>
        <w:tab/>
        <w:t xml:space="preserve">Murray CJ, Evans DB, Acharya A, Baltussen RM. Development of WHO guidelines on generalized cost-effectiveness analysis. </w:t>
      </w:r>
      <w:r w:rsidRPr="009D2198">
        <w:rPr>
          <w:i/>
          <w:noProof/>
          <w:szCs w:val="22"/>
        </w:rPr>
        <w:t xml:space="preserve">Health economics. </w:t>
      </w:r>
      <w:r w:rsidRPr="009D2198">
        <w:rPr>
          <w:noProof/>
          <w:szCs w:val="22"/>
        </w:rPr>
        <w:t>Apr 2000;9(3):235-251.</w:t>
      </w:r>
    </w:p>
    <w:p w:rsidR="008471F0" w:rsidRPr="006D5E09" w:rsidRDefault="008471F0">
      <w:pPr>
        <w:rPr>
          <w:sz w:val="22"/>
          <w:szCs w:val="22"/>
        </w:rPr>
      </w:pPr>
    </w:p>
    <w:p w:rsidR="002D3200" w:rsidRPr="006D5E09" w:rsidRDefault="002D3200" w:rsidP="00A6148A">
      <w:pPr>
        <w:spacing w:line="480" w:lineRule="auto"/>
        <w:ind w:firstLine="720"/>
        <w:rPr>
          <w:sz w:val="22"/>
          <w:szCs w:val="22"/>
        </w:rPr>
      </w:pPr>
    </w:p>
    <w:p w:rsidR="00C04128" w:rsidRPr="006D5E09" w:rsidRDefault="00F64E9B" w:rsidP="00C04128">
      <w:pPr>
        <w:rPr>
          <w:b/>
          <w:sz w:val="22"/>
          <w:szCs w:val="22"/>
          <w:u w:val="single"/>
        </w:rPr>
      </w:pPr>
      <w:r w:rsidRPr="006D5E09">
        <w:rPr>
          <w:sz w:val="22"/>
          <w:szCs w:val="22"/>
        </w:rPr>
        <w:br w:type="page"/>
      </w:r>
      <w:r w:rsidR="00C04128" w:rsidRPr="006D5E09">
        <w:rPr>
          <w:b/>
          <w:sz w:val="22"/>
          <w:szCs w:val="22"/>
          <w:u w:val="single"/>
        </w:rPr>
        <w:lastRenderedPageBreak/>
        <w:t>Table 1: Cost Summary</w:t>
      </w:r>
      <w:r w:rsidR="00EB2775">
        <w:rPr>
          <w:b/>
          <w:sz w:val="22"/>
          <w:szCs w:val="22"/>
          <w:u w:val="single"/>
        </w:rPr>
        <w:t xml:space="preserve"> for 12 Month Intervention</w:t>
      </w:r>
      <w:r w:rsidR="00C04128" w:rsidRPr="006D5E09">
        <w:rPr>
          <w:b/>
          <w:sz w:val="22"/>
          <w:szCs w:val="22"/>
          <w:u w:val="single"/>
        </w:rPr>
        <w:t xml:space="preserve"> </w:t>
      </w:r>
    </w:p>
    <w:tbl>
      <w:tblPr>
        <w:tblW w:w="8340" w:type="dxa"/>
        <w:tblInd w:w="108" w:type="dxa"/>
        <w:tblLook w:val="04A0"/>
      </w:tblPr>
      <w:tblGrid>
        <w:gridCol w:w="5620"/>
        <w:gridCol w:w="696"/>
        <w:gridCol w:w="796"/>
        <w:gridCol w:w="696"/>
        <w:gridCol w:w="796"/>
      </w:tblGrid>
      <w:tr w:rsidR="00961381">
        <w:trPr>
          <w:trHeight w:val="630"/>
        </w:trPr>
        <w:tc>
          <w:tcPr>
            <w:tcW w:w="5620" w:type="dxa"/>
            <w:tcBorders>
              <w:top w:val="nil"/>
              <w:left w:val="nil"/>
              <w:bottom w:val="nil"/>
              <w:right w:val="nil"/>
            </w:tcBorders>
            <w:shd w:val="clear" w:color="000000" w:fill="FFFFFF"/>
            <w:vAlign w:val="center"/>
          </w:tcPr>
          <w:p w:rsidR="00961381" w:rsidRDefault="00961381">
            <w:pPr>
              <w:rPr>
                <w:rFonts w:ascii="Calibri" w:hAnsi="Calibri" w:cs="Calibri"/>
                <w:sz w:val="22"/>
                <w:szCs w:val="22"/>
              </w:rPr>
            </w:pPr>
          </w:p>
        </w:tc>
        <w:tc>
          <w:tcPr>
            <w:tcW w:w="1360" w:type="dxa"/>
            <w:gridSpan w:val="2"/>
            <w:tcBorders>
              <w:top w:val="nil"/>
              <w:left w:val="nil"/>
              <w:bottom w:val="nil"/>
              <w:right w:val="nil"/>
            </w:tcBorders>
            <w:shd w:val="clear" w:color="000000" w:fill="FFFFFF"/>
            <w:vAlign w:val="center"/>
          </w:tcPr>
          <w:p w:rsidR="00961381" w:rsidRDefault="00961381">
            <w:pPr>
              <w:jc w:val="center"/>
              <w:rPr>
                <w:b/>
                <w:bCs/>
              </w:rPr>
            </w:pPr>
            <w:r>
              <w:rPr>
                <w:b/>
                <w:bCs/>
              </w:rPr>
              <w:t>Counselor (SE)</w:t>
            </w:r>
          </w:p>
        </w:tc>
        <w:tc>
          <w:tcPr>
            <w:tcW w:w="1360" w:type="dxa"/>
            <w:gridSpan w:val="2"/>
            <w:tcBorders>
              <w:top w:val="nil"/>
              <w:left w:val="nil"/>
              <w:bottom w:val="nil"/>
              <w:right w:val="nil"/>
            </w:tcBorders>
            <w:shd w:val="clear" w:color="000000" w:fill="FFFFFF"/>
            <w:vAlign w:val="center"/>
          </w:tcPr>
          <w:p w:rsidR="00961381" w:rsidRDefault="00961381">
            <w:pPr>
              <w:jc w:val="center"/>
              <w:rPr>
                <w:b/>
                <w:bCs/>
                <w:sz w:val="22"/>
                <w:szCs w:val="22"/>
              </w:rPr>
            </w:pPr>
            <w:r>
              <w:rPr>
                <w:b/>
                <w:bCs/>
                <w:sz w:val="22"/>
                <w:szCs w:val="22"/>
              </w:rPr>
              <w:t>Web (SE)</w:t>
            </w:r>
          </w:p>
        </w:tc>
      </w:tr>
      <w:tr w:rsidR="00961381">
        <w:trPr>
          <w:trHeight w:val="300"/>
        </w:trPr>
        <w:tc>
          <w:tcPr>
            <w:tcW w:w="5620" w:type="dxa"/>
            <w:tcBorders>
              <w:top w:val="nil"/>
              <w:left w:val="nil"/>
              <w:bottom w:val="nil"/>
              <w:right w:val="nil"/>
            </w:tcBorders>
            <w:shd w:val="clear" w:color="000000" w:fill="FFFFFF"/>
            <w:noWrap/>
            <w:vAlign w:val="center"/>
          </w:tcPr>
          <w:p w:rsidR="00961381" w:rsidRDefault="00961381">
            <w:pPr>
              <w:rPr>
                <w:b/>
                <w:bCs/>
                <w:sz w:val="22"/>
                <w:szCs w:val="22"/>
                <w:u w:val="single"/>
              </w:rPr>
            </w:pPr>
            <w:r>
              <w:rPr>
                <w:b/>
                <w:bCs/>
                <w:sz w:val="22"/>
                <w:szCs w:val="22"/>
                <w:u w:val="single"/>
              </w:rPr>
              <w:t>PAYER</w:t>
            </w:r>
          </w:p>
        </w:tc>
        <w:tc>
          <w:tcPr>
            <w:tcW w:w="680" w:type="dxa"/>
            <w:vMerge w:val="restart"/>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c>
          <w:tcPr>
            <w:tcW w:w="680" w:type="dxa"/>
            <w:vMerge w:val="restart"/>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r>
      <w:tr w:rsidR="00961381">
        <w:trPr>
          <w:trHeight w:val="300"/>
        </w:trPr>
        <w:tc>
          <w:tcPr>
            <w:tcW w:w="5620" w:type="dxa"/>
            <w:tcBorders>
              <w:top w:val="nil"/>
              <w:left w:val="nil"/>
              <w:bottom w:val="nil"/>
              <w:right w:val="nil"/>
            </w:tcBorders>
            <w:shd w:val="clear" w:color="000000" w:fill="FFFFFF"/>
            <w:noWrap/>
            <w:vAlign w:val="center"/>
          </w:tcPr>
          <w:p w:rsidR="00961381" w:rsidRDefault="00961381">
            <w:pPr>
              <w:rPr>
                <w:b/>
                <w:bCs/>
                <w:sz w:val="22"/>
                <w:szCs w:val="22"/>
                <w:u w:val="single"/>
              </w:rPr>
            </w:pPr>
            <w:r>
              <w:rPr>
                <w:b/>
                <w:bCs/>
                <w:sz w:val="22"/>
                <w:szCs w:val="22"/>
                <w:u w:val="single"/>
              </w:rPr>
              <w:t>LABOR</w:t>
            </w:r>
          </w:p>
        </w:tc>
        <w:tc>
          <w:tcPr>
            <w:tcW w:w="680" w:type="dxa"/>
            <w:vMerge/>
            <w:tcBorders>
              <w:top w:val="nil"/>
              <w:left w:val="nil"/>
              <w:bottom w:val="nil"/>
              <w:right w:val="nil"/>
            </w:tcBorders>
            <w:vAlign w:val="center"/>
          </w:tcPr>
          <w:p w:rsidR="00961381" w:rsidRDefault="00961381">
            <w:pPr>
              <w:rPr>
                <w:rFonts w:ascii="Calibri" w:hAnsi="Calibri" w:cs="Calibri"/>
                <w:sz w:val="22"/>
                <w:szCs w:val="22"/>
              </w:rPr>
            </w:pP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c>
          <w:tcPr>
            <w:tcW w:w="680" w:type="dxa"/>
            <w:vMerge/>
            <w:tcBorders>
              <w:top w:val="nil"/>
              <w:left w:val="nil"/>
              <w:bottom w:val="nil"/>
              <w:right w:val="nil"/>
            </w:tcBorders>
            <w:vAlign w:val="center"/>
          </w:tcPr>
          <w:p w:rsidR="00961381" w:rsidRDefault="00961381">
            <w:pPr>
              <w:rPr>
                <w:rFonts w:ascii="Calibri" w:hAnsi="Calibri" w:cs="Calibri"/>
                <w:sz w:val="22"/>
                <w:szCs w:val="22"/>
              </w:rPr>
            </w:pP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r>
      <w:tr w:rsidR="00961381">
        <w:trPr>
          <w:trHeight w:val="300"/>
        </w:trPr>
        <w:tc>
          <w:tcPr>
            <w:tcW w:w="5620" w:type="dxa"/>
            <w:tcBorders>
              <w:top w:val="nil"/>
              <w:left w:val="nil"/>
              <w:bottom w:val="nil"/>
              <w:right w:val="nil"/>
            </w:tcBorders>
            <w:shd w:val="clear" w:color="000000" w:fill="FFFFFF"/>
            <w:noWrap/>
            <w:vAlign w:val="center"/>
          </w:tcPr>
          <w:p w:rsidR="00961381" w:rsidRDefault="00961381" w:rsidP="00622B92">
            <w:pPr>
              <w:ind w:firstLineChars="100" w:firstLine="221"/>
              <w:rPr>
                <w:b/>
                <w:bCs/>
                <w:sz w:val="22"/>
                <w:szCs w:val="22"/>
              </w:rPr>
            </w:pPr>
            <w:r>
              <w:rPr>
                <w:b/>
                <w:bCs/>
                <w:sz w:val="22"/>
                <w:szCs w:val="22"/>
              </w:rPr>
              <w:t>TIME</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r>
      <w:tr w:rsidR="00961381">
        <w:trPr>
          <w:trHeight w:val="315"/>
        </w:trPr>
        <w:tc>
          <w:tcPr>
            <w:tcW w:w="5620" w:type="dxa"/>
            <w:tcBorders>
              <w:top w:val="nil"/>
              <w:left w:val="nil"/>
              <w:bottom w:val="nil"/>
              <w:right w:val="nil"/>
            </w:tcBorders>
            <w:shd w:val="clear" w:color="000000" w:fill="FFFFFF"/>
            <w:noWrap/>
            <w:vAlign w:val="center"/>
          </w:tcPr>
          <w:p w:rsidR="00961381" w:rsidRDefault="00961381" w:rsidP="00622B92">
            <w:pPr>
              <w:ind w:firstLineChars="200" w:firstLine="440"/>
              <w:rPr>
                <w:sz w:val="22"/>
                <w:szCs w:val="22"/>
              </w:rPr>
            </w:pPr>
            <w:r>
              <w:rPr>
                <w:sz w:val="22"/>
                <w:szCs w:val="22"/>
              </w:rPr>
              <w:t xml:space="preserve">Counselor </w:t>
            </w:r>
            <w:proofErr w:type="spellStart"/>
            <w:r>
              <w:rPr>
                <w:sz w:val="22"/>
                <w:szCs w:val="22"/>
              </w:rPr>
              <w:t>Mins</w:t>
            </w:r>
            <w:proofErr w:type="spellEnd"/>
          </w:p>
        </w:tc>
        <w:tc>
          <w:tcPr>
            <w:tcW w:w="680" w:type="dxa"/>
            <w:tcBorders>
              <w:top w:val="nil"/>
              <w:left w:val="nil"/>
              <w:bottom w:val="nil"/>
              <w:right w:val="nil"/>
            </w:tcBorders>
            <w:shd w:val="clear" w:color="000000" w:fill="FFFFFF"/>
            <w:noWrap/>
            <w:vAlign w:val="center"/>
          </w:tcPr>
          <w:p w:rsidR="00961381" w:rsidRDefault="00961381">
            <w:pPr>
              <w:jc w:val="right"/>
            </w:pPr>
            <w:r>
              <w:t>308</w:t>
            </w:r>
          </w:p>
        </w:tc>
        <w:tc>
          <w:tcPr>
            <w:tcW w:w="680" w:type="dxa"/>
            <w:tcBorders>
              <w:top w:val="nil"/>
              <w:left w:val="nil"/>
              <w:bottom w:val="nil"/>
              <w:right w:val="nil"/>
            </w:tcBorders>
            <w:shd w:val="clear" w:color="000000" w:fill="FFFFFF"/>
            <w:noWrap/>
            <w:vAlign w:val="center"/>
          </w:tcPr>
          <w:p w:rsidR="00961381" w:rsidRDefault="00961381">
            <w:r>
              <w:t>(7.7)</w:t>
            </w:r>
          </w:p>
        </w:tc>
        <w:tc>
          <w:tcPr>
            <w:tcW w:w="680" w:type="dxa"/>
            <w:tcBorders>
              <w:top w:val="nil"/>
              <w:left w:val="nil"/>
              <w:bottom w:val="nil"/>
              <w:right w:val="nil"/>
            </w:tcBorders>
            <w:shd w:val="clear" w:color="000000" w:fill="FFFFFF"/>
            <w:noWrap/>
            <w:vAlign w:val="center"/>
          </w:tcPr>
          <w:p w:rsidR="00961381" w:rsidRPr="0028573F" w:rsidRDefault="00961381">
            <w:pPr>
              <w:jc w:val="right"/>
            </w:pPr>
            <w:r w:rsidRPr="0028573F">
              <w:t>91</w:t>
            </w:r>
          </w:p>
        </w:tc>
        <w:tc>
          <w:tcPr>
            <w:tcW w:w="680" w:type="dxa"/>
            <w:tcBorders>
              <w:top w:val="nil"/>
              <w:left w:val="nil"/>
              <w:bottom w:val="nil"/>
              <w:right w:val="nil"/>
            </w:tcBorders>
            <w:shd w:val="clear" w:color="000000" w:fill="FFFFFF"/>
            <w:noWrap/>
            <w:vAlign w:val="center"/>
          </w:tcPr>
          <w:p w:rsidR="00961381" w:rsidRDefault="00961381">
            <w:r>
              <w:t>(8.0)</w:t>
            </w:r>
          </w:p>
        </w:tc>
      </w:tr>
      <w:tr w:rsidR="00961381">
        <w:trPr>
          <w:trHeight w:val="300"/>
        </w:trPr>
        <w:tc>
          <w:tcPr>
            <w:tcW w:w="5620" w:type="dxa"/>
            <w:tcBorders>
              <w:top w:val="nil"/>
              <w:left w:val="nil"/>
              <w:bottom w:val="nil"/>
              <w:right w:val="nil"/>
            </w:tcBorders>
            <w:shd w:val="clear" w:color="000000" w:fill="FFFFFF"/>
            <w:noWrap/>
            <w:vAlign w:val="center"/>
          </w:tcPr>
          <w:p w:rsidR="00961381" w:rsidRDefault="00961381" w:rsidP="00622B92">
            <w:pPr>
              <w:ind w:firstLineChars="100" w:firstLine="221"/>
              <w:rPr>
                <w:b/>
                <w:bCs/>
                <w:sz w:val="22"/>
                <w:szCs w:val="22"/>
              </w:rPr>
            </w:pPr>
            <w:r>
              <w:rPr>
                <w:b/>
                <w:bCs/>
                <w:sz w:val="22"/>
                <w:szCs w:val="22"/>
              </w:rPr>
              <w:t>WAGE</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r>
      <w:tr w:rsidR="00961381">
        <w:trPr>
          <w:trHeight w:val="330"/>
        </w:trPr>
        <w:tc>
          <w:tcPr>
            <w:tcW w:w="5620" w:type="dxa"/>
            <w:tcBorders>
              <w:top w:val="nil"/>
              <w:left w:val="nil"/>
              <w:bottom w:val="nil"/>
              <w:right w:val="nil"/>
            </w:tcBorders>
            <w:shd w:val="clear" w:color="000000" w:fill="FFFFFF"/>
            <w:noWrap/>
            <w:vAlign w:val="center"/>
          </w:tcPr>
          <w:p w:rsidR="00961381" w:rsidRDefault="00961381" w:rsidP="00622B92">
            <w:pPr>
              <w:ind w:firstLineChars="200" w:firstLine="440"/>
              <w:rPr>
                <w:sz w:val="22"/>
                <w:szCs w:val="22"/>
              </w:rPr>
            </w:pPr>
            <w:r>
              <w:rPr>
                <w:sz w:val="22"/>
                <w:szCs w:val="22"/>
              </w:rPr>
              <w:t>BLS Average Wage - Health Counselor</w:t>
            </w:r>
          </w:p>
        </w:tc>
        <w:tc>
          <w:tcPr>
            <w:tcW w:w="2720" w:type="dxa"/>
            <w:gridSpan w:val="4"/>
            <w:tcBorders>
              <w:top w:val="nil"/>
              <w:left w:val="nil"/>
              <w:bottom w:val="single" w:sz="8" w:space="0" w:color="auto"/>
              <w:right w:val="nil"/>
            </w:tcBorders>
            <w:shd w:val="clear" w:color="000000" w:fill="FFFFFF"/>
            <w:noWrap/>
            <w:vAlign w:val="center"/>
          </w:tcPr>
          <w:p w:rsidR="00961381" w:rsidRDefault="00961381">
            <w:pPr>
              <w:jc w:val="center"/>
            </w:pPr>
            <w:r>
              <w:t xml:space="preserve">$25.07 </w:t>
            </w:r>
          </w:p>
        </w:tc>
      </w:tr>
      <w:tr w:rsidR="00961381">
        <w:trPr>
          <w:trHeight w:val="330"/>
        </w:trPr>
        <w:tc>
          <w:tcPr>
            <w:tcW w:w="5620" w:type="dxa"/>
            <w:tcBorders>
              <w:top w:val="nil"/>
              <w:left w:val="nil"/>
              <w:bottom w:val="nil"/>
              <w:right w:val="nil"/>
            </w:tcBorders>
            <w:shd w:val="clear" w:color="000000" w:fill="FFFFFF"/>
            <w:noWrap/>
            <w:vAlign w:val="center"/>
          </w:tcPr>
          <w:p w:rsidR="00961381" w:rsidRDefault="00961381">
            <w:pPr>
              <w:rPr>
                <w:b/>
                <w:bCs/>
                <w:sz w:val="22"/>
                <w:szCs w:val="22"/>
              </w:rPr>
            </w:pPr>
            <w:r>
              <w:rPr>
                <w:b/>
                <w:bCs/>
                <w:sz w:val="22"/>
                <w:szCs w:val="22"/>
              </w:rPr>
              <w:t>TOTAL LABOR</w:t>
            </w:r>
          </w:p>
        </w:tc>
        <w:tc>
          <w:tcPr>
            <w:tcW w:w="680" w:type="dxa"/>
            <w:tcBorders>
              <w:top w:val="nil"/>
              <w:left w:val="nil"/>
              <w:bottom w:val="single" w:sz="8" w:space="0" w:color="auto"/>
              <w:right w:val="nil"/>
            </w:tcBorders>
            <w:shd w:val="clear" w:color="000000" w:fill="FFFFFF"/>
            <w:noWrap/>
            <w:vAlign w:val="center"/>
          </w:tcPr>
          <w:p w:rsidR="00961381" w:rsidRDefault="00961381">
            <w:pPr>
              <w:jc w:val="right"/>
            </w:pPr>
            <w:r>
              <w:t>$129</w:t>
            </w:r>
          </w:p>
        </w:tc>
        <w:tc>
          <w:tcPr>
            <w:tcW w:w="680" w:type="dxa"/>
            <w:tcBorders>
              <w:top w:val="nil"/>
              <w:left w:val="nil"/>
              <w:bottom w:val="single" w:sz="8" w:space="0" w:color="auto"/>
              <w:right w:val="nil"/>
            </w:tcBorders>
            <w:shd w:val="clear" w:color="000000" w:fill="FFFFFF"/>
            <w:noWrap/>
            <w:vAlign w:val="center"/>
          </w:tcPr>
          <w:p w:rsidR="00961381" w:rsidRDefault="00961381">
            <w:r>
              <w:t>(3.2)</w:t>
            </w:r>
          </w:p>
        </w:tc>
        <w:tc>
          <w:tcPr>
            <w:tcW w:w="680" w:type="dxa"/>
            <w:tcBorders>
              <w:top w:val="nil"/>
              <w:left w:val="nil"/>
              <w:bottom w:val="single" w:sz="8" w:space="0" w:color="auto"/>
              <w:right w:val="nil"/>
            </w:tcBorders>
            <w:shd w:val="clear" w:color="000000" w:fill="FFFFFF"/>
            <w:noWrap/>
            <w:vAlign w:val="center"/>
          </w:tcPr>
          <w:p w:rsidR="00961381" w:rsidRDefault="00961381">
            <w:pPr>
              <w:jc w:val="right"/>
            </w:pPr>
            <w:r>
              <w:t>$38</w:t>
            </w:r>
          </w:p>
        </w:tc>
        <w:tc>
          <w:tcPr>
            <w:tcW w:w="680" w:type="dxa"/>
            <w:tcBorders>
              <w:top w:val="nil"/>
              <w:left w:val="nil"/>
              <w:bottom w:val="single" w:sz="8" w:space="0" w:color="auto"/>
              <w:right w:val="nil"/>
            </w:tcBorders>
            <w:shd w:val="clear" w:color="000000" w:fill="FFFFFF"/>
            <w:noWrap/>
            <w:vAlign w:val="center"/>
          </w:tcPr>
          <w:p w:rsidR="00961381" w:rsidRDefault="00961381">
            <w:r>
              <w:t>(3.3)</w:t>
            </w:r>
          </w:p>
        </w:tc>
      </w:tr>
      <w:tr w:rsidR="00961381">
        <w:trPr>
          <w:trHeight w:val="300"/>
        </w:trPr>
        <w:tc>
          <w:tcPr>
            <w:tcW w:w="562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r>
      <w:tr w:rsidR="00961381">
        <w:trPr>
          <w:trHeight w:val="300"/>
        </w:trPr>
        <w:tc>
          <w:tcPr>
            <w:tcW w:w="5620" w:type="dxa"/>
            <w:tcBorders>
              <w:top w:val="nil"/>
              <w:left w:val="nil"/>
              <w:bottom w:val="nil"/>
              <w:right w:val="nil"/>
            </w:tcBorders>
            <w:shd w:val="clear" w:color="000000" w:fill="FFFFFF"/>
            <w:noWrap/>
            <w:vAlign w:val="center"/>
          </w:tcPr>
          <w:p w:rsidR="00961381" w:rsidRDefault="00961381">
            <w:pPr>
              <w:rPr>
                <w:b/>
                <w:bCs/>
                <w:sz w:val="22"/>
                <w:szCs w:val="22"/>
                <w:u w:val="single"/>
              </w:rPr>
            </w:pPr>
            <w:r>
              <w:rPr>
                <w:b/>
                <w:bCs/>
                <w:sz w:val="22"/>
                <w:szCs w:val="22"/>
                <w:u w:val="single"/>
              </w:rPr>
              <w:t xml:space="preserve">NON-LABOR </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r>
      <w:tr w:rsidR="00961381">
        <w:trPr>
          <w:trHeight w:val="300"/>
        </w:trPr>
        <w:tc>
          <w:tcPr>
            <w:tcW w:w="5620" w:type="dxa"/>
            <w:tcBorders>
              <w:top w:val="nil"/>
              <w:left w:val="nil"/>
              <w:bottom w:val="nil"/>
              <w:right w:val="nil"/>
            </w:tcBorders>
            <w:shd w:val="clear" w:color="000000" w:fill="FFFFFF"/>
            <w:noWrap/>
            <w:vAlign w:val="center"/>
          </w:tcPr>
          <w:p w:rsidR="00961381" w:rsidRDefault="00961381" w:rsidP="00622B92">
            <w:pPr>
              <w:ind w:firstLineChars="100" w:firstLine="221"/>
              <w:rPr>
                <w:b/>
                <w:bCs/>
                <w:sz w:val="22"/>
                <w:szCs w:val="22"/>
              </w:rPr>
            </w:pPr>
            <w:r>
              <w:rPr>
                <w:b/>
                <w:bCs/>
                <w:sz w:val="22"/>
                <w:szCs w:val="22"/>
              </w:rPr>
              <w:t>MATERIALS</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r>
      <w:tr w:rsidR="00961381">
        <w:trPr>
          <w:trHeight w:val="315"/>
        </w:trPr>
        <w:tc>
          <w:tcPr>
            <w:tcW w:w="5620" w:type="dxa"/>
            <w:tcBorders>
              <w:top w:val="nil"/>
              <w:left w:val="nil"/>
              <w:bottom w:val="nil"/>
              <w:right w:val="nil"/>
            </w:tcBorders>
            <w:shd w:val="clear" w:color="000000" w:fill="FFFFFF"/>
            <w:noWrap/>
            <w:vAlign w:val="center"/>
          </w:tcPr>
          <w:p w:rsidR="00961381" w:rsidRDefault="00961381" w:rsidP="00622B92">
            <w:pPr>
              <w:ind w:firstLineChars="200" w:firstLine="440"/>
              <w:rPr>
                <w:sz w:val="22"/>
                <w:szCs w:val="22"/>
              </w:rPr>
            </w:pPr>
            <w:r>
              <w:rPr>
                <w:sz w:val="22"/>
                <w:szCs w:val="22"/>
              </w:rPr>
              <w:t>Postage, appointment cards, letters, printing</w:t>
            </w:r>
          </w:p>
        </w:tc>
        <w:tc>
          <w:tcPr>
            <w:tcW w:w="680" w:type="dxa"/>
            <w:tcBorders>
              <w:top w:val="nil"/>
              <w:left w:val="nil"/>
              <w:bottom w:val="nil"/>
              <w:right w:val="nil"/>
            </w:tcBorders>
            <w:shd w:val="clear" w:color="000000" w:fill="FFFFFF"/>
            <w:noWrap/>
            <w:vAlign w:val="center"/>
          </w:tcPr>
          <w:p w:rsidR="00961381" w:rsidRDefault="00961381">
            <w:pPr>
              <w:jc w:val="right"/>
            </w:pPr>
            <w:r>
              <w:t>$3</w:t>
            </w:r>
          </w:p>
        </w:tc>
        <w:tc>
          <w:tcPr>
            <w:tcW w:w="680" w:type="dxa"/>
            <w:tcBorders>
              <w:top w:val="nil"/>
              <w:left w:val="nil"/>
              <w:bottom w:val="nil"/>
              <w:right w:val="nil"/>
            </w:tcBorders>
            <w:shd w:val="clear" w:color="000000" w:fill="FFFFFF"/>
            <w:noWrap/>
            <w:vAlign w:val="center"/>
          </w:tcPr>
          <w:p w:rsidR="00961381" w:rsidRDefault="00961381">
            <w:r>
              <w:t>(0.1)</w:t>
            </w:r>
          </w:p>
        </w:tc>
        <w:tc>
          <w:tcPr>
            <w:tcW w:w="680" w:type="dxa"/>
            <w:tcBorders>
              <w:top w:val="nil"/>
              <w:left w:val="nil"/>
              <w:bottom w:val="nil"/>
              <w:right w:val="nil"/>
            </w:tcBorders>
            <w:shd w:val="clear" w:color="000000" w:fill="FFFFFF"/>
            <w:noWrap/>
            <w:vAlign w:val="center"/>
          </w:tcPr>
          <w:p w:rsidR="00961381" w:rsidRDefault="00961381">
            <w:pPr>
              <w:jc w:val="right"/>
            </w:pPr>
            <w:r>
              <w:t>$1</w:t>
            </w:r>
          </w:p>
        </w:tc>
        <w:tc>
          <w:tcPr>
            <w:tcW w:w="680" w:type="dxa"/>
            <w:tcBorders>
              <w:top w:val="nil"/>
              <w:left w:val="nil"/>
              <w:bottom w:val="nil"/>
              <w:right w:val="nil"/>
            </w:tcBorders>
            <w:shd w:val="clear" w:color="000000" w:fill="FFFFFF"/>
            <w:noWrap/>
            <w:vAlign w:val="center"/>
          </w:tcPr>
          <w:p w:rsidR="00961381" w:rsidRDefault="00961381">
            <w:r>
              <w:t>(0.1)</w:t>
            </w:r>
          </w:p>
        </w:tc>
      </w:tr>
      <w:tr w:rsidR="00961381">
        <w:trPr>
          <w:trHeight w:val="315"/>
        </w:trPr>
        <w:tc>
          <w:tcPr>
            <w:tcW w:w="5620" w:type="dxa"/>
            <w:tcBorders>
              <w:top w:val="nil"/>
              <w:left w:val="nil"/>
              <w:bottom w:val="nil"/>
              <w:right w:val="nil"/>
            </w:tcBorders>
            <w:shd w:val="clear" w:color="000000" w:fill="FFFFFF"/>
            <w:noWrap/>
            <w:vAlign w:val="center"/>
          </w:tcPr>
          <w:p w:rsidR="00961381" w:rsidRDefault="00961381" w:rsidP="00622B92">
            <w:pPr>
              <w:ind w:firstLineChars="200" w:firstLine="440"/>
              <w:rPr>
                <w:sz w:val="22"/>
                <w:szCs w:val="22"/>
              </w:rPr>
            </w:pPr>
            <w:r>
              <w:rPr>
                <w:sz w:val="22"/>
                <w:szCs w:val="22"/>
              </w:rPr>
              <w:t xml:space="preserve">Counselor Binders </w:t>
            </w:r>
          </w:p>
        </w:tc>
        <w:tc>
          <w:tcPr>
            <w:tcW w:w="680" w:type="dxa"/>
            <w:tcBorders>
              <w:top w:val="nil"/>
              <w:left w:val="nil"/>
              <w:bottom w:val="nil"/>
              <w:right w:val="nil"/>
            </w:tcBorders>
            <w:shd w:val="clear" w:color="000000" w:fill="FFFFFF"/>
            <w:noWrap/>
            <w:vAlign w:val="center"/>
          </w:tcPr>
          <w:p w:rsidR="00961381" w:rsidRDefault="00961381">
            <w:pPr>
              <w:jc w:val="right"/>
            </w:pPr>
            <w:r>
              <w:t>$30</w:t>
            </w:r>
          </w:p>
        </w:tc>
        <w:tc>
          <w:tcPr>
            <w:tcW w:w="680" w:type="dxa"/>
            <w:tcBorders>
              <w:top w:val="nil"/>
              <w:left w:val="nil"/>
              <w:bottom w:val="nil"/>
              <w:right w:val="nil"/>
            </w:tcBorders>
            <w:shd w:val="clear" w:color="000000" w:fill="FFFFFF"/>
            <w:noWrap/>
            <w:vAlign w:val="center"/>
          </w:tcPr>
          <w:p w:rsidR="00961381" w:rsidRDefault="00961381">
            <w:r>
              <w:t>(0.0)</w:t>
            </w:r>
          </w:p>
        </w:tc>
        <w:tc>
          <w:tcPr>
            <w:tcW w:w="680" w:type="dxa"/>
            <w:tcBorders>
              <w:top w:val="nil"/>
              <w:left w:val="nil"/>
              <w:bottom w:val="nil"/>
              <w:right w:val="nil"/>
            </w:tcBorders>
            <w:shd w:val="clear" w:color="000000" w:fill="FFFFFF"/>
            <w:noWrap/>
            <w:vAlign w:val="center"/>
          </w:tcPr>
          <w:p w:rsidR="00961381" w:rsidRDefault="00961381">
            <w:pPr>
              <w:jc w:val="right"/>
            </w:pPr>
            <w:r>
              <w:t> </w:t>
            </w:r>
          </w:p>
        </w:tc>
        <w:tc>
          <w:tcPr>
            <w:tcW w:w="680" w:type="dxa"/>
            <w:tcBorders>
              <w:top w:val="nil"/>
              <w:left w:val="nil"/>
              <w:bottom w:val="nil"/>
              <w:right w:val="nil"/>
            </w:tcBorders>
            <w:shd w:val="clear" w:color="000000" w:fill="FFFFFF"/>
            <w:noWrap/>
            <w:vAlign w:val="center"/>
          </w:tcPr>
          <w:p w:rsidR="00961381" w:rsidRDefault="00961381">
            <w:r>
              <w:t> </w:t>
            </w:r>
          </w:p>
        </w:tc>
      </w:tr>
      <w:tr w:rsidR="00961381">
        <w:trPr>
          <w:trHeight w:val="315"/>
        </w:trPr>
        <w:tc>
          <w:tcPr>
            <w:tcW w:w="5620" w:type="dxa"/>
            <w:tcBorders>
              <w:top w:val="nil"/>
              <w:left w:val="nil"/>
              <w:bottom w:val="nil"/>
              <w:right w:val="nil"/>
            </w:tcBorders>
            <w:shd w:val="clear" w:color="000000" w:fill="FFFFFF"/>
            <w:noWrap/>
            <w:vAlign w:val="center"/>
          </w:tcPr>
          <w:p w:rsidR="00961381" w:rsidRDefault="00961381" w:rsidP="00622B92">
            <w:pPr>
              <w:ind w:firstLineChars="200" w:firstLine="440"/>
              <w:rPr>
                <w:sz w:val="22"/>
                <w:szCs w:val="22"/>
              </w:rPr>
            </w:pPr>
            <w:r>
              <w:rPr>
                <w:sz w:val="22"/>
                <w:szCs w:val="22"/>
              </w:rPr>
              <w:t>Laptops</w:t>
            </w:r>
          </w:p>
        </w:tc>
        <w:tc>
          <w:tcPr>
            <w:tcW w:w="680" w:type="dxa"/>
            <w:tcBorders>
              <w:top w:val="nil"/>
              <w:left w:val="nil"/>
              <w:bottom w:val="nil"/>
              <w:right w:val="nil"/>
            </w:tcBorders>
            <w:shd w:val="clear" w:color="000000" w:fill="FFFFFF"/>
            <w:noWrap/>
            <w:vAlign w:val="center"/>
          </w:tcPr>
          <w:p w:rsidR="00961381" w:rsidRDefault="00961381">
            <w:pPr>
              <w:jc w:val="right"/>
            </w:pPr>
            <w:r>
              <w:t> </w:t>
            </w:r>
          </w:p>
        </w:tc>
        <w:tc>
          <w:tcPr>
            <w:tcW w:w="680" w:type="dxa"/>
            <w:tcBorders>
              <w:top w:val="nil"/>
              <w:left w:val="nil"/>
              <w:bottom w:val="nil"/>
              <w:right w:val="nil"/>
            </w:tcBorders>
            <w:shd w:val="clear" w:color="000000" w:fill="FFFFFF"/>
            <w:noWrap/>
            <w:vAlign w:val="center"/>
          </w:tcPr>
          <w:p w:rsidR="00961381" w:rsidRDefault="00961381">
            <w:r>
              <w:t> </w:t>
            </w:r>
          </w:p>
        </w:tc>
        <w:tc>
          <w:tcPr>
            <w:tcW w:w="680" w:type="dxa"/>
            <w:tcBorders>
              <w:top w:val="nil"/>
              <w:left w:val="nil"/>
              <w:bottom w:val="nil"/>
              <w:right w:val="nil"/>
            </w:tcBorders>
            <w:shd w:val="clear" w:color="000000" w:fill="FFFFFF"/>
            <w:noWrap/>
            <w:vAlign w:val="center"/>
          </w:tcPr>
          <w:p w:rsidR="00961381" w:rsidRDefault="00961381">
            <w:pPr>
              <w:jc w:val="right"/>
            </w:pPr>
            <w:r>
              <w:t>$28</w:t>
            </w:r>
          </w:p>
        </w:tc>
        <w:tc>
          <w:tcPr>
            <w:tcW w:w="680" w:type="dxa"/>
            <w:tcBorders>
              <w:top w:val="nil"/>
              <w:left w:val="nil"/>
              <w:bottom w:val="nil"/>
              <w:right w:val="nil"/>
            </w:tcBorders>
            <w:shd w:val="clear" w:color="000000" w:fill="FFFFFF"/>
            <w:noWrap/>
            <w:vAlign w:val="center"/>
          </w:tcPr>
          <w:p w:rsidR="00961381" w:rsidRDefault="00961381">
            <w:r>
              <w:t>(0.0)</w:t>
            </w:r>
          </w:p>
        </w:tc>
      </w:tr>
      <w:tr w:rsidR="00961381">
        <w:trPr>
          <w:trHeight w:val="315"/>
        </w:trPr>
        <w:tc>
          <w:tcPr>
            <w:tcW w:w="5620" w:type="dxa"/>
            <w:tcBorders>
              <w:top w:val="nil"/>
              <w:left w:val="nil"/>
              <w:bottom w:val="nil"/>
              <w:right w:val="nil"/>
            </w:tcBorders>
            <w:shd w:val="clear" w:color="000000" w:fill="FFFFFF"/>
            <w:noWrap/>
            <w:vAlign w:val="center"/>
          </w:tcPr>
          <w:p w:rsidR="00961381" w:rsidRDefault="00961381" w:rsidP="00622B92">
            <w:pPr>
              <w:ind w:firstLineChars="200" w:firstLine="440"/>
              <w:rPr>
                <w:sz w:val="22"/>
                <w:szCs w:val="22"/>
              </w:rPr>
            </w:pPr>
            <w:r>
              <w:rPr>
                <w:sz w:val="22"/>
                <w:szCs w:val="22"/>
              </w:rPr>
              <w:t xml:space="preserve">Pedometer </w:t>
            </w:r>
          </w:p>
        </w:tc>
        <w:tc>
          <w:tcPr>
            <w:tcW w:w="680" w:type="dxa"/>
            <w:tcBorders>
              <w:top w:val="nil"/>
              <w:left w:val="nil"/>
              <w:bottom w:val="nil"/>
              <w:right w:val="nil"/>
            </w:tcBorders>
            <w:shd w:val="clear" w:color="000000" w:fill="FFFFFF"/>
            <w:noWrap/>
            <w:vAlign w:val="center"/>
          </w:tcPr>
          <w:p w:rsidR="00961381" w:rsidRDefault="00961381">
            <w:pPr>
              <w:jc w:val="right"/>
            </w:pPr>
            <w:r>
              <w:t>$36</w:t>
            </w:r>
          </w:p>
        </w:tc>
        <w:tc>
          <w:tcPr>
            <w:tcW w:w="680" w:type="dxa"/>
            <w:tcBorders>
              <w:top w:val="nil"/>
              <w:left w:val="nil"/>
              <w:bottom w:val="nil"/>
              <w:right w:val="nil"/>
            </w:tcBorders>
            <w:shd w:val="clear" w:color="000000" w:fill="FFFFFF"/>
            <w:noWrap/>
            <w:vAlign w:val="center"/>
          </w:tcPr>
          <w:p w:rsidR="00961381" w:rsidRDefault="00961381">
            <w:r>
              <w:t>(0.0)</w:t>
            </w:r>
          </w:p>
        </w:tc>
        <w:tc>
          <w:tcPr>
            <w:tcW w:w="680" w:type="dxa"/>
            <w:tcBorders>
              <w:top w:val="nil"/>
              <w:left w:val="nil"/>
              <w:bottom w:val="nil"/>
              <w:right w:val="nil"/>
            </w:tcBorders>
            <w:shd w:val="clear" w:color="000000" w:fill="FFFFFF"/>
            <w:noWrap/>
            <w:vAlign w:val="center"/>
          </w:tcPr>
          <w:p w:rsidR="00961381" w:rsidRDefault="00961381">
            <w:pPr>
              <w:jc w:val="right"/>
            </w:pPr>
            <w:r>
              <w:t>$36</w:t>
            </w:r>
          </w:p>
        </w:tc>
        <w:tc>
          <w:tcPr>
            <w:tcW w:w="680" w:type="dxa"/>
            <w:tcBorders>
              <w:top w:val="nil"/>
              <w:left w:val="nil"/>
              <w:bottom w:val="nil"/>
              <w:right w:val="nil"/>
            </w:tcBorders>
            <w:shd w:val="clear" w:color="000000" w:fill="FFFFFF"/>
            <w:noWrap/>
            <w:vAlign w:val="center"/>
          </w:tcPr>
          <w:p w:rsidR="00961381" w:rsidRDefault="00961381">
            <w:r>
              <w:t>(0.0)</w:t>
            </w:r>
          </w:p>
        </w:tc>
      </w:tr>
      <w:tr w:rsidR="00961381">
        <w:trPr>
          <w:trHeight w:val="315"/>
        </w:trPr>
        <w:tc>
          <w:tcPr>
            <w:tcW w:w="5620" w:type="dxa"/>
            <w:tcBorders>
              <w:top w:val="nil"/>
              <w:left w:val="nil"/>
              <w:bottom w:val="nil"/>
              <w:right w:val="nil"/>
            </w:tcBorders>
            <w:shd w:val="clear" w:color="000000" w:fill="FFFFFF"/>
            <w:noWrap/>
            <w:vAlign w:val="center"/>
          </w:tcPr>
          <w:p w:rsidR="00961381" w:rsidRDefault="00961381" w:rsidP="00622B92">
            <w:pPr>
              <w:ind w:firstLineChars="200" w:firstLine="440"/>
              <w:rPr>
                <w:sz w:val="22"/>
                <w:szCs w:val="22"/>
              </w:rPr>
            </w:pPr>
            <w:r>
              <w:rPr>
                <w:sz w:val="22"/>
                <w:szCs w:val="22"/>
              </w:rPr>
              <w:t>Cookbooks</w:t>
            </w:r>
          </w:p>
        </w:tc>
        <w:tc>
          <w:tcPr>
            <w:tcW w:w="680" w:type="dxa"/>
            <w:tcBorders>
              <w:top w:val="nil"/>
              <w:left w:val="nil"/>
              <w:bottom w:val="nil"/>
              <w:right w:val="nil"/>
            </w:tcBorders>
            <w:shd w:val="clear" w:color="000000" w:fill="FFFFFF"/>
            <w:noWrap/>
            <w:vAlign w:val="center"/>
          </w:tcPr>
          <w:p w:rsidR="00961381" w:rsidRDefault="00961381">
            <w:pPr>
              <w:jc w:val="right"/>
            </w:pPr>
            <w:r>
              <w:t>$6</w:t>
            </w:r>
          </w:p>
        </w:tc>
        <w:tc>
          <w:tcPr>
            <w:tcW w:w="680" w:type="dxa"/>
            <w:tcBorders>
              <w:top w:val="nil"/>
              <w:left w:val="nil"/>
              <w:bottom w:val="nil"/>
              <w:right w:val="nil"/>
            </w:tcBorders>
            <w:shd w:val="clear" w:color="000000" w:fill="FFFFFF"/>
            <w:noWrap/>
            <w:vAlign w:val="center"/>
          </w:tcPr>
          <w:p w:rsidR="00961381" w:rsidRDefault="00961381">
            <w:r>
              <w:t>(0.0)</w:t>
            </w:r>
          </w:p>
        </w:tc>
        <w:tc>
          <w:tcPr>
            <w:tcW w:w="680" w:type="dxa"/>
            <w:tcBorders>
              <w:top w:val="nil"/>
              <w:left w:val="nil"/>
              <w:bottom w:val="nil"/>
              <w:right w:val="nil"/>
            </w:tcBorders>
            <w:shd w:val="clear" w:color="000000" w:fill="FFFFFF"/>
            <w:noWrap/>
            <w:vAlign w:val="center"/>
          </w:tcPr>
          <w:p w:rsidR="00961381" w:rsidRDefault="00961381">
            <w:pPr>
              <w:jc w:val="right"/>
            </w:pPr>
            <w:r>
              <w:t>$6</w:t>
            </w:r>
          </w:p>
        </w:tc>
        <w:tc>
          <w:tcPr>
            <w:tcW w:w="680" w:type="dxa"/>
            <w:tcBorders>
              <w:top w:val="nil"/>
              <w:left w:val="nil"/>
              <w:bottom w:val="nil"/>
              <w:right w:val="nil"/>
            </w:tcBorders>
            <w:shd w:val="clear" w:color="000000" w:fill="FFFFFF"/>
            <w:noWrap/>
            <w:vAlign w:val="center"/>
          </w:tcPr>
          <w:p w:rsidR="00961381" w:rsidRDefault="00961381">
            <w:r>
              <w:t>(0.0)</w:t>
            </w:r>
          </w:p>
        </w:tc>
      </w:tr>
      <w:tr w:rsidR="00961381">
        <w:trPr>
          <w:trHeight w:val="300"/>
        </w:trPr>
        <w:tc>
          <w:tcPr>
            <w:tcW w:w="5620" w:type="dxa"/>
            <w:tcBorders>
              <w:top w:val="nil"/>
              <w:left w:val="nil"/>
              <w:bottom w:val="nil"/>
              <w:right w:val="nil"/>
            </w:tcBorders>
            <w:shd w:val="clear" w:color="000000" w:fill="FFFFFF"/>
            <w:noWrap/>
            <w:vAlign w:val="center"/>
          </w:tcPr>
          <w:p w:rsidR="00961381" w:rsidRDefault="00961381" w:rsidP="00622B92">
            <w:pPr>
              <w:ind w:firstLineChars="100" w:firstLine="221"/>
              <w:rPr>
                <w:b/>
                <w:bCs/>
                <w:sz w:val="22"/>
                <w:szCs w:val="22"/>
              </w:rPr>
            </w:pPr>
            <w:r>
              <w:rPr>
                <w:b/>
                <w:bCs/>
                <w:sz w:val="22"/>
                <w:szCs w:val="22"/>
              </w:rPr>
              <w:t>FIXED COST</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r>
      <w:tr w:rsidR="00961381">
        <w:trPr>
          <w:trHeight w:val="330"/>
        </w:trPr>
        <w:tc>
          <w:tcPr>
            <w:tcW w:w="5620" w:type="dxa"/>
            <w:tcBorders>
              <w:top w:val="nil"/>
              <w:left w:val="nil"/>
              <w:bottom w:val="nil"/>
              <w:right w:val="nil"/>
            </w:tcBorders>
            <w:shd w:val="clear" w:color="000000" w:fill="FFFFFF"/>
            <w:noWrap/>
            <w:vAlign w:val="center"/>
          </w:tcPr>
          <w:p w:rsidR="00961381" w:rsidRDefault="00961381" w:rsidP="00622B92">
            <w:pPr>
              <w:ind w:firstLineChars="200" w:firstLine="440"/>
              <w:rPr>
                <w:sz w:val="22"/>
                <w:szCs w:val="22"/>
              </w:rPr>
            </w:pPr>
            <w:r>
              <w:rPr>
                <w:sz w:val="22"/>
                <w:szCs w:val="22"/>
              </w:rPr>
              <w:t>Rent and Utilities</w:t>
            </w:r>
          </w:p>
        </w:tc>
        <w:tc>
          <w:tcPr>
            <w:tcW w:w="680" w:type="dxa"/>
            <w:tcBorders>
              <w:top w:val="nil"/>
              <w:left w:val="nil"/>
              <w:bottom w:val="nil"/>
              <w:right w:val="nil"/>
            </w:tcBorders>
            <w:shd w:val="clear" w:color="000000" w:fill="FFFFFF"/>
            <w:noWrap/>
            <w:vAlign w:val="center"/>
          </w:tcPr>
          <w:p w:rsidR="00961381" w:rsidRDefault="00961381">
            <w:pPr>
              <w:jc w:val="right"/>
            </w:pPr>
            <w:r>
              <w:t>$4</w:t>
            </w:r>
          </w:p>
        </w:tc>
        <w:tc>
          <w:tcPr>
            <w:tcW w:w="680" w:type="dxa"/>
            <w:tcBorders>
              <w:top w:val="nil"/>
              <w:left w:val="nil"/>
              <w:bottom w:val="nil"/>
              <w:right w:val="nil"/>
            </w:tcBorders>
            <w:shd w:val="clear" w:color="000000" w:fill="FFFFFF"/>
            <w:noWrap/>
            <w:vAlign w:val="center"/>
          </w:tcPr>
          <w:p w:rsidR="00961381" w:rsidRDefault="00961381">
            <w:r>
              <w:t>(0.1)</w:t>
            </w:r>
          </w:p>
        </w:tc>
        <w:tc>
          <w:tcPr>
            <w:tcW w:w="680" w:type="dxa"/>
            <w:tcBorders>
              <w:top w:val="nil"/>
              <w:left w:val="nil"/>
              <w:bottom w:val="nil"/>
              <w:right w:val="nil"/>
            </w:tcBorders>
            <w:shd w:val="clear" w:color="000000" w:fill="FFFFFF"/>
            <w:noWrap/>
            <w:vAlign w:val="center"/>
          </w:tcPr>
          <w:p w:rsidR="00961381" w:rsidRDefault="00961381">
            <w:pPr>
              <w:jc w:val="right"/>
            </w:pPr>
            <w:r>
              <w:t>$1</w:t>
            </w:r>
          </w:p>
        </w:tc>
        <w:tc>
          <w:tcPr>
            <w:tcW w:w="680" w:type="dxa"/>
            <w:tcBorders>
              <w:top w:val="nil"/>
              <w:left w:val="nil"/>
              <w:bottom w:val="nil"/>
              <w:right w:val="nil"/>
            </w:tcBorders>
            <w:shd w:val="clear" w:color="000000" w:fill="FFFFFF"/>
            <w:noWrap/>
            <w:vAlign w:val="center"/>
          </w:tcPr>
          <w:p w:rsidR="00961381" w:rsidRDefault="00961381">
            <w:r>
              <w:t>(0.1)</w:t>
            </w:r>
          </w:p>
        </w:tc>
      </w:tr>
      <w:tr w:rsidR="00961381">
        <w:trPr>
          <w:trHeight w:val="330"/>
        </w:trPr>
        <w:tc>
          <w:tcPr>
            <w:tcW w:w="5620" w:type="dxa"/>
            <w:tcBorders>
              <w:top w:val="nil"/>
              <w:left w:val="nil"/>
              <w:bottom w:val="nil"/>
              <w:right w:val="nil"/>
            </w:tcBorders>
            <w:shd w:val="clear" w:color="000000" w:fill="FFFFFF"/>
            <w:noWrap/>
            <w:vAlign w:val="center"/>
          </w:tcPr>
          <w:p w:rsidR="00961381" w:rsidRDefault="00961381">
            <w:pPr>
              <w:rPr>
                <w:b/>
                <w:bCs/>
                <w:sz w:val="22"/>
                <w:szCs w:val="22"/>
              </w:rPr>
            </w:pPr>
            <w:r>
              <w:rPr>
                <w:b/>
                <w:bCs/>
                <w:sz w:val="22"/>
                <w:szCs w:val="22"/>
              </w:rPr>
              <w:t>TOTAL NON-LABOR</w:t>
            </w:r>
          </w:p>
        </w:tc>
        <w:tc>
          <w:tcPr>
            <w:tcW w:w="680" w:type="dxa"/>
            <w:tcBorders>
              <w:top w:val="single" w:sz="8" w:space="0" w:color="auto"/>
              <w:left w:val="nil"/>
              <w:bottom w:val="single" w:sz="8" w:space="0" w:color="auto"/>
              <w:right w:val="nil"/>
            </w:tcBorders>
            <w:shd w:val="clear" w:color="000000" w:fill="FFFFFF"/>
            <w:noWrap/>
            <w:vAlign w:val="center"/>
          </w:tcPr>
          <w:p w:rsidR="00961381" w:rsidRDefault="00961381">
            <w:pPr>
              <w:jc w:val="right"/>
            </w:pPr>
            <w:r>
              <w:t>$79</w:t>
            </w:r>
          </w:p>
        </w:tc>
        <w:tc>
          <w:tcPr>
            <w:tcW w:w="680" w:type="dxa"/>
            <w:tcBorders>
              <w:top w:val="single" w:sz="8" w:space="0" w:color="auto"/>
              <w:left w:val="nil"/>
              <w:bottom w:val="single" w:sz="8" w:space="0" w:color="auto"/>
              <w:right w:val="nil"/>
            </w:tcBorders>
            <w:shd w:val="clear" w:color="000000" w:fill="FFFFFF"/>
            <w:noWrap/>
            <w:vAlign w:val="center"/>
          </w:tcPr>
          <w:p w:rsidR="00961381" w:rsidRDefault="00961381">
            <w:r>
              <w:t>(0.2)</w:t>
            </w:r>
          </w:p>
        </w:tc>
        <w:tc>
          <w:tcPr>
            <w:tcW w:w="680" w:type="dxa"/>
            <w:tcBorders>
              <w:top w:val="single" w:sz="8" w:space="0" w:color="auto"/>
              <w:left w:val="nil"/>
              <w:bottom w:val="single" w:sz="8" w:space="0" w:color="auto"/>
              <w:right w:val="nil"/>
            </w:tcBorders>
            <w:shd w:val="clear" w:color="000000" w:fill="FFFFFF"/>
            <w:noWrap/>
            <w:vAlign w:val="center"/>
          </w:tcPr>
          <w:p w:rsidR="00961381" w:rsidRDefault="00961381">
            <w:pPr>
              <w:jc w:val="right"/>
            </w:pPr>
            <w:r>
              <w:t>$72</w:t>
            </w:r>
          </w:p>
        </w:tc>
        <w:tc>
          <w:tcPr>
            <w:tcW w:w="680" w:type="dxa"/>
            <w:tcBorders>
              <w:top w:val="single" w:sz="8" w:space="0" w:color="auto"/>
              <w:left w:val="nil"/>
              <w:bottom w:val="single" w:sz="8" w:space="0" w:color="auto"/>
              <w:right w:val="nil"/>
            </w:tcBorders>
            <w:shd w:val="clear" w:color="000000" w:fill="FFFFFF"/>
            <w:noWrap/>
            <w:vAlign w:val="center"/>
          </w:tcPr>
          <w:p w:rsidR="00961381" w:rsidRDefault="00961381">
            <w:r>
              <w:t>(0.1)</w:t>
            </w:r>
          </w:p>
        </w:tc>
      </w:tr>
      <w:tr w:rsidR="00961381">
        <w:trPr>
          <w:trHeight w:val="315"/>
        </w:trPr>
        <w:tc>
          <w:tcPr>
            <w:tcW w:w="562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r>
      <w:tr w:rsidR="00961381">
        <w:trPr>
          <w:trHeight w:val="330"/>
        </w:trPr>
        <w:tc>
          <w:tcPr>
            <w:tcW w:w="5620" w:type="dxa"/>
            <w:tcBorders>
              <w:top w:val="nil"/>
              <w:left w:val="nil"/>
              <w:bottom w:val="nil"/>
              <w:right w:val="nil"/>
            </w:tcBorders>
            <w:shd w:val="clear" w:color="000000" w:fill="FFFFFF"/>
            <w:noWrap/>
            <w:vAlign w:val="center"/>
          </w:tcPr>
          <w:p w:rsidR="00961381" w:rsidRDefault="00961381">
            <w:pPr>
              <w:rPr>
                <w:b/>
                <w:bCs/>
                <w:sz w:val="22"/>
                <w:szCs w:val="22"/>
              </w:rPr>
            </w:pPr>
            <w:r>
              <w:rPr>
                <w:b/>
                <w:bCs/>
                <w:sz w:val="22"/>
                <w:szCs w:val="22"/>
              </w:rPr>
              <w:t>TOTAL PAYER COSTS (LABOR + NON-LABOR)</w:t>
            </w:r>
          </w:p>
        </w:tc>
        <w:tc>
          <w:tcPr>
            <w:tcW w:w="680" w:type="dxa"/>
            <w:tcBorders>
              <w:top w:val="single" w:sz="8" w:space="0" w:color="auto"/>
              <w:left w:val="nil"/>
              <w:bottom w:val="double" w:sz="6" w:space="0" w:color="auto"/>
              <w:right w:val="nil"/>
            </w:tcBorders>
            <w:shd w:val="clear" w:color="000000" w:fill="FFFFFF"/>
            <w:noWrap/>
            <w:vAlign w:val="center"/>
          </w:tcPr>
          <w:p w:rsidR="00961381" w:rsidRDefault="00961381">
            <w:pPr>
              <w:jc w:val="right"/>
              <w:rPr>
                <w:b/>
                <w:bCs/>
              </w:rPr>
            </w:pPr>
            <w:r>
              <w:rPr>
                <w:b/>
                <w:bCs/>
              </w:rPr>
              <w:t>$207</w:t>
            </w:r>
          </w:p>
        </w:tc>
        <w:tc>
          <w:tcPr>
            <w:tcW w:w="680" w:type="dxa"/>
            <w:tcBorders>
              <w:top w:val="single" w:sz="8" w:space="0" w:color="auto"/>
              <w:left w:val="nil"/>
              <w:bottom w:val="double" w:sz="6" w:space="0" w:color="auto"/>
              <w:right w:val="nil"/>
            </w:tcBorders>
            <w:shd w:val="clear" w:color="000000" w:fill="FFFFFF"/>
            <w:noWrap/>
            <w:vAlign w:val="center"/>
          </w:tcPr>
          <w:p w:rsidR="00961381" w:rsidRDefault="00961381">
            <w:pPr>
              <w:rPr>
                <w:b/>
                <w:bCs/>
              </w:rPr>
            </w:pPr>
            <w:r>
              <w:rPr>
                <w:b/>
                <w:bCs/>
              </w:rPr>
              <w:t>(3.4)</w:t>
            </w:r>
          </w:p>
        </w:tc>
        <w:tc>
          <w:tcPr>
            <w:tcW w:w="680" w:type="dxa"/>
            <w:tcBorders>
              <w:top w:val="single" w:sz="8" w:space="0" w:color="auto"/>
              <w:left w:val="nil"/>
              <w:bottom w:val="double" w:sz="6" w:space="0" w:color="auto"/>
              <w:right w:val="nil"/>
            </w:tcBorders>
            <w:shd w:val="clear" w:color="000000" w:fill="FFFFFF"/>
            <w:noWrap/>
            <w:vAlign w:val="center"/>
          </w:tcPr>
          <w:p w:rsidR="00961381" w:rsidRDefault="00961381">
            <w:pPr>
              <w:jc w:val="right"/>
              <w:rPr>
                <w:b/>
                <w:bCs/>
              </w:rPr>
            </w:pPr>
            <w:r>
              <w:rPr>
                <w:b/>
                <w:bCs/>
              </w:rPr>
              <w:t>$110</w:t>
            </w:r>
          </w:p>
        </w:tc>
        <w:tc>
          <w:tcPr>
            <w:tcW w:w="680" w:type="dxa"/>
            <w:tcBorders>
              <w:top w:val="single" w:sz="8" w:space="0" w:color="auto"/>
              <w:left w:val="nil"/>
              <w:bottom w:val="double" w:sz="6" w:space="0" w:color="auto"/>
              <w:right w:val="nil"/>
            </w:tcBorders>
            <w:shd w:val="clear" w:color="000000" w:fill="FFFFFF"/>
            <w:noWrap/>
            <w:vAlign w:val="center"/>
          </w:tcPr>
          <w:p w:rsidR="00961381" w:rsidRDefault="00961381">
            <w:pPr>
              <w:rPr>
                <w:b/>
                <w:bCs/>
              </w:rPr>
            </w:pPr>
            <w:r>
              <w:rPr>
                <w:b/>
                <w:bCs/>
              </w:rPr>
              <w:t>(3.5)</w:t>
            </w:r>
          </w:p>
        </w:tc>
      </w:tr>
      <w:tr w:rsidR="00961381">
        <w:trPr>
          <w:trHeight w:val="315"/>
        </w:trPr>
        <w:tc>
          <w:tcPr>
            <w:tcW w:w="5620" w:type="dxa"/>
            <w:tcBorders>
              <w:top w:val="nil"/>
              <w:left w:val="nil"/>
              <w:bottom w:val="nil"/>
              <w:right w:val="nil"/>
            </w:tcBorders>
            <w:shd w:val="clear" w:color="000000" w:fill="FFFFFF"/>
            <w:vAlign w:val="center"/>
          </w:tcPr>
          <w:p w:rsidR="00961381" w:rsidRDefault="00961381">
            <w:pPr>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r>
      <w:tr w:rsidR="00961381">
        <w:trPr>
          <w:trHeight w:val="300"/>
        </w:trPr>
        <w:tc>
          <w:tcPr>
            <w:tcW w:w="5620" w:type="dxa"/>
            <w:tcBorders>
              <w:top w:val="nil"/>
              <w:left w:val="nil"/>
              <w:bottom w:val="nil"/>
              <w:right w:val="nil"/>
            </w:tcBorders>
            <w:shd w:val="clear" w:color="000000" w:fill="FFFFFF"/>
            <w:vAlign w:val="center"/>
          </w:tcPr>
          <w:p w:rsidR="00961381" w:rsidRDefault="00961381">
            <w:pPr>
              <w:rPr>
                <w:b/>
                <w:bCs/>
                <w:sz w:val="22"/>
                <w:szCs w:val="22"/>
                <w:u w:val="single"/>
              </w:rPr>
            </w:pPr>
            <w:r>
              <w:rPr>
                <w:b/>
                <w:bCs/>
                <w:sz w:val="22"/>
                <w:szCs w:val="22"/>
                <w:u w:val="single"/>
              </w:rPr>
              <w:t>PARTICIPANT</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r>
      <w:tr w:rsidR="00961381">
        <w:trPr>
          <w:trHeight w:val="300"/>
        </w:trPr>
        <w:tc>
          <w:tcPr>
            <w:tcW w:w="5620" w:type="dxa"/>
            <w:tcBorders>
              <w:top w:val="nil"/>
              <w:left w:val="nil"/>
              <w:bottom w:val="nil"/>
              <w:right w:val="nil"/>
            </w:tcBorders>
            <w:shd w:val="clear" w:color="000000" w:fill="FFFFFF"/>
            <w:vAlign w:val="center"/>
          </w:tcPr>
          <w:p w:rsidR="00961381" w:rsidRDefault="00961381" w:rsidP="00622B92">
            <w:pPr>
              <w:ind w:firstLineChars="100" w:firstLine="221"/>
              <w:rPr>
                <w:b/>
                <w:bCs/>
                <w:sz w:val="22"/>
                <w:szCs w:val="22"/>
              </w:rPr>
            </w:pPr>
            <w:r>
              <w:rPr>
                <w:b/>
                <w:bCs/>
                <w:sz w:val="22"/>
                <w:szCs w:val="22"/>
              </w:rPr>
              <w:t>TIME (</w:t>
            </w:r>
            <w:proofErr w:type="spellStart"/>
            <w:r>
              <w:rPr>
                <w:b/>
                <w:bCs/>
                <w:sz w:val="22"/>
                <w:szCs w:val="22"/>
              </w:rPr>
              <w:t>Mins</w:t>
            </w:r>
            <w:proofErr w:type="spellEnd"/>
            <w:r>
              <w:rPr>
                <w:b/>
                <w:bCs/>
                <w:sz w:val="22"/>
                <w:szCs w:val="22"/>
              </w:rPr>
              <w:t>)</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r>
      <w:tr w:rsidR="00961381">
        <w:trPr>
          <w:trHeight w:val="315"/>
        </w:trPr>
        <w:tc>
          <w:tcPr>
            <w:tcW w:w="5620" w:type="dxa"/>
            <w:tcBorders>
              <w:top w:val="nil"/>
              <w:left w:val="nil"/>
              <w:bottom w:val="nil"/>
              <w:right w:val="nil"/>
            </w:tcBorders>
            <w:shd w:val="clear" w:color="000000" w:fill="FFFFFF"/>
            <w:vAlign w:val="center"/>
          </w:tcPr>
          <w:p w:rsidR="00961381" w:rsidRDefault="00961381" w:rsidP="00622B92">
            <w:pPr>
              <w:ind w:firstLineChars="200" w:firstLine="440"/>
              <w:rPr>
                <w:sz w:val="22"/>
                <w:szCs w:val="22"/>
              </w:rPr>
            </w:pPr>
            <w:r>
              <w:rPr>
                <w:sz w:val="22"/>
                <w:szCs w:val="22"/>
              </w:rPr>
              <w:t>Counselor time*</w:t>
            </w:r>
          </w:p>
        </w:tc>
        <w:tc>
          <w:tcPr>
            <w:tcW w:w="680" w:type="dxa"/>
            <w:tcBorders>
              <w:top w:val="nil"/>
              <w:left w:val="nil"/>
              <w:bottom w:val="nil"/>
              <w:right w:val="nil"/>
            </w:tcBorders>
            <w:shd w:val="clear" w:color="000000" w:fill="FFFFFF"/>
            <w:noWrap/>
            <w:vAlign w:val="center"/>
          </w:tcPr>
          <w:p w:rsidR="00961381" w:rsidRDefault="00961381">
            <w:pPr>
              <w:jc w:val="right"/>
            </w:pPr>
            <w:r>
              <w:t>282</w:t>
            </w:r>
          </w:p>
        </w:tc>
        <w:tc>
          <w:tcPr>
            <w:tcW w:w="680" w:type="dxa"/>
            <w:tcBorders>
              <w:top w:val="nil"/>
              <w:left w:val="nil"/>
              <w:bottom w:val="nil"/>
              <w:right w:val="nil"/>
            </w:tcBorders>
            <w:shd w:val="clear" w:color="000000" w:fill="FFFFFF"/>
            <w:noWrap/>
            <w:vAlign w:val="center"/>
          </w:tcPr>
          <w:p w:rsidR="00961381" w:rsidRDefault="00961381">
            <w:r>
              <w:t>(8.)</w:t>
            </w:r>
          </w:p>
        </w:tc>
        <w:tc>
          <w:tcPr>
            <w:tcW w:w="680" w:type="dxa"/>
            <w:tcBorders>
              <w:top w:val="nil"/>
              <w:left w:val="nil"/>
              <w:bottom w:val="nil"/>
              <w:right w:val="nil"/>
            </w:tcBorders>
            <w:shd w:val="clear" w:color="000000" w:fill="FFFFFF"/>
            <w:noWrap/>
            <w:vAlign w:val="center"/>
          </w:tcPr>
          <w:p w:rsidR="00961381" w:rsidRDefault="00961381">
            <w:pPr>
              <w:jc w:val="right"/>
            </w:pPr>
            <w:r>
              <w:t>88</w:t>
            </w:r>
          </w:p>
        </w:tc>
        <w:tc>
          <w:tcPr>
            <w:tcW w:w="680" w:type="dxa"/>
            <w:tcBorders>
              <w:top w:val="nil"/>
              <w:left w:val="nil"/>
              <w:bottom w:val="nil"/>
              <w:right w:val="nil"/>
            </w:tcBorders>
            <w:shd w:val="clear" w:color="000000" w:fill="FFFFFF"/>
            <w:noWrap/>
            <w:vAlign w:val="center"/>
          </w:tcPr>
          <w:p w:rsidR="00961381" w:rsidRDefault="00961381">
            <w:r>
              <w:t>(7.7)</w:t>
            </w:r>
          </w:p>
        </w:tc>
      </w:tr>
      <w:tr w:rsidR="00961381">
        <w:trPr>
          <w:trHeight w:val="315"/>
        </w:trPr>
        <w:tc>
          <w:tcPr>
            <w:tcW w:w="5620" w:type="dxa"/>
            <w:tcBorders>
              <w:top w:val="nil"/>
              <w:left w:val="nil"/>
              <w:bottom w:val="nil"/>
              <w:right w:val="nil"/>
            </w:tcBorders>
            <w:shd w:val="clear" w:color="000000" w:fill="FFFFFF"/>
            <w:vAlign w:val="center"/>
          </w:tcPr>
          <w:p w:rsidR="00961381" w:rsidRDefault="00961381" w:rsidP="00622B92">
            <w:pPr>
              <w:ind w:firstLineChars="200" w:firstLine="440"/>
              <w:rPr>
                <w:sz w:val="22"/>
                <w:szCs w:val="22"/>
              </w:rPr>
            </w:pPr>
            <w:r>
              <w:rPr>
                <w:sz w:val="22"/>
                <w:szCs w:val="22"/>
              </w:rPr>
              <w:t>Web time</w:t>
            </w:r>
          </w:p>
        </w:tc>
        <w:tc>
          <w:tcPr>
            <w:tcW w:w="680" w:type="dxa"/>
            <w:tcBorders>
              <w:top w:val="nil"/>
              <w:left w:val="nil"/>
              <w:bottom w:val="nil"/>
              <w:right w:val="nil"/>
            </w:tcBorders>
            <w:shd w:val="clear" w:color="000000" w:fill="FFFFFF"/>
            <w:noWrap/>
            <w:vAlign w:val="center"/>
          </w:tcPr>
          <w:p w:rsidR="00961381" w:rsidRDefault="00961381">
            <w:pPr>
              <w:jc w:val="right"/>
            </w:pPr>
            <w:r>
              <w:t>26</w:t>
            </w:r>
          </w:p>
        </w:tc>
        <w:tc>
          <w:tcPr>
            <w:tcW w:w="680" w:type="dxa"/>
            <w:tcBorders>
              <w:top w:val="nil"/>
              <w:left w:val="nil"/>
              <w:bottom w:val="nil"/>
              <w:right w:val="nil"/>
            </w:tcBorders>
            <w:shd w:val="clear" w:color="000000" w:fill="FFFFFF"/>
            <w:noWrap/>
            <w:vAlign w:val="center"/>
          </w:tcPr>
          <w:p w:rsidR="00961381" w:rsidRDefault="00961381">
            <w:r>
              <w:t>(2.9)</w:t>
            </w:r>
          </w:p>
        </w:tc>
        <w:tc>
          <w:tcPr>
            <w:tcW w:w="680" w:type="dxa"/>
            <w:tcBorders>
              <w:top w:val="nil"/>
              <w:left w:val="nil"/>
              <w:bottom w:val="nil"/>
              <w:right w:val="nil"/>
            </w:tcBorders>
            <w:shd w:val="clear" w:color="000000" w:fill="FFFFFF"/>
            <w:noWrap/>
            <w:vAlign w:val="center"/>
          </w:tcPr>
          <w:p w:rsidR="00961381" w:rsidRDefault="00961381">
            <w:pPr>
              <w:jc w:val="right"/>
            </w:pPr>
            <w:r>
              <w:t>109</w:t>
            </w:r>
          </w:p>
        </w:tc>
        <w:tc>
          <w:tcPr>
            <w:tcW w:w="680" w:type="dxa"/>
            <w:tcBorders>
              <w:top w:val="nil"/>
              <w:left w:val="nil"/>
              <w:bottom w:val="nil"/>
              <w:right w:val="nil"/>
            </w:tcBorders>
            <w:shd w:val="clear" w:color="000000" w:fill="FFFFFF"/>
            <w:noWrap/>
            <w:vAlign w:val="center"/>
          </w:tcPr>
          <w:p w:rsidR="00961381" w:rsidRDefault="00961381">
            <w:r>
              <w:t>(7.2)</w:t>
            </w:r>
          </w:p>
        </w:tc>
      </w:tr>
      <w:tr w:rsidR="00961381">
        <w:trPr>
          <w:trHeight w:val="300"/>
        </w:trPr>
        <w:tc>
          <w:tcPr>
            <w:tcW w:w="5620" w:type="dxa"/>
            <w:tcBorders>
              <w:top w:val="nil"/>
              <w:left w:val="nil"/>
              <w:bottom w:val="nil"/>
              <w:right w:val="nil"/>
            </w:tcBorders>
            <w:shd w:val="clear" w:color="000000" w:fill="FFFFFF"/>
            <w:vAlign w:val="center"/>
          </w:tcPr>
          <w:p w:rsidR="00961381" w:rsidRDefault="00961381" w:rsidP="00622B92">
            <w:pPr>
              <w:ind w:firstLineChars="100" w:firstLine="221"/>
              <w:rPr>
                <w:b/>
                <w:bCs/>
                <w:sz w:val="22"/>
                <w:szCs w:val="22"/>
              </w:rPr>
            </w:pPr>
            <w:r>
              <w:rPr>
                <w:b/>
                <w:bCs/>
                <w:sz w:val="22"/>
                <w:szCs w:val="22"/>
              </w:rPr>
              <w:t>ATTENDANCE</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r>
      <w:tr w:rsidR="00961381">
        <w:trPr>
          <w:trHeight w:val="615"/>
        </w:trPr>
        <w:tc>
          <w:tcPr>
            <w:tcW w:w="5620" w:type="dxa"/>
            <w:tcBorders>
              <w:top w:val="nil"/>
              <w:left w:val="nil"/>
              <w:bottom w:val="nil"/>
              <w:right w:val="nil"/>
            </w:tcBorders>
            <w:shd w:val="clear" w:color="000000" w:fill="FFFFFF"/>
            <w:vAlign w:val="center"/>
          </w:tcPr>
          <w:p w:rsidR="00961381" w:rsidRDefault="00961381" w:rsidP="00622B92">
            <w:pPr>
              <w:ind w:firstLineChars="200" w:firstLine="440"/>
              <w:rPr>
                <w:sz w:val="22"/>
                <w:szCs w:val="22"/>
              </w:rPr>
            </w:pPr>
            <w:r>
              <w:rPr>
                <w:sz w:val="22"/>
                <w:szCs w:val="22"/>
              </w:rPr>
              <w:t xml:space="preserve">Transit Minutes (20 </w:t>
            </w:r>
            <w:proofErr w:type="spellStart"/>
            <w:r>
              <w:rPr>
                <w:sz w:val="22"/>
                <w:szCs w:val="22"/>
              </w:rPr>
              <w:t>mins</w:t>
            </w:r>
            <w:proofErr w:type="spellEnd"/>
            <w:r>
              <w:rPr>
                <w:sz w:val="22"/>
                <w:szCs w:val="22"/>
              </w:rPr>
              <w:t xml:space="preserve"> prep + 30 miles/hr for average distance)</w:t>
            </w:r>
          </w:p>
        </w:tc>
        <w:tc>
          <w:tcPr>
            <w:tcW w:w="680" w:type="dxa"/>
            <w:tcBorders>
              <w:top w:val="nil"/>
              <w:left w:val="nil"/>
              <w:bottom w:val="nil"/>
              <w:right w:val="nil"/>
            </w:tcBorders>
            <w:shd w:val="clear" w:color="000000" w:fill="FFFFFF"/>
            <w:noWrap/>
            <w:vAlign w:val="center"/>
          </w:tcPr>
          <w:p w:rsidR="00961381" w:rsidRDefault="00961381">
            <w:pPr>
              <w:jc w:val="right"/>
            </w:pPr>
            <w:r>
              <w:t>242</w:t>
            </w:r>
          </w:p>
        </w:tc>
        <w:tc>
          <w:tcPr>
            <w:tcW w:w="680" w:type="dxa"/>
            <w:tcBorders>
              <w:top w:val="nil"/>
              <w:left w:val="nil"/>
              <w:bottom w:val="nil"/>
              <w:right w:val="nil"/>
            </w:tcBorders>
            <w:shd w:val="clear" w:color="000000" w:fill="FFFFFF"/>
            <w:noWrap/>
            <w:vAlign w:val="center"/>
          </w:tcPr>
          <w:p w:rsidR="00961381" w:rsidRDefault="00961381">
            <w:r>
              <w:t>(7.9)</w:t>
            </w:r>
          </w:p>
        </w:tc>
        <w:tc>
          <w:tcPr>
            <w:tcW w:w="680" w:type="dxa"/>
            <w:tcBorders>
              <w:top w:val="nil"/>
              <w:left w:val="nil"/>
              <w:bottom w:val="nil"/>
              <w:right w:val="nil"/>
            </w:tcBorders>
            <w:shd w:val="clear" w:color="000000" w:fill="FFFFFF"/>
            <w:noWrap/>
            <w:vAlign w:val="center"/>
          </w:tcPr>
          <w:p w:rsidR="00961381" w:rsidRDefault="00961381">
            <w:pPr>
              <w:jc w:val="right"/>
            </w:pPr>
            <w:r>
              <w:t>130</w:t>
            </w:r>
          </w:p>
        </w:tc>
        <w:tc>
          <w:tcPr>
            <w:tcW w:w="680" w:type="dxa"/>
            <w:tcBorders>
              <w:top w:val="nil"/>
              <w:left w:val="nil"/>
              <w:bottom w:val="nil"/>
              <w:right w:val="nil"/>
            </w:tcBorders>
            <w:shd w:val="clear" w:color="000000" w:fill="FFFFFF"/>
            <w:noWrap/>
            <w:vAlign w:val="center"/>
          </w:tcPr>
          <w:p w:rsidR="00961381" w:rsidRDefault="00961381">
            <w:r>
              <w:t>(9.8)</w:t>
            </w:r>
          </w:p>
        </w:tc>
      </w:tr>
      <w:tr w:rsidR="00961381">
        <w:trPr>
          <w:trHeight w:val="330"/>
        </w:trPr>
        <w:tc>
          <w:tcPr>
            <w:tcW w:w="5620" w:type="dxa"/>
            <w:tcBorders>
              <w:top w:val="nil"/>
              <w:left w:val="nil"/>
              <w:bottom w:val="nil"/>
              <w:right w:val="nil"/>
            </w:tcBorders>
            <w:shd w:val="clear" w:color="000000" w:fill="FFFFFF"/>
            <w:vAlign w:val="center"/>
          </w:tcPr>
          <w:p w:rsidR="00961381" w:rsidRDefault="00961381" w:rsidP="00622B92">
            <w:pPr>
              <w:ind w:firstLineChars="200" w:firstLine="440"/>
              <w:rPr>
                <w:sz w:val="22"/>
                <w:szCs w:val="22"/>
              </w:rPr>
            </w:pPr>
            <w:r>
              <w:rPr>
                <w:sz w:val="22"/>
                <w:szCs w:val="22"/>
              </w:rPr>
              <w:t>Total participant minutes (Transit + Time)</w:t>
            </w:r>
          </w:p>
        </w:tc>
        <w:tc>
          <w:tcPr>
            <w:tcW w:w="680" w:type="dxa"/>
            <w:tcBorders>
              <w:top w:val="single" w:sz="8" w:space="0" w:color="auto"/>
              <w:left w:val="nil"/>
              <w:bottom w:val="single" w:sz="8" w:space="0" w:color="auto"/>
              <w:right w:val="nil"/>
            </w:tcBorders>
            <w:shd w:val="clear" w:color="000000" w:fill="FFFFFF"/>
            <w:noWrap/>
            <w:vAlign w:val="center"/>
          </w:tcPr>
          <w:p w:rsidR="00961381" w:rsidRDefault="00961381">
            <w:pPr>
              <w:jc w:val="right"/>
            </w:pPr>
            <w:r>
              <w:t>550</w:t>
            </w:r>
          </w:p>
        </w:tc>
        <w:tc>
          <w:tcPr>
            <w:tcW w:w="680" w:type="dxa"/>
            <w:tcBorders>
              <w:top w:val="single" w:sz="8" w:space="0" w:color="auto"/>
              <w:left w:val="nil"/>
              <w:bottom w:val="single" w:sz="8" w:space="0" w:color="auto"/>
              <w:right w:val="nil"/>
            </w:tcBorders>
            <w:shd w:val="clear" w:color="000000" w:fill="FFFFFF"/>
            <w:noWrap/>
            <w:vAlign w:val="center"/>
          </w:tcPr>
          <w:p w:rsidR="00961381" w:rsidRDefault="00961381">
            <w:r>
              <w:t>(12.9)</w:t>
            </w:r>
          </w:p>
        </w:tc>
        <w:tc>
          <w:tcPr>
            <w:tcW w:w="680" w:type="dxa"/>
            <w:tcBorders>
              <w:top w:val="single" w:sz="8" w:space="0" w:color="auto"/>
              <w:left w:val="nil"/>
              <w:bottom w:val="single" w:sz="8" w:space="0" w:color="auto"/>
              <w:right w:val="nil"/>
            </w:tcBorders>
            <w:shd w:val="clear" w:color="000000" w:fill="FFFFFF"/>
            <w:noWrap/>
            <w:vAlign w:val="center"/>
          </w:tcPr>
          <w:p w:rsidR="00961381" w:rsidRDefault="00961381">
            <w:pPr>
              <w:jc w:val="right"/>
            </w:pPr>
            <w:r>
              <w:t>326</w:t>
            </w:r>
          </w:p>
        </w:tc>
        <w:tc>
          <w:tcPr>
            <w:tcW w:w="680" w:type="dxa"/>
            <w:tcBorders>
              <w:top w:val="single" w:sz="8" w:space="0" w:color="auto"/>
              <w:left w:val="nil"/>
              <w:bottom w:val="single" w:sz="8" w:space="0" w:color="auto"/>
              <w:right w:val="nil"/>
            </w:tcBorders>
            <w:shd w:val="clear" w:color="000000" w:fill="FFFFFF"/>
            <w:noWrap/>
            <w:vAlign w:val="center"/>
          </w:tcPr>
          <w:p w:rsidR="00961381" w:rsidRDefault="00961381">
            <w:r>
              <w:t>(12.8)</w:t>
            </w:r>
          </w:p>
        </w:tc>
      </w:tr>
      <w:tr w:rsidR="00961381">
        <w:trPr>
          <w:trHeight w:val="300"/>
        </w:trPr>
        <w:tc>
          <w:tcPr>
            <w:tcW w:w="5620" w:type="dxa"/>
            <w:tcBorders>
              <w:top w:val="nil"/>
              <w:left w:val="nil"/>
              <w:bottom w:val="nil"/>
              <w:right w:val="nil"/>
            </w:tcBorders>
            <w:shd w:val="clear" w:color="000000" w:fill="FFFFFF"/>
            <w:vAlign w:val="center"/>
          </w:tcPr>
          <w:p w:rsidR="00961381" w:rsidRDefault="00961381" w:rsidP="00622B92">
            <w:pPr>
              <w:ind w:firstLineChars="100" w:firstLine="221"/>
              <w:rPr>
                <w:b/>
                <w:bCs/>
                <w:sz w:val="22"/>
                <w:szCs w:val="22"/>
              </w:rPr>
            </w:pPr>
            <w:r>
              <w:rPr>
                <w:b/>
                <w:bCs/>
                <w:sz w:val="22"/>
                <w:szCs w:val="22"/>
              </w:rPr>
              <w:t>WAGE</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r>
      <w:tr w:rsidR="00961381">
        <w:trPr>
          <w:trHeight w:val="315"/>
        </w:trPr>
        <w:tc>
          <w:tcPr>
            <w:tcW w:w="5620" w:type="dxa"/>
            <w:tcBorders>
              <w:top w:val="nil"/>
              <w:left w:val="nil"/>
              <w:bottom w:val="nil"/>
              <w:right w:val="nil"/>
            </w:tcBorders>
            <w:shd w:val="clear" w:color="000000" w:fill="FFFFFF"/>
            <w:vAlign w:val="center"/>
          </w:tcPr>
          <w:p w:rsidR="00961381" w:rsidRDefault="00961381" w:rsidP="00622B92">
            <w:pPr>
              <w:ind w:firstLineChars="200" w:firstLine="440"/>
              <w:rPr>
                <w:sz w:val="22"/>
                <w:szCs w:val="22"/>
              </w:rPr>
            </w:pPr>
            <w:r>
              <w:rPr>
                <w:sz w:val="22"/>
                <w:szCs w:val="22"/>
              </w:rPr>
              <w:t xml:space="preserve"> BLS Average wage </w:t>
            </w:r>
          </w:p>
        </w:tc>
        <w:tc>
          <w:tcPr>
            <w:tcW w:w="2720" w:type="dxa"/>
            <w:gridSpan w:val="4"/>
            <w:tcBorders>
              <w:top w:val="nil"/>
              <w:left w:val="nil"/>
              <w:bottom w:val="nil"/>
              <w:right w:val="nil"/>
            </w:tcBorders>
            <w:shd w:val="clear" w:color="000000" w:fill="FFFFFF"/>
            <w:noWrap/>
            <w:vAlign w:val="center"/>
          </w:tcPr>
          <w:p w:rsidR="00961381" w:rsidRDefault="00961381">
            <w:pPr>
              <w:jc w:val="center"/>
            </w:pPr>
            <w:r>
              <w:t xml:space="preserve">$20.27 </w:t>
            </w:r>
          </w:p>
        </w:tc>
      </w:tr>
      <w:tr w:rsidR="00961381">
        <w:trPr>
          <w:trHeight w:val="315"/>
        </w:trPr>
        <w:tc>
          <w:tcPr>
            <w:tcW w:w="5620" w:type="dxa"/>
            <w:tcBorders>
              <w:top w:val="nil"/>
              <w:left w:val="nil"/>
              <w:bottom w:val="nil"/>
              <w:right w:val="nil"/>
            </w:tcBorders>
            <w:shd w:val="clear" w:color="000000" w:fill="FFFFFF"/>
            <w:vAlign w:val="center"/>
          </w:tcPr>
          <w:p w:rsidR="00961381" w:rsidRDefault="00961381">
            <w:pPr>
              <w:rPr>
                <w:rFonts w:ascii="Calibri" w:hAnsi="Calibri" w:cs="Calibri"/>
                <w:sz w:val="22"/>
                <w:szCs w:val="22"/>
              </w:rPr>
            </w:pPr>
            <w:r>
              <w:rPr>
                <w:rFonts w:ascii="Calibri" w:hAnsi="Calibri" w:cs="Calibri"/>
                <w:sz w:val="22"/>
                <w:szCs w:val="22"/>
              </w:rPr>
              <w:t> </w:t>
            </w:r>
          </w:p>
        </w:tc>
        <w:tc>
          <w:tcPr>
            <w:tcW w:w="680" w:type="dxa"/>
            <w:tcBorders>
              <w:top w:val="nil"/>
              <w:left w:val="nil"/>
              <w:bottom w:val="single" w:sz="8" w:space="0" w:color="auto"/>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single" w:sz="8" w:space="0" w:color="auto"/>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c>
          <w:tcPr>
            <w:tcW w:w="680" w:type="dxa"/>
            <w:tcBorders>
              <w:top w:val="nil"/>
              <w:left w:val="nil"/>
              <w:bottom w:val="single" w:sz="8" w:space="0" w:color="auto"/>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single" w:sz="8" w:space="0" w:color="auto"/>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r>
      <w:tr w:rsidR="00961381">
        <w:trPr>
          <w:trHeight w:val="330"/>
        </w:trPr>
        <w:tc>
          <w:tcPr>
            <w:tcW w:w="5620" w:type="dxa"/>
            <w:tcBorders>
              <w:top w:val="nil"/>
              <w:left w:val="nil"/>
              <w:bottom w:val="nil"/>
              <w:right w:val="nil"/>
            </w:tcBorders>
            <w:shd w:val="clear" w:color="000000" w:fill="FFFFFF"/>
            <w:vAlign w:val="center"/>
          </w:tcPr>
          <w:p w:rsidR="00961381" w:rsidRDefault="00961381">
            <w:pPr>
              <w:rPr>
                <w:b/>
                <w:bCs/>
                <w:sz w:val="22"/>
                <w:szCs w:val="22"/>
              </w:rPr>
            </w:pPr>
            <w:r>
              <w:rPr>
                <w:b/>
                <w:bCs/>
                <w:sz w:val="22"/>
                <w:szCs w:val="22"/>
              </w:rPr>
              <w:t>TOTAL PARTICIPANT</w:t>
            </w:r>
          </w:p>
        </w:tc>
        <w:tc>
          <w:tcPr>
            <w:tcW w:w="680" w:type="dxa"/>
            <w:tcBorders>
              <w:top w:val="nil"/>
              <w:left w:val="nil"/>
              <w:bottom w:val="single" w:sz="8" w:space="0" w:color="auto"/>
              <w:right w:val="nil"/>
            </w:tcBorders>
            <w:shd w:val="clear" w:color="000000" w:fill="FFFFFF"/>
            <w:vAlign w:val="center"/>
          </w:tcPr>
          <w:p w:rsidR="00961381" w:rsidRDefault="00961381">
            <w:pPr>
              <w:jc w:val="right"/>
              <w:rPr>
                <w:b/>
                <w:bCs/>
              </w:rPr>
            </w:pPr>
            <w:r>
              <w:rPr>
                <w:b/>
                <w:bCs/>
              </w:rPr>
              <w:t>$186</w:t>
            </w:r>
          </w:p>
        </w:tc>
        <w:tc>
          <w:tcPr>
            <w:tcW w:w="680" w:type="dxa"/>
            <w:tcBorders>
              <w:top w:val="nil"/>
              <w:left w:val="nil"/>
              <w:bottom w:val="single" w:sz="8" w:space="0" w:color="auto"/>
              <w:right w:val="nil"/>
            </w:tcBorders>
            <w:shd w:val="clear" w:color="000000" w:fill="FFFFFF"/>
            <w:vAlign w:val="center"/>
          </w:tcPr>
          <w:p w:rsidR="00961381" w:rsidRDefault="00961381">
            <w:pPr>
              <w:rPr>
                <w:b/>
                <w:bCs/>
              </w:rPr>
            </w:pPr>
            <w:r>
              <w:rPr>
                <w:b/>
                <w:bCs/>
              </w:rPr>
              <w:t>(4.3)</w:t>
            </w:r>
          </w:p>
        </w:tc>
        <w:tc>
          <w:tcPr>
            <w:tcW w:w="680" w:type="dxa"/>
            <w:tcBorders>
              <w:top w:val="nil"/>
              <w:left w:val="nil"/>
              <w:bottom w:val="single" w:sz="8" w:space="0" w:color="auto"/>
              <w:right w:val="nil"/>
            </w:tcBorders>
            <w:shd w:val="clear" w:color="000000" w:fill="FFFFFF"/>
            <w:vAlign w:val="center"/>
          </w:tcPr>
          <w:p w:rsidR="00961381" w:rsidRDefault="00961381">
            <w:pPr>
              <w:jc w:val="right"/>
              <w:rPr>
                <w:b/>
                <w:bCs/>
              </w:rPr>
            </w:pPr>
            <w:r>
              <w:rPr>
                <w:b/>
                <w:bCs/>
              </w:rPr>
              <w:t>$110</w:t>
            </w:r>
          </w:p>
        </w:tc>
        <w:tc>
          <w:tcPr>
            <w:tcW w:w="680" w:type="dxa"/>
            <w:tcBorders>
              <w:top w:val="nil"/>
              <w:left w:val="nil"/>
              <w:bottom w:val="single" w:sz="8" w:space="0" w:color="auto"/>
              <w:right w:val="nil"/>
            </w:tcBorders>
            <w:shd w:val="clear" w:color="000000" w:fill="FFFFFF"/>
            <w:vAlign w:val="center"/>
          </w:tcPr>
          <w:p w:rsidR="00961381" w:rsidRDefault="00961381">
            <w:pPr>
              <w:rPr>
                <w:b/>
                <w:bCs/>
              </w:rPr>
            </w:pPr>
            <w:r>
              <w:rPr>
                <w:b/>
                <w:bCs/>
              </w:rPr>
              <w:t>(4.3)</w:t>
            </w:r>
          </w:p>
        </w:tc>
      </w:tr>
      <w:tr w:rsidR="00961381">
        <w:trPr>
          <w:trHeight w:val="315"/>
        </w:trPr>
        <w:tc>
          <w:tcPr>
            <w:tcW w:w="562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jc w:val="right"/>
              <w:rPr>
                <w:rFonts w:ascii="Calibri" w:hAnsi="Calibri" w:cs="Calibri"/>
                <w:sz w:val="22"/>
                <w:szCs w:val="22"/>
              </w:rPr>
            </w:pPr>
            <w:r>
              <w:rPr>
                <w:rFonts w:ascii="Calibri" w:hAnsi="Calibri" w:cs="Calibri"/>
                <w:sz w:val="22"/>
                <w:szCs w:val="22"/>
              </w:rPr>
              <w:t> </w:t>
            </w:r>
          </w:p>
        </w:tc>
        <w:tc>
          <w:tcPr>
            <w:tcW w:w="680" w:type="dxa"/>
            <w:tcBorders>
              <w:top w:val="nil"/>
              <w:left w:val="nil"/>
              <w:bottom w:val="nil"/>
              <w:right w:val="nil"/>
            </w:tcBorders>
            <w:shd w:val="clear" w:color="000000" w:fill="FFFFFF"/>
            <w:noWrap/>
            <w:vAlign w:val="center"/>
          </w:tcPr>
          <w:p w:rsidR="00961381" w:rsidRDefault="00961381">
            <w:pPr>
              <w:rPr>
                <w:rFonts w:ascii="Calibri" w:hAnsi="Calibri" w:cs="Calibri"/>
                <w:sz w:val="22"/>
                <w:szCs w:val="22"/>
              </w:rPr>
            </w:pPr>
            <w:r>
              <w:rPr>
                <w:rFonts w:ascii="Calibri" w:hAnsi="Calibri" w:cs="Calibri"/>
                <w:sz w:val="22"/>
                <w:szCs w:val="22"/>
              </w:rPr>
              <w:t> </w:t>
            </w:r>
          </w:p>
        </w:tc>
      </w:tr>
      <w:tr w:rsidR="00961381">
        <w:trPr>
          <w:trHeight w:val="330"/>
        </w:trPr>
        <w:tc>
          <w:tcPr>
            <w:tcW w:w="5620" w:type="dxa"/>
            <w:tcBorders>
              <w:top w:val="nil"/>
              <w:left w:val="nil"/>
              <w:bottom w:val="nil"/>
              <w:right w:val="nil"/>
            </w:tcBorders>
            <w:shd w:val="clear" w:color="000000" w:fill="FFFFFF"/>
            <w:noWrap/>
            <w:vAlign w:val="center"/>
          </w:tcPr>
          <w:p w:rsidR="00961381" w:rsidRDefault="00961381">
            <w:pPr>
              <w:rPr>
                <w:b/>
                <w:bCs/>
                <w:sz w:val="22"/>
                <w:szCs w:val="22"/>
              </w:rPr>
            </w:pPr>
            <w:r>
              <w:rPr>
                <w:b/>
                <w:bCs/>
                <w:sz w:val="22"/>
                <w:szCs w:val="22"/>
              </w:rPr>
              <w:t>TOTAL SOCIAL COSTS (PAYER + PARTICIPANT)</w:t>
            </w:r>
          </w:p>
        </w:tc>
        <w:tc>
          <w:tcPr>
            <w:tcW w:w="680" w:type="dxa"/>
            <w:tcBorders>
              <w:top w:val="single" w:sz="8" w:space="0" w:color="auto"/>
              <w:left w:val="nil"/>
              <w:bottom w:val="double" w:sz="6" w:space="0" w:color="auto"/>
              <w:right w:val="nil"/>
            </w:tcBorders>
            <w:shd w:val="clear" w:color="000000" w:fill="FFFFFF"/>
            <w:noWrap/>
            <w:vAlign w:val="center"/>
          </w:tcPr>
          <w:p w:rsidR="00961381" w:rsidRDefault="00961381">
            <w:pPr>
              <w:jc w:val="right"/>
              <w:rPr>
                <w:b/>
                <w:bCs/>
              </w:rPr>
            </w:pPr>
            <w:r>
              <w:rPr>
                <w:b/>
                <w:bCs/>
              </w:rPr>
              <w:t>$393</w:t>
            </w:r>
          </w:p>
        </w:tc>
        <w:tc>
          <w:tcPr>
            <w:tcW w:w="680" w:type="dxa"/>
            <w:tcBorders>
              <w:top w:val="single" w:sz="8" w:space="0" w:color="auto"/>
              <w:left w:val="nil"/>
              <w:bottom w:val="double" w:sz="6" w:space="0" w:color="auto"/>
              <w:right w:val="nil"/>
            </w:tcBorders>
            <w:shd w:val="clear" w:color="000000" w:fill="FFFFFF"/>
            <w:noWrap/>
            <w:vAlign w:val="center"/>
          </w:tcPr>
          <w:p w:rsidR="00961381" w:rsidRDefault="00961381">
            <w:pPr>
              <w:rPr>
                <w:b/>
                <w:bCs/>
              </w:rPr>
            </w:pPr>
            <w:r>
              <w:rPr>
                <w:b/>
                <w:bCs/>
              </w:rPr>
              <w:t>(7.4)</w:t>
            </w:r>
          </w:p>
        </w:tc>
        <w:tc>
          <w:tcPr>
            <w:tcW w:w="680" w:type="dxa"/>
            <w:tcBorders>
              <w:top w:val="single" w:sz="8" w:space="0" w:color="auto"/>
              <w:left w:val="nil"/>
              <w:bottom w:val="double" w:sz="6" w:space="0" w:color="auto"/>
              <w:right w:val="nil"/>
            </w:tcBorders>
            <w:shd w:val="clear" w:color="000000" w:fill="FFFFFF"/>
            <w:noWrap/>
            <w:vAlign w:val="center"/>
          </w:tcPr>
          <w:p w:rsidR="00961381" w:rsidRDefault="00961381">
            <w:pPr>
              <w:jc w:val="right"/>
              <w:rPr>
                <w:b/>
                <w:bCs/>
              </w:rPr>
            </w:pPr>
            <w:r>
              <w:rPr>
                <w:b/>
                <w:bCs/>
              </w:rPr>
              <w:t>$220</w:t>
            </w:r>
          </w:p>
        </w:tc>
        <w:tc>
          <w:tcPr>
            <w:tcW w:w="680" w:type="dxa"/>
            <w:tcBorders>
              <w:top w:val="single" w:sz="8" w:space="0" w:color="auto"/>
              <w:left w:val="nil"/>
              <w:bottom w:val="double" w:sz="6" w:space="0" w:color="auto"/>
              <w:right w:val="nil"/>
            </w:tcBorders>
            <w:shd w:val="clear" w:color="000000" w:fill="FFFFFF"/>
            <w:noWrap/>
            <w:vAlign w:val="center"/>
          </w:tcPr>
          <w:p w:rsidR="00961381" w:rsidRDefault="00961381">
            <w:pPr>
              <w:rPr>
                <w:b/>
                <w:bCs/>
              </w:rPr>
            </w:pPr>
            <w:r>
              <w:rPr>
                <w:b/>
                <w:bCs/>
              </w:rPr>
              <w:t>(7.5)</w:t>
            </w:r>
          </w:p>
        </w:tc>
      </w:tr>
    </w:tbl>
    <w:p w:rsidR="00C04128" w:rsidRDefault="00C04128" w:rsidP="00C04128">
      <w:pPr>
        <w:rPr>
          <w:sz w:val="22"/>
          <w:szCs w:val="22"/>
        </w:rPr>
      </w:pPr>
      <w:r w:rsidRPr="006D5E09">
        <w:rPr>
          <w:b/>
          <w:sz w:val="22"/>
          <w:szCs w:val="22"/>
        </w:rPr>
        <w:t xml:space="preserve">* </w:t>
      </w:r>
      <w:r w:rsidRPr="006D5E09">
        <w:rPr>
          <w:sz w:val="22"/>
          <w:szCs w:val="22"/>
        </w:rPr>
        <w:t>Counselor labor time and participant time are not exact as some participants called while accessing the website remotely, their time was only counted once in web time</w:t>
      </w:r>
      <w:r w:rsidR="00EF44AF">
        <w:rPr>
          <w:sz w:val="22"/>
          <w:szCs w:val="22"/>
        </w:rPr>
        <w:t>.</w:t>
      </w:r>
    </w:p>
    <w:p w:rsidR="00B94B8E" w:rsidRPr="00151545" w:rsidRDefault="00151545">
      <w:pPr>
        <w:rPr>
          <w:sz w:val="22"/>
          <w:szCs w:val="22"/>
        </w:rPr>
      </w:pPr>
      <w:r>
        <w:rPr>
          <w:sz w:val="22"/>
          <w:szCs w:val="22"/>
        </w:rPr>
        <w:t>Abbreviation:  BLS, Bureau of Labor Statistics.</w:t>
      </w:r>
      <w:r w:rsidR="00B94B8E" w:rsidRPr="006D5E09">
        <w:rPr>
          <w:b/>
          <w:sz w:val="22"/>
          <w:szCs w:val="22"/>
          <w:u w:val="single"/>
        </w:rPr>
        <w:br w:type="page"/>
      </w:r>
    </w:p>
    <w:p w:rsidR="00C24898" w:rsidRPr="006D5E09" w:rsidRDefault="00C24898" w:rsidP="00361280">
      <w:pPr>
        <w:rPr>
          <w:b/>
          <w:sz w:val="22"/>
          <w:szCs w:val="22"/>
          <w:u w:val="single"/>
        </w:rPr>
      </w:pPr>
      <w:r w:rsidRPr="006D5E09">
        <w:rPr>
          <w:b/>
          <w:sz w:val="22"/>
          <w:szCs w:val="22"/>
          <w:u w:val="single"/>
        </w:rPr>
        <w:lastRenderedPageBreak/>
        <w:t>Table 2: Imputed QALY, SF Physical and SF Mental Score Unadjusted Results</w:t>
      </w:r>
      <w:r w:rsidR="00C45737">
        <w:rPr>
          <w:b/>
          <w:sz w:val="22"/>
          <w:szCs w:val="22"/>
          <w:u w:val="single"/>
        </w:rPr>
        <w:t xml:space="preserve"> at 12 Month Follow-Up</w:t>
      </w:r>
    </w:p>
    <w:p w:rsidR="00961381" w:rsidRDefault="00151545" w:rsidP="00361280">
      <w:pPr>
        <w:rPr>
          <w:sz w:val="22"/>
          <w:szCs w:val="22"/>
        </w:rPr>
      </w:pPr>
      <w:r w:rsidRPr="00151545">
        <w:rPr>
          <w:sz w:val="22"/>
          <w:szCs w:val="22"/>
        </w:rPr>
        <w:t xml:space="preserve"> </w:t>
      </w:r>
    </w:p>
    <w:tbl>
      <w:tblPr>
        <w:tblW w:w="8760" w:type="dxa"/>
        <w:tblInd w:w="98" w:type="dxa"/>
        <w:tblLook w:val="04A0"/>
      </w:tblPr>
      <w:tblGrid>
        <w:gridCol w:w="1152"/>
        <w:gridCol w:w="1121"/>
        <w:gridCol w:w="565"/>
        <w:gridCol w:w="1000"/>
        <w:gridCol w:w="966"/>
        <w:gridCol w:w="972"/>
        <w:gridCol w:w="954"/>
        <w:gridCol w:w="1194"/>
        <w:gridCol w:w="836"/>
      </w:tblGrid>
      <w:tr w:rsidR="00961381">
        <w:trPr>
          <w:trHeight w:val="870"/>
        </w:trPr>
        <w:tc>
          <w:tcPr>
            <w:tcW w:w="1220" w:type="dxa"/>
            <w:tcBorders>
              <w:top w:val="single" w:sz="8" w:space="0" w:color="000000"/>
              <w:left w:val="single" w:sz="8" w:space="0" w:color="000000"/>
              <w:bottom w:val="single" w:sz="8" w:space="0" w:color="000000"/>
              <w:right w:val="nil"/>
            </w:tcBorders>
            <w:shd w:val="clear" w:color="000000" w:fill="BBBBBB"/>
            <w:vAlign w:val="center"/>
          </w:tcPr>
          <w:p w:rsidR="00961381" w:rsidRDefault="00961381">
            <w:pPr>
              <w:rPr>
                <w:b/>
                <w:bCs/>
                <w:color w:val="000000"/>
                <w:sz w:val="22"/>
                <w:szCs w:val="22"/>
              </w:rPr>
            </w:pPr>
            <w:r>
              <w:rPr>
                <w:b/>
                <w:bCs/>
                <w:color w:val="000000"/>
                <w:sz w:val="22"/>
                <w:szCs w:val="22"/>
              </w:rPr>
              <w:t>Outcome Measure</w:t>
            </w:r>
          </w:p>
        </w:tc>
        <w:tc>
          <w:tcPr>
            <w:tcW w:w="1060" w:type="dxa"/>
            <w:tcBorders>
              <w:top w:val="single" w:sz="8" w:space="0" w:color="000000"/>
              <w:left w:val="single" w:sz="8" w:space="0" w:color="000000"/>
              <w:bottom w:val="single" w:sz="8" w:space="0" w:color="000000"/>
              <w:right w:val="nil"/>
            </w:tcBorders>
            <w:shd w:val="clear" w:color="000000" w:fill="BBBBBB"/>
            <w:vAlign w:val="center"/>
          </w:tcPr>
          <w:p w:rsidR="00961381" w:rsidRDefault="00961381">
            <w:pPr>
              <w:rPr>
                <w:b/>
                <w:bCs/>
                <w:color w:val="000000"/>
                <w:sz w:val="22"/>
                <w:szCs w:val="22"/>
              </w:rPr>
            </w:pPr>
            <w:r>
              <w:rPr>
                <w:b/>
                <w:bCs/>
                <w:color w:val="000000"/>
                <w:sz w:val="22"/>
                <w:szCs w:val="22"/>
              </w:rPr>
              <w:t>Study Group</w:t>
            </w:r>
          </w:p>
        </w:tc>
        <w:tc>
          <w:tcPr>
            <w:tcW w:w="580" w:type="dxa"/>
            <w:tcBorders>
              <w:top w:val="single" w:sz="8" w:space="0" w:color="000000"/>
              <w:left w:val="single" w:sz="8" w:space="0" w:color="000000"/>
              <w:bottom w:val="single" w:sz="8" w:space="0" w:color="000000"/>
              <w:right w:val="nil"/>
            </w:tcBorders>
            <w:shd w:val="clear" w:color="000000" w:fill="BBBBBB"/>
            <w:vAlign w:val="center"/>
          </w:tcPr>
          <w:p w:rsidR="00961381" w:rsidRDefault="00961381">
            <w:pPr>
              <w:rPr>
                <w:b/>
                <w:bCs/>
                <w:color w:val="000000"/>
                <w:sz w:val="22"/>
                <w:szCs w:val="22"/>
              </w:rPr>
            </w:pPr>
            <w:r>
              <w:rPr>
                <w:b/>
                <w:bCs/>
                <w:color w:val="000000"/>
                <w:sz w:val="22"/>
                <w:szCs w:val="22"/>
              </w:rPr>
              <w:t>N</w:t>
            </w:r>
          </w:p>
        </w:tc>
        <w:tc>
          <w:tcPr>
            <w:tcW w:w="1000" w:type="dxa"/>
            <w:tcBorders>
              <w:top w:val="single" w:sz="8" w:space="0" w:color="000000"/>
              <w:left w:val="single" w:sz="8" w:space="0" w:color="000000"/>
              <w:bottom w:val="single" w:sz="8" w:space="0" w:color="000000"/>
              <w:right w:val="nil"/>
            </w:tcBorders>
            <w:shd w:val="clear" w:color="000000" w:fill="BBBBBB"/>
            <w:vAlign w:val="center"/>
          </w:tcPr>
          <w:p w:rsidR="00961381" w:rsidRDefault="00961381">
            <w:pPr>
              <w:rPr>
                <w:b/>
                <w:bCs/>
                <w:color w:val="000000"/>
                <w:sz w:val="22"/>
                <w:szCs w:val="22"/>
              </w:rPr>
            </w:pPr>
            <w:r>
              <w:rPr>
                <w:b/>
                <w:bCs/>
                <w:color w:val="000000"/>
                <w:sz w:val="22"/>
                <w:szCs w:val="22"/>
              </w:rPr>
              <w:t xml:space="preserve">Baseline Mean </w:t>
            </w:r>
          </w:p>
        </w:tc>
        <w:tc>
          <w:tcPr>
            <w:tcW w:w="1000" w:type="dxa"/>
            <w:tcBorders>
              <w:top w:val="single" w:sz="8" w:space="0" w:color="000000"/>
              <w:left w:val="single" w:sz="8" w:space="0" w:color="000000"/>
              <w:bottom w:val="single" w:sz="8" w:space="0" w:color="000000"/>
              <w:right w:val="nil"/>
            </w:tcBorders>
            <w:shd w:val="clear" w:color="000000" w:fill="BBBBBB"/>
            <w:vAlign w:val="center"/>
          </w:tcPr>
          <w:p w:rsidR="00961381" w:rsidRDefault="00961381">
            <w:pPr>
              <w:rPr>
                <w:b/>
                <w:bCs/>
                <w:color w:val="000000"/>
                <w:sz w:val="22"/>
                <w:szCs w:val="22"/>
              </w:rPr>
            </w:pPr>
            <w:r>
              <w:rPr>
                <w:b/>
                <w:bCs/>
                <w:color w:val="000000"/>
                <w:sz w:val="22"/>
                <w:szCs w:val="22"/>
              </w:rPr>
              <w:t xml:space="preserve">Follow-up Mean </w:t>
            </w:r>
          </w:p>
        </w:tc>
        <w:tc>
          <w:tcPr>
            <w:tcW w:w="1000" w:type="dxa"/>
            <w:tcBorders>
              <w:top w:val="single" w:sz="8" w:space="0" w:color="000000"/>
              <w:left w:val="single" w:sz="8" w:space="0" w:color="000000"/>
              <w:bottom w:val="single" w:sz="8" w:space="0" w:color="000000"/>
              <w:right w:val="nil"/>
            </w:tcBorders>
            <w:shd w:val="clear" w:color="000000" w:fill="BBBBBB"/>
            <w:vAlign w:val="center"/>
          </w:tcPr>
          <w:p w:rsidR="00961381" w:rsidRDefault="00961381">
            <w:pPr>
              <w:rPr>
                <w:b/>
                <w:bCs/>
                <w:color w:val="000000"/>
                <w:sz w:val="22"/>
                <w:szCs w:val="22"/>
              </w:rPr>
            </w:pPr>
            <w:r>
              <w:rPr>
                <w:b/>
                <w:bCs/>
                <w:color w:val="000000"/>
                <w:sz w:val="22"/>
                <w:szCs w:val="22"/>
              </w:rPr>
              <w:t xml:space="preserve">Change in Mean </w:t>
            </w:r>
          </w:p>
        </w:tc>
        <w:tc>
          <w:tcPr>
            <w:tcW w:w="960" w:type="dxa"/>
            <w:tcBorders>
              <w:top w:val="single" w:sz="8" w:space="0" w:color="000000"/>
              <w:left w:val="single" w:sz="8" w:space="0" w:color="000000"/>
              <w:bottom w:val="single" w:sz="8" w:space="0" w:color="000000"/>
              <w:right w:val="nil"/>
            </w:tcBorders>
            <w:shd w:val="clear" w:color="000000" w:fill="BBBBBB"/>
            <w:vAlign w:val="center"/>
          </w:tcPr>
          <w:p w:rsidR="00961381" w:rsidRDefault="00961381">
            <w:pPr>
              <w:rPr>
                <w:b/>
                <w:bCs/>
                <w:color w:val="000000"/>
                <w:sz w:val="22"/>
                <w:szCs w:val="22"/>
              </w:rPr>
            </w:pPr>
            <w:r>
              <w:rPr>
                <w:b/>
                <w:bCs/>
                <w:color w:val="000000"/>
                <w:sz w:val="22"/>
                <w:szCs w:val="22"/>
              </w:rPr>
              <w:t>p-value for Change</w:t>
            </w:r>
          </w:p>
        </w:tc>
        <w:tc>
          <w:tcPr>
            <w:tcW w:w="1120" w:type="dxa"/>
            <w:tcBorders>
              <w:top w:val="single" w:sz="8" w:space="0" w:color="000000"/>
              <w:left w:val="single" w:sz="8" w:space="0" w:color="000000"/>
              <w:bottom w:val="single" w:sz="8" w:space="0" w:color="000000"/>
              <w:right w:val="single" w:sz="8" w:space="0" w:color="000000"/>
            </w:tcBorders>
            <w:shd w:val="clear" w:color="000000" w:fill="BBBBBB"/>
            <w:vAlign w:val="center"/>
          </w:tcPr>
          <w:p w:rsidR="00961381" w:rsidRDefault="00961381">
            <w:pPr>
              <w:rPr>
                <w:b/>
                <w:bCs/>
                <w:color w:val="000000"/>
                <w:sz w:val="22"/>
                <w:szCs w:val="22"/>
              </w:rPr>
            </w:pPr>
            <w:r>
              <w:rPr>
                <w:b/>
                <w:bCs/>
                <w:color w:val="000000"/>
                <w:sz w:val="22"/>
                <w:szCs w:val="22"/>
              </w:rPr>
              <w:t xml:space="preserve">Difference in Mean Change </w:t>
            </w:r>
          </w:p>
        </w:tc>
        <w:tc>
          <w:tcPr>
            <w:tcW w:w="820" w:type="dxa"/>
            <w:tcBorders>
              <w:top w:val="single" w:sz="8" w:space="0" w:color="000000"/>
              <w:left w:val="nil"/>
              <w:bottom w:val="single" w:sz="8" w:space="0" w:color="000000"/>
              <w:right w:val="single" w:sz="8" w:space="0" w:color="000000"/>
            </w:tcBorders>
            <w:shd w:val="clear" w:color="000000" w:fill="BBBBBB"/>
            <w:vAlign w:val="center"/>
          </w:tcPr>
          <w:p w:rsidR="00961381" w:rsidRDefault="00961381">
            <w:pPr>
              <w:rPr>
                <w:b/>
                <w:bCs/>
                <w:color w:val="000000"/>
                <w:sz w:val="22"/>
                <w:szCs w:val="22"/>
              </w:rPr>
            </w:pPr>
            <w:r>
              <w:rPr>
                <w:b/>
                <w:bCs/>
                <w:color w:val="000000"/>
                <w:sz w:val="22"/>
                <w:szCs w:val="22"/>
              </w:rPr>
              <w:t>p-value</w:t>
            </w:r>
          </w:p>
        </w:tc>
      </w:tr>
      <w:tr w:rsidR="00961381">
        <w:trPr>
          <w:trHeight w:val="615"/>
        </w:trPr>
        <w:tc>
          <w:tcPr>
            <w:tcW w:w="1220" w:type="dxa"/>
            <w:tcBorders>
              <w:top w:val="nil"/>
              <w:left w:val="single" w:sz="8" w:space="0" w:color="000000"/>
              <w:bottom w:val="single" w:sz="8" w:space="0" w:color="000000"/>
              <w:right w:val="nil"/>
            </w:tcBorders>
            <w:shd w:val="clear" w:color="000000" w:fill="FFFFFF"/>
            <w:vAlign w:val="center"/>
          </w:tcPr>
          <w:p w:rsidR="00961381" w:rsidRDefault="00961381">
            <w:pPr>
              <w:rPr>
                <w:color w:val="000000"/>
                <w:sz w:val="22"/>
                <w:szCs w:val="22"/>
              </w:rPr>
            </w:pPr>
            <w:r>
              <w:rPr>
                <w:color w:val="000000"/>
                <w:sz w:val="22"/>
                <w:szCs w:val="22"/>
              </w:rPr>
              <w:t>Imputed QALY</w:t>
            </w:r>
          </w:p>
        </w:tc>
        <w:tc>
          <w:tcPr>
            <w:tcW w:w="106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Counselor</w:t>
            </w:r>
          </w:p>
        </w:tc>
        <w:tc>
          <w:tcPr>
            <w:tcW w:w="58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168</w:t>
            </w:r>
          </w:p>
        </w:tc>
        <w:tc>
          <w:tcPr>
            <w:tcW w:w="100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0.762</w:t>
            </w:r>
          </w:p>
        </w:tc>
        <w:tc>
          <w:tcPr>
            <w:tcW w:w="100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0.797</w:t>
            </w:r>
          </w:p>
        </w:tc>
        <w:tc>
          <w:tcPr>
            <w:tcW w:w="100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0.036</w:t>
            </w:r>
          </w:p>
        </w:tc>
        <w:tc>
          <w:tcPr>
            <w:tcW w:w="96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p&lt;0.001</w:t>
            </w:r>
          </w:p>
        </w:tc>
        <w:tc>
          <w:tcPr>
            <w:tcW w:w="1120" w:type="dxa"/>
            <w:tcBorders>
              <w:top w:val="nil"/>
              <w:left w:val="single" w:sz="8" w:space="0" w:color="000000"/>
              <w:bottom w:val="single" w:sz="8" w:space="0" w:color="000000"/>
              <w:right w:val="single" w:sz="8" w:space="0" w:color="000000"/>
            </w:tcBorders>
            <w:shd w:val="clear" w:color="000000" w:fill="FFFFFF"/>
            <w:vAlign w:val="center"/>
          </w:tcPr>
          <w:p w:rsidR="00961381" w:rsidRDefault="00961381">
            <w:pPr>
              <w:rPr>
                <w:color w:val="000000"/>
                <w:sz w:val="22"/>
                <w:szCs w:val="22"/>
              </w:rPr>
            </w:pPr>
            <w:r>
              <w:rPr>
                <w:color w:val="000000"/>
                <w:sz w:val="22"/>
                <w:szCs w:val="22"/>
              </w:rPr>
              <w:t> </w:t>
            </w:r>
          </w:p>
        </w:tc>
        <w:tc>
          <w:tcPr>
            <w:tcW w:w="820" w:type="dxa"/>
            <w:tcBorders>
              <w:top w:val="nil"/>
              <w:left w:val="nil"/>
              <w:bottom w:val="single" w:sz="8" w:space="0" w:color="000000"/>
              <w:right w:val="single" w:sz="8" w:space="0" w:color="000000"/>
            </w:tcBorders>
            <w:shd w:val="clear" w:color="000000" w:fill="FFFFFF"/>
            <w:vAlign w:val="center"/>
          </w:tcPr>
          <w:p w:rsidR="00961381" w:rsidRDefault="00961381">
            <w:pPr>
              <w:jc w:val="right"/>
              <w:rPr>
                <w:color w:val="000000"/>
                <w:sz w:val="22"/>
                <w:szCs w:val="22"/>
              </w:rPr>
            </w:pPr>
            <w:r>
              <w:rPr>
                <w:color w:val="000000"/>
                <w:sz w:val="22"/>
                <w:szCs w:val="22"/>
              </w:rPr>
              <w:t> </w:t>
            </w:r>
          </w:p>
        </w:tc>
      </w:tr>
      <w:tr w:rsidR="00961381">
        <w:trPr>
          <w:trHeight w:val="315"/>
        </w:trPr>
        <w:tc>
          <w:tcPr>
            <w:tcW w:w="1220" w:type="dxa"/>
            <w:tcBorders>
              <w:top w:val="nil"/>
              <w:left w:val="single" w:sz="8" w:space="0" w:color="000000"/>
              <w:bottom w:val="single" w:sz="8" w:space="0" w:color="000000"/>
              <w:right w:val="nil"/>
            </w:tcBorders>
            <w:shd w:val="clear" w:color="000000" w:fill="FFFFFF"/>
            <w:vAlign w:val="center"/>
          </w:tcPr>
          <w:p w:rsidR="00961381" w:rsidRDefault="00961381">
            <w:pPr>
              <w:rPr>
                <w:color w:val="000000"/>
                <w:sz w:val="22"/>
                <w:szCs w:val="22"/>
              </w:rPr>
            </w:pPr>
            <w:r>
              <w:rPr>
                <w:color w:val="000000"/>
                <w:sz w:val="22"/>
                <w:szCs w:val="22"/>
              </w:rPr>
              <w:t> </w:t>
            </w:r>
          </w:p>
        </w:tc>
        <w:tc>
          <w:tcPr>
            <w:tcW w:w="106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Web</w:t>
            </w:r>
          </w:p>
        </w:tc>
        <w:tc>
          <w:tcPr>
            <w:tcW w:w="58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160</w:t>
            </w:r>
          </w:p>
        </w:tc>
        <w:tc>
          <w:tcPr>
            <w:tcW w:w="100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0.747</w:t>
            </w:r>
          </w:p>
        </w:tc>
        <w:tc>
          <w:tcPr>
            <w:tcW w:w="100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0.783</w:t>
            </w:r>
          </w:p>
        </w:tc>
        <w:tc>
          <w:tcPr>
            <w:tcW w:w="100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0.037</w:t>
            </w:r>
          </w:p>
        </w:tc>
        <w:tc>
          <w:tcPr>
            <w:tcW w:w="96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p&lt;0.001</w:t>
            </w:r>
          </w:p>
        </w:tc>
        <w:tc>
          <w:tcPr>
            <w:tcW w:w="1120" w:type="dxa"/>
            <w:tcBorders>
              <w:top w:val="nil"/>
              <w:left w:val="single" w:sz="8" w:space="0" w:color="000000"/>
              <w:bottom w:val="single" w:sz="8" w:space="0" w:color="000000"/>
              <w:right w:val="single" w:sz="8" w:space="0" w:color="000000"/>
            </w:tcBorders>
            <w:shd w:val="clear" w:color="000000" w:fill="FFFFFF"/>
            <w:vAlign w:val="center"/>
          </w:tcPr>
          <w:p w:rsidR="00961381" w:rsidRDefault="00961381">
            <w:pPr>
              <w:jc w:val="right"/>
              <w:rPr>
                <w:color w:val="000000"/>
                <w:sz w:val="22"/>
                <w:szCs w:val="22"/>
              </w:rPr>
            </w:pPr>
            <w:r>
              <w:rPr>
                <w:color w:val="000000"/>
                <w:sz w:val="22"/>
                <w:szCs w:val="22"/>
              </w:rPr>
              <w:t>-0.001</w:t>
            </w:r>
          </w:p>
        </w:tc>
        <w:tc>
          <w:tcPr>
            <w:tcW w:w="820" w:type="dxa"/>
            <w:tcBorders>
              <w:top w:val="nil"/>
              <w:left w:val="nil"/>
              <w:bottom w:val="single" w:sz="8" w:space="0" w:color="000000"/>
              <w:right w:val="single" w:sz="8" w:space="0" w:color="000000"/>
            </w:tcBorders>
            <w:shd w:val="clear" w:color="000000" w:fill="FFFFFF"/>
            <w:vAlign w:val="center"/>
          </w:tcPr>
          <w:p w:rsidR="00961381" w:rsidRDefault="00961381">
            <w:pPr>
              <w:jc w:val="right"/>
              <w:rPr>
                <w:color w:val="000000"/>
                <w:sz w:val="22"/>
                <w:szCs w:val="22"/>
              </w:rPr>
            </w:pPr>
            <w:r>
              <w:rPr>
                <w:color w:val="000000"/>
                <w:sz w:val="22"/>
                <w:szCs w:val="22"/>
              </w:rPr>
              <w:t>p=0.92</w:t>
            </w:r>
          </w:p>
        </w:tc>
      </w:tr>
      <w:tr w:rsidR="00961381">
        <w:trPr>
          <w:trHeight w:val="615"/>
        </w:trPr>
        <w:tc>
          <w:tcPr>
            <w:tcW w:w="1220" w:type="dxa"/>
            <w:tcBorders>
              <w:top w:val="nil"/>
              <w:left w:val="single" w:sz="8" w:space="0" w:color="000000"/>
              <w:bottom w:val="single" w:sz="8" w:space="0" w:color="000000"/>
              <w:right w:val="nil"/>
            </w:tcBorders>
            <w:shd w:val="clear" w:color="000000" w:fill="FFFFFF"/>
            <w:vAlign w:val="center"/>
          </w:tcPr>
          <w:p w:rsidR="00961381" w:rsidRDefault="00961381">
            <w:pPr>
              <w:rPr>
                <w:color w:val="000000"/>
                <w:sz w:val="22"/>
                <w:szCs w:val="22"/>
              </w:rPr>
            </w:pPr>
            <w:r>
              <w:rPr>
                <w:color w:val="000000"/>
                <w:sz w:val="22"/>
                <w:szCs w:val="22"/>
              </w:rPr>
              <w:t>SF Physical score</w:t>
            </w:r>
          </w:p>
        </w:tc>
        <w:tc>
          <w:tcPr>
            <w:tcW w:w="106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Counselor</w:t>
            </w:r>
          </w:p>
        </w:tc>
        <w:tc>
          <w:tcPr>
            <w:tcW w:w="58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168</w:t>
            </w:r>
          </w:p>
        </w:tc>
        <w:tc>
          <w:tcPr>
            <w:tcW w:w="100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43.2</w:t>
            </w:r>
          </w:p>
        </w:tc>
        <w:tc>
          <w:tcPr>
            <w:tcW w:w="100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45.4</w:t>
            </w:r>
          </w:p>
        </w:tc>
        <w:tc>
          <w:tcPr>
            <w:tcW w:w="100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2.2</w:t>
            </w:r>
          </w:p>
        </w:tc>
        <w:tc>
          <w:tcPr>
            <w:tcW w:w="96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p=0.003</w:t>
            </w:r>
          </w:p>
        </w:tc>
        <w:tc>
          <w:tcPr>
            <w:tcW w:w="1120" w:type="dxa"/>
            <w:tcBorders>
              <w:top w:val="nil"/>
              <w:left w:val="single" w:sz="8" w:space="0" w:color="000000"/>
              <w:bottom w:val="single" w:sz="8" w:space="0" w:color="000000"/>
              <w:right w:val="single" w:sz="8" w:space="0" w:color="000000"/>
            </w:tcBorders>
            <w:shd w:val="clear" w:color="000000" w:fill="FFFFFF"/>
            <w:vAlign w:val="center"/>
          </w:tcPr>
          <w:p w:rsidR="00961381" w:rsidRDefault="00961381">
            <w:pPr>
              <w:rPr>
                <w:color w:val="000000"/>
                <w:sz w:val="22"/>
                <w:szCs w:val="22"/>
              </w:rPr>
            </w:pPr>
            <w:r>
              <w:rPr>
                <w:color w:val="000000"/>
                <w:sz w:val="22"/>
                <w:szCs w:val="22"/>
              </w:rPr>
              <w:t> </w:t>
            </w:r>
          </w:p>
        </w:tc>
        <w:tc>
          <w:tcPr>
            <w:tcW w:w="820" w:type="dxa"/>
            <w:tcBorders>
              <w:top w:val="nil"/>
              <w:left w:val="nil"/>
              <w:bottom w:val="single" w:sz="8" w:space="0" w:color="000000"/>
              <w:right w:val="single" w:sz="8" w:space="0" w:color="000000"/>
            </w:tcBorders>
            <w:shd w:val="clear" w:color="000000" w:fill="FFFFFF"/>
            <w:vAlign w:val="center"/>
          </w:tcPr>
          <w:p w:rsidR="00961381" w:rsidRDefault="00961381">
            <w:pPr>
              <w:jc w:val="right"/>
              <w:rPr>
                <w:color w:val="000000"/>
                <w:sz w:val="22"/>
                <w:szCs w:val="22"/>
              </w:rPr>
            </w:pPr>
            <w:r>
              <w:rPr>
                <w:color w:val="000000"/>
                <w:sz w:val="22"/>
                <w:szCs w:val="22"/>
              </w:rPr>
              <w:t> </w:t>
            </w:r>
          </w:p>
        </w:tc>
      </w:tr>
      <w:tr w:rsidR="00961381">
        <w:trPr>
          <w:trHeight w:val="315"/>
        </w:trPr>
        <w:tc>
          <w:tcPr>
            <w:tcW w:w="1220" w:type="dxa"/>
            <w:tcBorders>
              <w:top w:val="nil"/>
              <w:left w:val="single" w:sz="8" w:space="0" w:color="000000"/>
              <w:bottom w:val="single" w:sz="8" w:space="0" w:color="000000"/>
              <w:right w:val="nil"/>
            </w:tcBorders>
            <w:shd w:val="clear" w:color="000000" w:fill="FFFFFF"/>
            <w:vAlign w:val="center"/>
          </w:tcPr>
          <w:p w:rsidR="00961381" w:rsidRDefault="00961381">
            <w:pPr>
              <w:rPr>
                <w:color w:val="000000"/>
                <w:sz w:val="22"/>
                <w:szCs w:val="22"/>
              </w:rPr>
            </w:pPr>
            <w:r>
              <w:rPr>
                <w:color w:val="000000"/>
                <w:sz w:val="22"/>
                <w:szCs w:val="22"/>
              </w:rPr>
              <w:t> </w:t>
            </w:r>
          </w:p>
        </w:tc>
        <w:tc>
          <w:tcPr>
            <w:tcW w:w="106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Web</w:t>
            </w:r>
          </w:p>
        </w:tc>
        <w:tc>
          <w:tcPr>
            <w:tcW w:w="58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160</w:t>
            </w:r>
          </w:p>
        </w:tc>
        <w:tc>
          <w:tcPr>
            <w:tcW w:w="100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42.9</w:t>
            </w:r>
          </w:p>
        </w:tc>
        <w:tc>
          <w:tcPr>
            <w:tcW w:w="100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44.8</w:t>
            </w:r>
          </w:p>
        </w:tc>
        <w:tc>
          <w:tcPr>
            <w:tcW w:w="100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1.9</w:t>
            </w:r>
          </w:p>
        </w:tc>
        <w:tc>
          <w:tcPr>
            <w:tcW w:w="96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p=0.02</w:t>
            </w:r>
          </w:p>
        </w:tc>
        <w:tc>
          <w:tcPr>
            <w:tcW w:w="1120" w:type="dxa"/>
            <w:tcBorders>
              <w:top w:val="nil"/>
              <w:left w:val="single" w:sz="8" w:space="0" w:color="000000"/>
              <w:bottom w:val="single" w:sz="8" w:space="0" w:color="000000"/>
              <w:right w:val="single" w:sz="8" w:space="0" w:color="000000"/>
            </w:tcBorders>
            <w:shd w:val="clear" w:color="000000" w:fill="FFFFFF"/>
            <w:vAlign w:val="center"/>
          </w:tcPr>
          <w:p w:rsidR="00961381" w:rsidRDefault="00961381">
            <w:pPr>
              <w:jc w:val="right"/>
              <w:rPr>
                <w:color w:val="000000"/>
                <w:sz w:val="22"/>
                <w:szCs w:val="22"/>
              </w:rPr>
            </w:pPr>
            <w:r>
              <w:rPr>
                <w:color w:val="000000"/>
                <w:sz w:val="22"/>
                <w:szCs w:val="22"/>
              </w:rPr>
              <w:t>0.30</w:t>
            </w:r>
          </w:p>
        </w:tc>
        <w:tc>
          <w:tcPr>
            <w:tcW w:w="820" w:type="dxa"/>
            <w:tcBorders>
              <w:top w:val="nil"/>
              <w:left w:val="nil"/>
              <w:bottom w:val="single" w:sz="8" w:space="0" w:color="000000"/>
              <w:right w:val="single" w:sz="8" w:space="0" w:color="000000"/>
            </w:tcBorders>
            <w:shd w:val="clear" w:color="000000" w:fill="FFFFFF"/>
            <w:vAlign w:val="center"/>
          </w:tcPr>
          <w:p w:rsidR="00961381" w:rsidRDefault="00961381">
            <w:pPr>
              <w:jc w:val="right"/>
              <w:rPr>
                <w:color w:val="000000"/>
                <w:sz w:val="22"/>
                <w:szCs w:val="22"/>
              </w:rPr>
            </w:pPr>
            <w:r>
              <w:rPr>
                <w:color w:val="000000"/>
                <w:sz w:val="22"/>
                <w:szCs w:val="22"/>
              </w:rPr>
              <w:t>p=0.79</w:t>
            </w:r>
          </w:p>
        </w:tc>
      </w:tr>
      <w:tr w:rsidR="00961381">
        <w:trPr>
          <w:trHeight w:val="615"/>
        </w:trPr>
        <w:tc>
          <w:tcPr>
            <w:tcW w:w="1220" w:type="dxa"/>
            <w:tcBorders>
              <w:top w:val="nil"/>
              <w:left w:val="single" w:sz="8" w:space="0" w:color="000000"/>
              <w:bottom w:val="single" w:sz="8" w:space="0" w:color="000000"/>
              <w:right w:val="nil"/>
            </w:tcBorders>
            <w:shd w:val="clear" w:color="000000" w:fill="FFFFFF"/>
            <w:vAlign w:val="center"/>
          </w:tcPr>
          <w:p w:rsidR="00961381" w:rsidRDefault="00961381">
            <w:pPr>
              <w:rPr>
                <w:color w:val="000000"/>
                <w:sz w:val="22"/>
                <w:szCs w:val="22"/>
              </w:rPr>
            </w:pPr>
            <w:r>
              <w:rPr>
                <w:color w:val="000000"/>
                <w:sz w:val="22"/>
                <w:szCs w:val="22"/>
              </w:rPr>
              <w:t>SF Mental score</w:t>
            </w:r>
          </w:p>
        </w:tc>
        <w:tc>
          <w:tcPr>
            <w:tcW w:w="106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Counselor</w:t>
            </w:r>
          </w:p>
        </w:tc>
        <w:tc>
          <w:tcPr>
            <w:tcW w:w="58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168</w:t>
            </w:r>
          </w:p>
        </w:tc>
        <w:tc>
          <w:tcPr>
            <w:tcW w:w="100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52.5</w:t>
            </w:r>
          </w:p>
        </w:tc>
        <w:tc>
          <w:tcPr>
            <w:tcW w:w="100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55.4</w:t>
            </w:r>
          </w:p>
        </w:tc>
        <w:tc>
          <w:tcPr>
            <w:tcW w:w="100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3.0</w:t>
            </w:r>
          </w:p>
        </w:tc>
        <w:tc>
          <w:tcPr>
            <w:tcW w:w="96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p&lt;0.001</w:t>
            </w:r>
          </w:p>
        </w:tc>
        <w:tc>
          <w:tcPr>
            <w:tcW w:w="1120" w:type="dxa"/>
            <w:tcBorders>
              <w:top w:val="nil"/>
              <w:left w:val="single" w:sz="8" w:space="0" w:color="000000"/>
              <w:bottom w:val="single" w:sz="8" w:space="0" w:color="000000"/>
              <w:right w:val="single" w:sz="8" w:space="0" w:color="000000"/>
            </w:tcBorders>
            <w:shd w:val="clear" w:color="000000" w:fill="FFFFFF"/>
            <w:vAlign w:val="center"/>
          </w:tcPr>
          <w:p w:rsidR="00961381" w:rsidRDefault="00961381">
            <w:pPr>
              <w:rPr>
                <w:color w:val="000000"/>
                <w:sz w:val="22"/>
                <w:szCs w:val="22"/>
              </w:rPr>
            </w:pPr>
            <w:r>
              <w:rPr>
                <w:color w:val="000000"/>
                <w:sz w:val="22"/>
                <w:szCs w:val="22"/>
              </w:rPr>
              <w:t> </w:t>
            </w:r>
          </w:p>
        </w:tc>
        <w:tc>
          <w:tcPr>
            <w:tcW w:w="820" w:type="dxa"/>
            <w:tcBorders>
              <w:top w:val="nil"/>
              <w:left w:val="nil"/>
              <w:bottom w:val="single" w:sz="8" w:space="0" w:color="000000"/>
              <w:right w:val="single" w:sz="8" w:space="0" w:color="000000"/>
            </w:tcBorders>
            <w:shd w:val="clear" w:color="000000" w:fill="FFFFFF"/>
            <w:vAlign w:val="center"/>
          </w:tcPr>
          <w:p w:rsidR="00961381" w:rsidRDefault="00961381">
            <w:pPr>
              <w:jc w:val="right"/>
              <w:rPr>
                <w:color w:val="000000"/>
                <w:sz w:val="22"/>
                <w:szCs w:val="22"/>
              </w:rPr>
            </w:pPr>
            <w:r>
              <w:rPr>
                <w:color w:val="000000"/>
                <w:sz w:val="22"/>
                <w:szCs w:val="22"/>
              </w:rPr>
              <w:t> </w:t>
            </w:r>
          </w:p>
        </w:tc>
      </w:tr>
      <w:tr w:rsidR="00961381">
        <w:trPr>
          <w:trHeight w:val="315"/>
        </w:trPr>
        <w:tc>
          <w:tcPr>
            <w:tcW w:w="1220" w:type="dxa"/>
            <w:tcBorders>
              <w:top w:val="nil"/>
              <w:left w:val="single" w:sz="8" w:space="0" w:color="000000"/>
              <w:bottom w:val="single" w:sz="8" w:space="0" w:color="000000"/>
              <w:right w:val="nil"/>
            </w:tcBorders>
            <w:shd w:val="clear" w:color="000000" w:fill="FFFFFF"/>
            <w:vAlign w:val="center"/>
          </w:tcPr>
          <w:p w:rsidR="00961381" w:rsidRDefault="00961381">
            <w:pPr>
              <w:rPr>
                <w:color w:val="000000"/>
                <w:sz w:val="22"/>
                <w:szCs w:val="22"/>
              </w:rPr>
            </w:pPr>
            <w:r>
              <w:rPr>
                <w:color w:val="000000"/>
                <w:sz w:val="22"/>
                <w:szCs w:val="22"/>
              </w:rPr>
              <w:t> </w:t>
            </w:r>
          </w:p>
        </w:tc>
        <w:tc>
          <w:tcPr>
            <w:tcW w:w="106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Web</w:t>
            </w:r>
          </w:p>
        </w:tc>
        <w:tc>
          <w:tcPr>
            <w:tcW w:w="58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160</w:t>
            </w:r>
          </w:p>
        </w:tc>
        <w:tc>
          <w:tcPr>
            <w:tcW w:w="100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51.5</w:t>
            </w:r>
          </w:p>
        </w:tc>
        <w:tc>
          <w:tcPr>
            <w:tcW w:w="100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54.6</w:t>
            </w:r>
          </w:p>
        </w:tc>
        <w:tc>
          <w:tcPr>
            <w:tcW w:w="100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3.1</w:t>
            </w:r>
          </w:p>
        </w:tc>
        <w:tc>
          <w:tcPr>
            <w:tcW w:w="960" w:type="dxa"/>
            <w:tcBorders>
              <w:top w:val="nil"/>
              <w:left w:val="single" w:sz="8" w:space="0" w:color="000000"/>
              <w:bottom w:val="single" w:sz="8" w:space="0" w:color="000000"/>
              <w:right w:val="nil"/>
            </w:tcBorders>
            <w:shd w:val="clear" w:color="000000" w:fill="FFFFFF"/>
            <w:vAlign w:val="center"/>
          </w:tcPr>
          <w:p w:rsidR="00961381" w:rsidRDefault="00961381">
            <w:pPr>
              <w:jc w:val="right"/>
              <w:rPr>
                <w:color w:val="000000"/>
                <w:sz w:val="22"/>
                <w:szCs w:val="22"/>
              </w:rPr>
            </w:pPr>
            <w:r>
              <w:rPr>
                <w:color w:val="000000"/>
                <w:sz w:val="22"/>
                <w:szCs w:val="22"/>
              </w:rPr>
              <w:t>p&lt;0.001</w:t>
            </w:r>
          </w:p>
        </w:tc>
        <w:tc>
          <w:tcPr>
            <w:tcW w:w="1120" w:type="dxa"/>
            <w:tcBorders>
              <w:top w:val="nil"/>
              <w:left w:val="single" w:sz="8" w:space="0" w:color="000000"/>
              <w:bottom w:val="single" w:sz="8" w:space="0" w:color="000000"/>
              <w:right w:val="single" w:sz="8" w:space="0" w:color="000000"/>
            </w:tcBorders>
            <w:shd w:val="clear" w:color="000000" w:fill="FFFFFF"/>
            <w:vAlign w:val="center"/>
          </w:tcPr>
          <w:p w:rsidR="00961381" w:rsidRDefault="00961381">
            <w:pPr>
              <w:jc w:val="right"/>
              <w:rPr>
                <w:color w:val="000000"/>
                <w:sz w:val="22"/>
                <w:szCs w:val="22"/>
              </w:rPr>
            </w:pPr>
            <w:r>
              <w:rPr>
                <w:color w:val="000000"/>
                <w:sz w:val="22"/>
                <w:szCs w:val="22"/>
              </w:rPr>
              <w:t>-0.12</w:t>
            </w:r>
          </w:p>
        </w:tc>
        <w:tc>
          <w:tcPr>
            <w:tcW w:w="820" w:type="dxa"/>
            <w:tcBorders>
              <w:top w:val="nil"/>
              <w:left w:val="nil"/>
              <w:bottom w:val="single" w:sz="8" w:space="0" w:color="000000"/>
              <w:right w:val="single" w:sz="8" w:space="0" w:color="000000"/>
            </w:tcBorders>
            <w:shd w:val="clear" w:color="000000" w:fill="FFFFFF"/>
            <w:vAlign w:val="center"/>
          </w:tcPr>
          <w:p w:rsidR="00961381" w:rsidRDefault="00961381">
            <w:pPr>
              <w:jc w:val="right"/>
              <w:rPr>
                <w:color w:val="000000"/>
                <w:sz w:val="22"/>
                <w:szCs w:val="22"/>
              </w:rPr>
            </w:pPr>
            <w:r>
              <w:rPr>
                <w:color w:val="000000"/>
                <w:sz w:val="22"/>
                <w:szCs w:val="22"/>
              </w:rPr>
              <w:t>p=0.91</w:t>
            </w:r>
          </w:p>
        </w:tc>
      </w:tr>
    </w:tbl>
    <w:p w:rsidR="00961381" w:rsidRDefault="00961381" w:rsidP="00361280">
      <w:pPr>
        <w:rPr>
          <w:sz w:val="22"/>
          <w:szCs w:val="22"/>
        </w:rPr>
      </w:pPr>
    </w:p>
    <w:p w:rsidR="00C24898" w:rsidRPr="00151545" w:rsidRDefault="00151545" w:rsidP="00361280">
      <w:pPr>
        <w:rPr>
          <w:sz w:val="22"/>
          <w:szCs w:val="22"/>
        </w:rPr>
      </w:pPr>
      <w:r w:rsidRPr="00151545">
        <w:rPr>
          <w:sz w:val="22"/>
          <w:szCs w:val="22"/>
        </w:rPr>
        <w:t>Abbreviation:  Q</w:t>
      </w:r>
      <w:r>
        <w:rPr>
          <w:sz w:val="22"/>
          <w:szCs w:val="22"/>
        </w:rPr>
        <w:t>AL</w:t>
      </w:r>
      <w:r w:rsidR="00961381">
        <w:rPr>
          <w:sz w:val="22"/>
          <w:szCs w:val="22"/>
        </w:rPr>
        <w:t>Y</w:t>
      </w:r>
      <w:r>
        <w:rPr>
          <w:sz w:val="22"/>
          <w:szCs w:val="22"/>
        </w:rPr>
        <w:t>, quality adjusted life year</w:t>
      </w:r>
      <w:r w:rsidRPr="00151545">
        <w:rPr>
          <w:sz w:val="22"/>
          <w:szCs w:val="22"/>
        </w:rPr>
        <w:t>.</w:t>
      </w:r>
      <w:r w:rsidR="00C04128" w:rsidRPr="00151545">
        <w:rPr>
          <w:sz w:val="22"/>
          <w:szCs w:val="22"/>
        </w:rPr>
        <w:br w:type="page"/>
      </w:r>
    </w:p>
    <w:p w:rsidR="00361280" w:rsidRDefault="00C04128" w:rsidP="00361280">
      <w:pPr>
        <w:rPr>
          <w:b/>
          <w:sz w:val="22"/>
          <w:szCs w:val="22"/>
          <w:u w:val="single"/>
        </w:rPr>
      </w:pPr>
      <w:r w:rsidRPr="006D5E09">
        <w:rPr>
          <w:b/>
          <w:sz w:val="22"/>
          <w:szCs w:val="22"/>
          <w:u w:val="single"/>
        </w:rPr>
        <w:lastRenderedPageBreak/>
        <w:t xml:space="preserve">Table </w:t>
      </w:r>
      <w:r w:rsidR="00C24898" w:rsidRPr="006D5E09">
        <w:rPr>
          <w:b/>
          <w:sz w:val="22"/>
          <w:szCs w:val="22"/>
          <w:u w:val="single"/>
        </w:rPr>
        <w:t>3</w:t>
      </w:r>
      <w:r w:rsidRPr="006D5E09">
        <w:rPr>
          <w:b/>
          <w:sz w:val="22"/>
          <w:szCs w:val="22"/>
          <w:u w:val="single"/>
        </w:rPr>
        <w:t xml:space="preserve">: </w:t>
      </w:r>
      <w:r w:rsidR="003E22F1">
        <w:rPr>
          <w:b/>
          <w:sz w:val="22"/>
          <w:szCs w:val="22"/>
          <w:u w:val="single"/>
        </w:rPr>
        <w:t xml:space="preserve">Incremental </w:t>
      </w:r>
      <w:r w:rsidR="00361280" w:rsidRPr="006D5E09">
        <w:rPr>
          <w:b/>
          <w:sz w:val="22"/>
          <w:szCs w:val="22"/>
          <w:u w:val="single"/>
        </w:rPr>
        <w:t>Cost</w:t>
      </w:r>
      <w:r w:rsidR="003042B9" w:rsidRPr="006D5E09">
        <w:rPr>
          <w:b/>
          <w:sz w:val="22"/>
          <w:szCs w:val="22"/>
          <w:u w:val="single"/>
        </w:rPr>
        <w:t>-Effectiveness</w:t>
      </w:r>
      <w:r w:rsidR="00361280" w:rsidRPr="006D5E09">
        <w:rPr>
          <w:b/>
          <w:sz w:val="22"/>
          <w:szCs w:val="22"/>
          <w:u w:val="single"/>
        </w:rPr>
        <w:t xml:space="preserve"> Ratios</w:t>
      </w:r>
      <w:r w:rsidR="00C45737">
        <w:rPr>
          <w:b/>
          <w:sz w:val="22"/>
          <w:szCs w:val="22"/>
          <w:u w:val="single"/>
        </w:rPr>
        <w:t xml:space="preserve"> </w:t>
      </w:r>
      <w:r w:rsidR="003E22F1">
        <w:rPr>
          <w:b/>
          <w:sz w:val="22"/>
          <w:szCs w:val="22"/>
          <w:u w:val="single"/>
        </w:rPr>
        <w:t xml:space="preserve">(ICERs) </w:t>
      </w:r>
      <w:r w:rsidR="00C45737">
        <w:rPr>
          <w:b/>
          <w:sz w:val="22"/>
          <w:szCs w:val="22"/>
          <w:u w:val="single"/>
        </w:rPr>
        <w:t>at 12 Month Follow-up</w:t>
      </w:r>
    </w:p>
    <w:p w:rsidR="00C45737" w:rsidRPr="006D5E09" w:rsidRDefault="00C45737" w:rsidP="00361280">
      <w:pPr>
        <w:rPr>
          <w:b/>
          <w:sz w:val="22"/>
          <w:szCs w:val="22"/>
          <w:u w:val="single"/>
        </w:rPr>
      </w:pPr>
    </w:p>
    <w:p w:rsidR="00D221E2" w:rsidRPr="006D5E09" w:rsidRDefault="00D221E2" w:rsidP="003743FB">
      <w:pPr>
        <w:rPr>
          <w:sz w:val="22"/>
          <w:szCs w:val="22"/>
        </w:rPr>
      </w:pPr>
    </w:p>
    <w:tbl>
      <w:tblPr>
        <w:tblW w:w="8596" w:type="dxa"/>
        <w:tblInd w:w="108" w:type="dxa"/>
        <w:tblLook w:val="04A0"/>
      </w:tblPr>
      <w:tblGrid>
        <w:gridCol w:w="2096"/>
        <w:gridCol w:w="1211"/>
        <w:gridCol w:w="1216"/>
        <w:gridCol w:w="1339"/>
        <w:gridCol w:w="1339"/>
        <w:gridCol w:w="1395"/>
      </w:tblGrid>
      <w:tr w:rsidR="00FE3067">
        <w:trPr>
          <w:trHeight w:val="765"/>
        </w:trPr>
        <w:tc>
          <w:tcPr>
            <w:tcW w:w="2096" w:type="dxa"/>
            <w:tcBorders>
              <w:top w:val="nil"/>
              <w:left w:val="nil"/>
              <w:bottom w:val="single" w:sz="4" w:space="0" w:color="auto"/>
              <w:right w:val="nil"/>
            </w:tcBorders>
            <w:shd w:val="clear" w:color="auto" w:fill="auto"/>
            <w:noWrap/>
            <w:vAlign w:val="center"/>
          </w:tcPr>
          <w:p w:rsidR="00FE3067" w:rsidRPr="00FE3067" w:rsidRDefault="004B450F" w:rsidP="00FE3067">
            <w:pPr>
              <w:jc w:val="center"/>
              <w:rPr>
                <w:rFonts w:ascii="Arial" w:hAnsi="Arial" w:cs="Arial"/>
                <w:b/>
                <w:sz w:val="20"/>
                <w:szCs w:val="20"/>
              </w:rPr>
            </w:pPr>
            <w:r>
              <w:rPr>
                <w:rFonts w:ascii="Arial" w:hAnsi="Arial" w:cs="Arial"/>
                <w:b/>
                <w:sz w:val="20"/>
                <w:szCs w:val="20"/>
              </w:rPr>
              <w:t>CHD</w:t>
            </w:r>
            <w:r w:rsidR="00FE3067" w:rsidRPr="00FE3067">
              <w:rPr>
                <w:rFonts w:ascii="Arial" w:hAnsi="Arial" w:cs="Arial"/>
                <w:b/>
                <w:sz w:val="20"/>
                <w:szCs w:val="20"/>
              </w:rPr>
              <w:t xml:space="preserve"> Risk</w:t>
            </w:r>
          </w:p>
        </w:tc>
        <w:tc>
          <w:tcPr>
            <w:tcW w:w="1211" w:type="dxa"/>
            <w:tcBorders>
              <w:top w:val="nil"/>
              <w:left w:val="nil"/>
              <w:bottom w:val="single" w:sz="4" w:space="0" w:color="auto"/>
              <w:right w:val="nil"/>
            </w:tcBorders>
            <w:shd w:val="clear" w:color="auto" w:fill="auto"/>
            <w:vAlign w:val="bottom"/>
          </w:tcPr>
          <w:p w:rsidR="00FE3067" w:rsidRDefault="00FE3067">
            <w:pPr>
              <w:rPr>
                <w:rFonts w:ascii="Arial" w:hAnsi="Arial" w:cs="Arial"/>
                <w:b/>
                <w:bCs/>
                <w:sz w:val="20"/>
                <w:szCs w:val="20"/>
              </w:rPr>
            </w:pPr>
            <w:r>
              <w:rPr>
                <w:rFonts w:ascii="Arial" w:hAnsi="Arial" w:cs="Arial"/>
                <w:b/>
                <w:bCs/>
                <w:sz w:val="20"/>
                <w:szCs w:val="20"/>
              </w:rPr>
              <w:t xml:space="preserve"> Costs </w:t>
            </w:r>
          </w:p>
        </w:tc>
        <w:tc>
          <w:tcPr>
            <w:tcW w:w="1216" w:type="dxa"/>
            <w:tcBorders>
              <w:top w:val="nil"/>
              <w:left w:val="nil"/>
              <w:bottom w:val="single" w:sz="4" w:space="0" w:color="auto"/>
              <w:right w:val="nil"/>
            </w:tcBorders>
            <w:shd w:val="clear" w:color="auto" w:fill="auto"/>
            <w:vAlign w:val="bottom"/>
          </w:tcPr>
          <w:p w:rsidR="00FE3067" w:rsidRDefault="00FE3067">
            <w:pPr>
              <w:rPr>
                <w:rFonts w:ascii="Arial" w:hAnsi="Arial" w:cs="Arial"/>
                <w:b/>
                <w:bCs/>
                <w:sz w:val="20"/>
                <w:szCs w:val="20"/>
              </w:rPr>
            </w:pPr>
            <w:r>
              <w:rPr>
                <w:rFonts w:ascii="Arial" w:hAnsi="Arial" w:cs="Arial"/>
                <w:b/>
                <w:bCs/>
                <w:sz w:val="20"/>
                <w:szCs w:val="20"/>
              </w:rPr>
              <w:t xml:space="preserve"> Average </w:t>
            </w:r>
            <w:r w:rsidR="004B450F">
              <w:rPr>
                <w:rFonts w:ascii="Arial" w:hAnsi="Arial" w:cs="Arial"/>
                <w:b/>
                <w:bCs/>
                <w:sz w:val="20"/>
                <w:szCs w:val="20"/>
              </w:rPr>
              <w:t>CHD</w:t>
            </w:r>
            <w:r>
              <w:rPr>
                <w:rFonts w:ascii="Arial" w:hAnsi="Arial" w:cs="Arial"/>
                <w:b/>
                <w:bCs/>
                <w:sz w:val="20"/>
                <w:szCs w:val="20"/>
              </w:rPr>
              <w:t xml:space="preserve"> risk reduction</w:t>
            </w:r>
          </w:p>
        </w:tc>
        <w:tc>
          <w:tcPr>
            <w:tcW w:w="1339" w:type="dxa"/>
            <w:tcBorders>
              <w:top w:val="nil"/>
              <w:left w:val="nil"/>
              <w:bottom w:val="single" w:sz="4" w:space="0" w:color="auto"/>
              <w:right w:val="nil"/>
            </w:tcBorders>
            <w:shd w:val="clear" w:color="auto" w:fill="auto"/>
            <w:vAlign w:val="bottom"/>
          </w:tcPr>
          <w:p w:rsidR="00FE3067" w:rsidRDefault="00FE3067">
            <w:pPr>
              <w:rPr>
                <w:rFonts w:ascii="Arial" w:hAnsi="Arial" w:cs="Arial"/>
                <w:b/>
                <w:bCs/>
                <w:sz w:val="20"/>
                <w:szCs w:val="20"/>
              </w:rPr>
            </w:pPr>
            <w:r>
              <w:rPr>
                <w:rFonts w:ascii="Arial" w:hAnsi="Arial" w:cs="Arial"/>
                <w:b/>
                <w:bCs/>
                <w:sz w:val="20"/>
                <w:szCs w:val="20"/>
              </w:rPr>
              <w:t xml:space="preserve"> Incremental cost </w:t>
            </w:r>
          </w:p>
        </w:tc>
        <w:tc>
          <w:tcPr>
            <w:tcW w:w="1339" w:type="dxa"/>
            <w:tcBorders>
              <w:top w:val="nil"/>
              <w:left w:val="nil"/>
              <w:bottom w:val="single" w:sz="4" w:space="0" w:color="auto"/>
              <w:right w:val="nil"/>
            </w:tcBorders>
            <w:shd w:val="clear" w:color="auto" w:fill="auto"/>
            <w:vAlign w:val="bottom"/>
          </w:tcPr>
          <w:p w:rsidR="00FE3067" w:rsidRDefault="00FE3067">
            <w:pPr>
              <w:rPr>
                <w:rFonts w:ascii="Arial" w:hAnsi="Arial" w:cs="Arial"/>
                <w:b/>
                <w:bCs/>
                <w:sz w:val="20"/>
                <w:szCs w:val="20"/>
              </w:rPr>
            </w:pPr>
            <w:r>
              <w:rPr>
                <w:rFonts w:ascii="Arial" w:hAnsi="Arial" w:cs="Arial"/>
                <w:b/>
                <w:bCs/>
                <w:sz w:val="20"/>
                <w:szCs w:val="20"/>
              </w:rPr>
              <w:t xml:space="preserve"> Incremental benefit </w:t>
            </w:r>
          </w:p>
        </w:tc>
        <w:tc>
          <w:tcPr>
            <w:tcW w:w="1395" w:type="dxa"/>
            <w:tcBorders>
              <w:top w:val="nil"/>
              <w:left w:val="nil"/>
              <w:bottom w:val="single" w:sz="4" w:space="0" w:color="auto"/>
              <w:right w:val="nil"/>
            </w:tcBorders>
            <w:shd w:val="clear" w:color="auto" w:fill="auto"/>
            <w:vAlign w:val="bottom"/>
          </w:tcPr>
          <w:p w:rsidR="003E22F1" w:rsidRDefault="003E22F1">
            <w:pPr>
              <w:rPr>
                <w:rFonts w:ascii="Arial" w:hAnsi="Arial" w:cs="Arial"/>
                <w:b/>
                <w:bCs/>
                <w:sz w:val="20"/>
                <w:szCs w:val="20"/>
              </w:rPr>
            </w:pPr>
            <w:r>
              <w:rPr>
                <w:rFonts w:ascii="Arial" w:hAnsi="Arial" w:cs="Arial"/>
                <w:b/>
                <w:bCs/>
                <w:sz w:val="20"/>
                <w:szCs w:val="20"/>
              </w:rPr>
              <w:t xml:space="preserve">ICER </w:t>
            </w:r>
          </w:p>
          <w:p w:rsidR="00FE3067" w:rsidRDefault="003E22F1">
            <w:pPr>
              <w:rPr>
                <w:rFonts w:ascii="Arial" w:hAnsi="Arial" w:cs="Arial"/>
                <w:b/>
                <w:bCs/>
                <w:sz w:val="20"/>
                <w:szCs w:val="20"/>
              </w:rPr>
            </w:pPr>
            <w:r>
              <w:rPr>
                <w:rFonts w:ascii="Arial" w:hAnsi="Arial" w:cs="Arial"/>
                <w:b/>
                <w:bCs/>
                <w:sz w:val="20"/>
                <w:szCs w:val="20"/>
              </w:rPr>
              <w:t>(CHD risk)</w:t>
            </w:r>
          </w:p>
        </w:tc>
      </w:tr>
      <w:tr w:rsidR="00FE3067">
        <w:trPr>
          <w:trHeight w:val="255"/>
        </w:trPr>
        <w:tc>
          <w:tcPr>
            <w:tcW w:w="2096" w:type="dxa"/>
            <w:tcBorders>
              <w:top w:val="nil"/>
              <w:left w:val="nil"/>
              <w:bottom w:val="nil"/>
              <w:right w:val="nil"/>
            </w:tcBorders>
            <w:shd w:val="clear" w:color="auto" w:fill="auto"/>
            <w:noWrap/>
            <w:vAlign w:val="bottom"/>
          </w:tcPr>
          <w:p w:rsidR="00FE3067" w:rsidRDefault="00FE3067">
            <w:pPr>
              <w:rPr>
                <w:rFonts w:ascii="Arial" w:hAnsi="Arial" w:cs="Arial"/>
                <w:b/>
                <w:bCs/>
                <w:sz w:val="20"/>
                <w:szCs w:val="20"/>
              </w:rPr>
            </w:pPr>
            <w:r>
              <w:rPr>
                <w:rFonts w:ascii="Arial" w:hAnsi="Arial" w:cs="Arial"/>
                <w:b/>
                <w:bCs/>
                <w:sz w:val="20"/>
                <w:szCs w:val="20"/>
              </w:rPr>
              <w:t>Payer</w:t>
            </w:r>
          </w:p>
        </w:tc>
        <w:tc>
          <w:tcPr>
            <w:tcW w:w="1211" w:type="dxa"/>
            <w:tcBorders>
              <w:top w:val="nil"/>
              <w:left w:val="nil"/>
              <w:bottom w:val="nil"/>
              <w:right w:val="nil"/>
            </w:tcBorders>
            <w:shd w:val="clear" w:color="auto" w:fill="auto"/>
            <w:vAlign w:val="bottom"/>
          </w:tcPr>
          <w:p w:rsidR="00FE3067" w:rsidRDefault="00FE3067">
            <w:pPr>
              <w:rPr>
                <w:rFonts w:ascii="Arial" w:hAnsi="Arial" w:cs="Arial"/>
                <w:sz w:val="20"/>
                <w:szCs w:val="20"/>
              </w:rPr>
            </w:pPr>
          </w:p>
        </w:tc>
        <w:tc>
          <w:tcPr>
            <w:tcW w:w="1216" w:type="dxa"/>
            <w:tcBorders>
              <w:top w:val="nil"/>
              <w:left w:val="nil"/>
              <w:bottom w:val="nil"/>
              <w:right w:val="nil"/>
            </w:tcBorders>
            <w:shd w:val="clear" w:color="auto" w:fill="auto"/>
            <w:vAlign w:val="bottom"/>
          </w:tcPr>
          <w:p w:rsidR="00FE3067" w:rsidRDefault="00FE3067">
            <w:pPr>
              <w:rPr>
                <w:rFonts w:ascii="Arial" w:hAnsi="Arial" w:cs="Arial"/>
                <w:sz w:val="20"/>
                <w:szCs w:val="20"/>
              </w:rPr>
            </w:pPr>
          </w:p>
        </w:tc>
        <w:tc>
          <w:tcPr>
            <w:tcW w:w="1339" w:type="dxa"/>
            <w:tcBorders>
              <w:top w:val="nil"/>
              <w:left w:val="nil"/>
              <w:bottom w:val="nil"/>
              <w:right w:val="nil"/>
            </w:tcBorders>
            <w:shd w:val="clear" w:color="auto" w:fill="auto"/>
            <w:vAlign w:val="bottom"/>
          </w:tcPr>
          <w:p w:rsidR="00FE3067" w:rsidRDefault="00FE3067">
            <w:pPr>
              <w:rPr>
                <w:rFonts w:ascii="Arial" w:hAnsi="Arial" w:cs="Arial"/>
                <w:sz w:val="20"/>
                <w:szCs w:val="20"/>
              </w:rPr>
            </w:pPr>
          </w:p>
        </w:tc>
        <w:tc>
          <w:tcPr>
            <w:tcW w:w="1339" w:type="dxa"/>
            <w:tcBorders>
              <w:top w:val="nil"/>
              <w:left w:val="nil"/>
              <w:bottom w:val="nil"/>
              <w:right w:val="nil"/>
            </w:tcBorders>
            <w:shd w:val="clear" w:color="auto" w:fill="auto"/>
            <w:vAlign w:val="bottom"/>
          </w:tcPr>
          <w:p w:rsidR="00FE3067" w:rsidRDefault="00FE3067">
            <w:pPr>
              <w:rPr>
                <w:rFonts w:ascii="Arial" w:hAnsi="Arial" w:cs="Arial"/>
                <w:sz w:val="20"/>
                <w:szCs w:val="20"/>
              </w:rPr>
            </w:pPr>
          </w:p>
        </w:tc>
        <w:tc>
          <w:tcPr>
            <w:tcW w:w="1395" w:type="dxa"/>
            <w:tcBorders>
              <w:top w:val="nil"/>
              <w:left w:val="nil"/>
              <w:bottom w:val="nil"/>
              <w:right w:val="nil"/>
            </w:tcBorders>
            <w:shd w:val="clear" w:color="auto" w:fill="auto"/>
            <w:vAlign w:val="bottom"/>
          </w:tcPr>
          <w:p w:rsidR="00FE3067" w:rsidRDefault="00FE3067">
            <w:pPr>
              <w:rPr>
                <w:rFonts w:ascii="Arial" w:hAnsi="Arial" w:cs="Arial"/>
                <w:sz w:val="20"/>
                <w:szCs w:val="20"/>
              </w:rPr>
            </w:pPr>
          </w:p>
        </w:tc>
      </w:tr>
      <w:tr w:rsidR="00847A8B">
        <w:trPr>
          <w:trHeight w:val="255"/>
        </w:trPr>
        <w:tc>
          <w:tcPr>
            <w:tcW w:w="2096" w:type="dxa"/>
            <w:tcBorders>
              <w:top w:val="nil"/>
              <w:left w:val="nil"/>
              <w:bottom w:val="nil"/>
              <w:right w:val="nil"/>
            </w:tcBorders>
            <w:shd w:val="clear" w:color="auto" w:fill="auto"/>
            <w:noWrap/>
            <w:vAlign w:val="bottom"/>
          </w:tcPr>
          <w:p w:rsidR="00847A8B" w:rsidRDefault="00847A8B" w:rsidP="00622B92">
            <w:pPr>
              <w:ind w:firstLineChars="100" w:firstLine="200"/>
              <w:rPr>
                <w:rFonts w:ascii="Arial" w:hAnsi="Arial" w:cs="Arial"/>
                <w:sz w:val="20"/>
                <w:szCs w:val="20"/>
              </w:rPr>
            </w:pPr>
            <w:r>
              <w:rPr>
                <w:rFonts w:ascii="Arial" w:hAnsi="Arial" w:cs="Arial"/>
                <w:sz w:val="20"/>
                <w:szCs w:val="20"/>
              </w:rPr>
              <w:t xml:space="preserve"> No intervention </w:t>
            </w:r>
          </w:p>
        </w:tc>
        <w:tc>
          <w:tcPr>
            <w:tcW w:w="1211" w:type="dxa"/>
            <w:tcBorders>
              <w:top w:val="nil"/>
              <w:left w:val="nil"/>
              <w:bottom w:val="nil"/>
              <w:right w:val="nil"/>
            </w:tcBorders>
            <w:shd w:val="clear" w:color="auto" w:fill="auto"/>
            <w:noWrap/>
            <w:vAlign w:val="bottom"/>
          </w:tcPr>
          <w:p w:rsidR="00847A8B" w:rsidRPr="00CC35F3" w:rsidRDefault="00847A8B" w:rsidP="00CC35F3">
            <w:pPr>
              <w:jc w:val="right"/>
              <w:rPr>
                <w:rFonts w:ascii="Arial" w:hAnsi="Arial" w:cs="Arial"/>
                <w:sz w:val="20"/>
                <w:szCs w:val="20"/>
              </w:rPr>
            </w:pPr>
            <w:r w:rsidRPr="00CC35F3">
              <w:rPr>
                <w:rFonts w:ascii="Arial" w:hAnsi="Arial" w:cs="Arial"/>
                <w:sz w:val="20"/>
                <w:szCs w:val="20"/>
              </w:rPr>
              <w:t>$0</w:t>
            </w:r>
          </w:p>
        </w:tc>
        <w:tc>
          <w:tcPr>
            <w:tcW w:w="1216"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0</w:t>
            </w:r>
          </w:p>
        </w:tc>
        <w:tc>
          <w:tcPr>
            <w:tcW w:w="1339"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$0</w:t>
            </w:r>
          </w:p>
        </w:tc>
        <w:tc>
          <w:tcPr>
            <w:tcW w:w="1339"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0</w:t>
            </w:r>
          </w:p>
        </w:tc>
        <w:tc>
          <w:tcPr>
            <w:tcW w:w="1395"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$0</w:t>
            </w:r>
          </w:p>
        </w:tc>
      </w:tr>
      <w:tr w:rsidR="00847A8B">
        <w:trPr>
          <w:trHeight w:val="255"/>
        </w:trPr>
        <w:tc>
          <w:tcPr>
            <w:tcW w:w="2096" w:type="dxa"/>
            <w:tcBorders>
              <w:top w:val="nil"/>
              <w:left w:val="nil"/>
              <w:bottom w:val="nil"/>
              <w:right w:val="nil"/>
            </w:tcBorders>
            <w:shd w:val="clear" w:color="auto" w:fill="auto"/>
            <w:noWrap/>
            <w:vAlign w:val="bottom"/>
          </w:tcPr>
          <w:p w:rsidR="00847A8B" w:rsidRDefault="00847A8B" w:rsidP="00622B92">
            <w:pPr>
              <w:ind w:firstLineChars="100" w:firstLine="200"/>
              <w:rPr>
                <w:rFonts w:ascii="Arial" w:hAnsi="Arial" w:cs="Arial"/>
                <w:sz w:val="20"/>
                <w:szCs w:val="20"/>
              </w:rPr>
            </w:pPr>
            <w:r>
              <w:rPr>
                <w:rFonts w:ascii="Arial" w:hAnsi="Arial" w:cs="Arial"/>
                <w:sz w:val="20"/>
                <w:szCs w:val="20"/>
              </w:rPr>
              <w:t xml:space="preserve"> Web </w:t>
            </w:r>
          </w:p>
        </w:tc>
        <w:tc>
          <w:tcPr>
            <w:tcW w:w="1211" w:type="dxa"/>
            <w:tcBorders>
              <w:top w:val="nil"/>
              <w:left w:val="nil"/>
              <w:bottom w:val="nil"/>
              <w:right w:val="nil"/>
            </w:tcBorders>
            <w:shd w:val="clear" w:color="auto" w:fill="auto"/>
            <w:noWrap/>
            <w:vAlign w:val="bottom"/>
          </w:tcPr>
          <w:p w:rsidR="00847A8B" w:rsidRPr="00CC35F3" w:rsidRDefault="00847A8B" w:rsidP="00CC35F3">
            <w:pPr>
              <w:jc w:val="right"/>
              <w:rPr>
                <w:rFonts w:ascii="Arial" w:hAnsi="Arial" w:cs="Arial"/>
                <w:sz w:val="20"/>
                <w:szCs w:val="20"/>
              </w:rPr>
            </w:pPr>
            <w:r w:rsidRPr="00CC35F3">
              <w:rPr>
                <w:rFonts w:ascii="Arial" w:hAnsi="Arial" w:cs="Arial"/>
                <w:sz w:val="20"/>
                <w:szCs w:val="20"/>
              </w:rPr>
              <w:t>$110</w:t>
            </w:r>
          </w:p>
        </w:tc>
        <w:tc>
          <w:tcPr>
            <w:tcW w:w="1216" w:type="dxa"/>
            <w:tcBorders>
              <w:top w:val="nil"/>
              <w:left w:val="nil"/>
              <w:bottom w:val="nil"/>
              <w:right w:val="nil"/>
            </w:tcBorders>
            <w:shd w:val="clear" w:color="auto" w:fill="auto"/>
            <w:noWrap/>
          </w:tcPr>
          <w:p w:rsidR="00847A8B" w:rsidRPr="00390714" w:rsidRDefault="00263A35" w:rsidP="00CC35F3">
            <w:pPr>
              <w:jc w:val="right"/>
              <w:rPr>
                <w:rFonts w:ascii="Arial" w:hAnsi="Arial" w:cs="Arial"/>
                <w:sz w:val="20"/>
                <w:szCs w:val="20"/>
              </w:rPr>
            </w:pPr>
            <w:r w:rsidRPr="00263A35">
              <w:rPr>
                <w:rFonts w:ascii="Arial" w:hAnsi="Arial" w:cs="Arial"/>
                <w:sz w:val="20"/>
                <w:szCs w:val="20"/>
                <w:highlight w:val="green"/>
              </w:rPr>
              <w:t>1.</w:t>
            </w:r>
            <w:r w:rsidR="005D6A65">
              <w:rPr>
                <w:rFonts w:ascii="Arial" w:hAnsi="Arial" w:cs="Arial"/>
                <w:sz w:val="20"/>
                <w:szCs w:val="20"/>
                <w:highlight w:val="green"/>
              </w:rPr>
              <w:t>5</w:t>
            </w:r>
          </w:p>
        </w:tc>
        <w:tc>
          <w:tcPr>
            <w:tcW w:w="1339"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$110</w:t>
            </w:r>
          </w:p>
        </w:tc>
        <w:tc>
          <w:tcPr>
            <w:tcW w:w="1339"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1.</w:t>
            </w:r>
            <w:r w:rsidR="005D6A65">
              <w:rPr>
                <w:rFonts w:ascii="Arial" w:hAnsi="Arial" w:cs="Arial"/>
                <w:sz w:val="20"/>
                <w:szCs w:val="20"/>
              </w:rPr>
              <w:t>5</w:t>
            </w:r>
          </w:p>
        </w:tc>
        <w:tc>
          <w:tcPr>
            <w:tcW w:w="1395"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r w:rsidRPr="00390714">
              <w:rPr>
                <w:rFonts w:ascii="Arial" w:hAnsi="Arial" w:cs="Arial"/>
                <w:sz w:val="20"/>
                <w:szCs w:val="20"/>
                <w:highlight w:val="yellow"/>
              </w:rPr>
              <w:t>$</w:t>
            </w:r>
            <w:r w:rsidR="005D6A65">
              <w:rPr>
                <w:rFonts w:ascii="Arial" w:hAnsi="Arial" w:cs="Arial"/>
                <w:sz w:val="20"/>
                <w:szCs w:val="20"/>
                <w:highlight w:val="yellow"/>
              </w:rPr>
              <w:t>73</w:t>
            </w:r>
          </w:p>
        </w:tc>
      </w:tr>
      <w:tr w:rsidR="00847A8B">
        <w:trPr>
          <w:trHeight w:val="255"/>
        </w:trPr>
        <w:tc>
          <w:tcPr>
            <w:tcW w:w="2096" w:type="dxa"/>
            <w:tcBorders>
              <w:top w:val="nil"/>
              <w:left w:val="nil"/>
              <w:bottom w:val="nil"/>
              <w:right w:val="nil"/>
            </w:tcBorders>
            <w:shd w:val="clear" w:color="auto" w:fill="auto"/>
            <w:noWrap/>
            <w:vAlign w:val="bottom"/>
          </w:tcPr>
          <w:p w:rsidR="00847A8B" w:rsidRDefault="00847A8B" w:rsidP="00622B92">
            <w:pPr>
              <w:ind w:firstLineChars="100" w:firstLine="200"/>
              <w:rPr>
                <w:rFonts w:ascii="Arial" w:hAnsi="Arial" w:cs="Arial"/>
                <w:sz w:val="20"/>
                <w:szCs w:val="20"/>
              </w:rPr>
            </w:pPr>
            <w:r>
              <w:rPr>
                <w:rFonts w:ascii="Arial" w:hAnsi="Arial" w:cs="Arial"/>
                <w:sz w:val="20"/>
                <w:szCs w:val="20"/>
              </w:rPr>
              <w:t xml:space="preserve"> Counselor </w:t>
            </w:r>
          </w:p>
        </w:tc>
        <w:tc>
          <w:tcPr>
            <w:tcW w:w="1211" w:type="dxa"/>
            <w:tcBorders>
              <w:top w:val="nil"/>
              <w:left w:val="nil"/>
              <w:bottom w:val="nil"/>
              <w:right w:val="nil"/>
            </w:tcBorders>
            <w:shd w:val="clear" w:color="auto" w:fill="auto"/>
            <w:noWrap/>
            <w:vAlign w:val="bottom"/>
          </w:tcPr>
          <w:p w:rsidR="00847A8B" w:rsidRPr="00CC35F3" w:rsidRDefault="00847A8B" w:rsidP="00CC35F3">
            <w:pPr>
              <w:jc w:val="right"/>
              <w:rPr>
                <w:rFonts w:ascii="Arial" w:hAnsi="Arial" w:cs="Arial"/>
                <w:sz w:val="20"/>
                <w:szCs w:val="20"/>
              </w:rPr>
            </w:pPr>
            <w:r w:rsidRPr="00CC35F3">
              <w:rPr>
                <w:rFonts w:ascii="Arial" w:hAnsi="Arial" w:cs="Arial"/>
                <w:sz w:val="20"/>
                <w:szCs w:val="20"/>
              </w:rPr>
              <w:t>$20</w:t>
            </w:r>
            <w:r w:rsidR="00961381">
              <w:rPr>
                <w:rFonts w:ascii="Arial" w:hAnsi="Arial" w:cs="Arial"/>
                <w:sz w:val="20"/>
                <w:szCs w:val="20"/>
              </w:rPr>
              <w:t>7</w:t>
            </w:r>
          </w:p>
        </w:tc>
        <w:tc>
          <w:tcPr>
            <w:tcW w:w="1216" w:type="dxa"/>
            <w:tcBorders>
              <w:top w:val="nil"/>
              <w:left w:val="nil"/>
              <w:bottom w:val="nil"/>
              <w:right w:val="nil"/>
            </w:tcBorders>
            <w:shd w:val="clear" w:color="auto" w:fill="auto"/>
            <w:noWrap/>
          </w:tcPr>
          <w:p w:rsidR="00847A8B" w:rsidRPr="00390714" w:rsidRDefault="00847A8B" w:rsidP="00961381">
            <w:pPr>
              <w:jc w:val="right"/>
              <w:rPr>
                <w:rFonts w:ascii="Arial" w:hAnsi="Arial" w:cs="Arial"/>
                <w:sz w:val="20"/>
                <w:szCs w:val="20"/>
              </w:rPr>
            </w:pPr>
            <w:r w:rsidRPr="00390714">
              <w:rPr>
                <w:rFonts w:ascii="Arial" w:hAnsi="Arial" w:cs="Arial"/>
                <w:sz w:val="20"/>
                <w:szCs w:val="20"/>
              </w:rPr>
              <w:t>2.</w:t>
            </w:r>
            <w:r w:rsidR="005D6A65">
              <w:rPr>
                <w:rFonts w:ascii="Arial" w:hAnsi="Arial" w:cs="Arial"/>
                <w:sz w:val="20"/>
                <w:szCs w:val="20"/>
              </w:rPr>
              <w:t>1</w:t>
            </w:r>
          </w:p>
        </w:tc>
        <w:tc>
          <w:tcPr>
            <w:tcW w:w="1339" w:type="dxa"/>
            <w:tcBorders>
              <w:top w:val="nil"/>
              <w:left w:val="nil"/>
              <w:bottom w:val="nil"/>
              <w:right w:val="nil"/>
            </w:tcBorders>
            <w:shd w:val="clear" w:color="auto" w:fill="auto"/>
            <w:noWrap/>
          </w:tcPr>
          <w:p w:rsidR="00847A8B" w:rsidRPr="00847A8B" w:rsidRDefault="00847A8B" w:rsidP="00FD1E6C">
            <w:pPr>
              <w:jc w:val="right"/>
              <w:rPr>
                <w:rFonts w:ascii="Arial" w:hAnsi="Arial" w:cs="Arial"/>
                <w:sz w:val="20"/>
                <w:szCs w:val="20"/>
              </w:rPr>
            </w:pPr>
            <w:r w:rsidRPr="00847A8B">
              <w:rPr>
                <w:rFonts w:ascii="Arial" w:hAnsi="Arial" w:cs="Arial"/>
                <w:sz w:val="20"/>
                <w:szCs w:val="20"/>
              </w:rPr>
              <w:t>$9</w:t>
            </w:r>
            <w:r w:rsidR="00961381">
              <w:rPr>
                <w:rFonts w:ascii="Arial" w:hAnsi="Arial" w:cs="Arial"/>
                <w:sz w:val="20"/>
                <w:szCs w:val="20"/>
              </w:rPr>
              <w:t>7</w:t>
            </w:r>
          </w:p>
        </w:tc>
        <w:tc>
          <w:tcPr>
            <w:tcW w:w="1339"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0.</w:t>
            </w:r>
            <w:r w:rsidR="00961381">
              <w:rPr>
                <w:rFonts w:ascii="Arial" w:hAnsi="Arial" w:cs="Arial"/>
                <w:sz w:val="20"/>
                <w:szCs w:val="20"/>
              </w:rPr>
              <w:t>6</w:t>
            </w:r>
          </w:p>
        </w:tc>
        <w:tc>
          <w:tcPr>
            <w:tcW w:w="1395" w:type="dxa"/>
            <w:tcBorders>
              <w:top w:val="nil"/>
              <w:left w:val="nil"/>
              <w:bottom w:val="nil"/>
              <w:right w:val="nil"/>
            </w:tcBorders>
            <w:shd w:val="clear" w:color="auto" w:fill="auto"/>
            <w:noWrap/>
          </w:tcPr>
          <w:p w:rsidR="00847A8B" w:rsidRPr="00847A8B" w:rsidRDefault="00847A8B" w:rsidP="0028573F">
            <w:pPr>
              <w:jc w:val="right"/>
              <w:rPr>
                <w:rFonts w:ascii="Arial" w:hAnsi="Arial" w:cs="Arial"/>
                <w:sz w:val="20"/>
                <w:szCs w:val="20"/>
              </w:rPr>
            </w:pPr>
            <w:r w:rsidRPr="00847A8B">
              <w:rPr>
                <w:rFonts w:ascii="Arial" w:hAnsi="Arial" w:cs="Arial"/>
                <w:sz w:val="20"/>
                <w:szCs w:val="20"/>
              </w:rPr>
              <w:t>$</w:t>
            </w:r>
            <w:r w:rsidR="0028573F" w:rsidRPr="00847A8B">
              <w:rPr>
                <w:rFonts w:ascii="Arial" w:hAnsi="Arial" w:cs="Arial"/>
                <w:sz w:val="20"/>
                <w:szCs w:val="20"/>
              </w:rPr>
              <w:t>1</w:t>
            </w:r>
            <w:r w:rsidR="0028573F">
              <w:rPr>
                <w:rFonts w:ascii="Arial" w:hAnsi="Arial" w:cs="Arial"/>
                <w:sz w:val="20"/>
                <w:szCs w:val="20"/>
              </w:rPr>
              <w:t>62</w:t>
            </w:r>
          </w:p>
        </w:tc>
      </w:tr>
      <w:tr w:rsidR="00847A8B">
        <w:trPr>
          <w:trHeight w:val="255"/>
        </w:trPr>
        <w:tc>
          <w:tcPr>
            <w:tcW w:w="2096" w:type="dxa"/>
            <w:tcBorders>
              <w:top w:val="nil"/>
              <w:left w:val="nil"/>
              <w:bottom w:val="nil"/>
              <w:right w:val="nil"/>
            </w:tcBorders>
            <w:shd w:val="clear" w:color="auto" w:fill="auto"/>
            <w:noWrap/>
            <w:vAlign w:val="bottom"/>
          </w:tcPr>
          <w:p w:rsidR="00847A8B" w:rsidRDefault="00847A8B">
            <w:pPr>
              <w:rPr>
                <w:rFonts w:ascii="Arial" w:hAnsi="Arial" w:cs="Arial"/>
                <w:sz w:val="20"/>
                <w:szCs w:val="20"/>
              </w:rPr>
            </w:pPr>
          </w:p>
        </w:tc>
        <w:tc>
          <w:tcPr>
            <w:tcW w:w="1211" w:type="dxa"/>
            <w:tcBorders>
              <w:top w:val="nil"/>
              <w:left w:val="nil"/>
              <w:bottom w:val="nil"/>
              <w:right w:val="nil"/>
            </w:tcBorders>
            <w:shd w:val="clear" w:color="auto" w:fill="auto"/>
            <w:noWrap/>
            <w:vAlign w:val="bottom"/>
          </w:tcPr>
          <w:p w:rsidR="00847A8B" w:rsidRPr="00CC35F3" w:rsidRDefault="00847A8B" w:rsidP="00CC35F3">
            <w:pPr>
              <w:jc w:val="right"/>
              <w:rPr>
                <w:rFonts w:ascii="Arial" w:hAnsi="Arial" w:cs="Arial"/>
                <w:sz w:val="20"/>
                <w:szCs w:val="20"/>
              </w:rPr>
            </w:pPr>
          </w:p>
        </w:tc>
        <w:tc>
          <w:tcPr>
            <w:tcW w:w="1216"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p>
        </w:tc>
        <w:tc>
          <w:tcPr>
            <w:tcW w:w="1339"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p>
        </w:tc>
        <w:tc>
          <w:tcPr>
            <w:tcW w:w="1339"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p>
        </w:tc>
        <w:tc>
          <w:tcPr>
            <w:tcW w:w="1395"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p>
        </w:tc>
      </w:tr>
      <w:tr w:rsidR="00847A8B">
        <w:trPr>
          <w:trHeight w:val="255"/>
        </w:trPr>
        <w:tc>
          <w:tcPr>
            <w:tcW w:w="2096" w:type="dxa"/>
            <w:tcBorders>
              <w:top w:val="nil"/>
              <w:left w:val="nil"/>
              <w:bottom w:val="nil"/>
              <w:right w:val="nil"/>
            </w:tcBorders>
            <w:shd w:val="clear" w:color="auto" w:fill="auto"/>
            <w:noWrap/>
            <w:vAlign w:val="bottom"/>
          </w:tcPr>
          <w:p w:rsidR="00847A8B" w:rsidRDefault="00847A8B">
            <w:pPr>
              <w:rPr>
                <w:rFonts w:ascii="Arial" w:hAnsi="Arial" w:cs="Arial"/>
                <w:b/>
                <w:bCs/>
                <w:sz w:val="20"/>
                <w:szCs w:val="20"/>
              </w:rPr>
            </w:pPr>
            <w:r>
              <w:rPr>
                <w:rFonts w:ascii="Arial" w:hAnsi="Arial" w:cs="Arial"/>
                <w:b/>
                <w:bCs/>
                <w:sz w:val="20"/>
                <w:szCs w:val="20"/>
              </w:rPr>
              <w:t>Private</w:t>
            </w:r>
          </w:p>
        </w:tc>
        <w:tc>
          <w:tcPr>
            <w:tcW w:w="1211" w:type="dxa"/>
            <w:tcBorders>
              <w:top w:val="nil"/>
              <w:left w:val="nil"/>
              <w:bottom w:val="nil"/>
              <w:right w:val="nil"/>
            </w:tcBorders>
            <w:shd w:val="clear" w:color="auto" w:fill="auto"/>
            <w:noWrap/>
            <w:vAlign w:val="bottom"/>
          </w:tcPr>
          <w:p w:rsidR="00847A8B" w:rsidRPr="00CC35F3" w:rsidRDefault="00847A8B" w:rsidP="00CC35F3">
            <w:pPr>
              <w:jc w:val="right"/>
              <w:rPr>
                <w:rFonts w:ascii="Arial" w:hAnsi="Arial" w:cs="Arial"/>
                <w:sz w:val="20"/>
                <w:szCs w:val="20"/>
              </w:rPr>
            </w:pPr>
          </w:p>
        </w:tc>
        <w:tc>
          <w:tcPr>
            <w:tcW w:w="1216"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p>
        </w:tc>
        <w:tc>
          <w:tcPr>
            <w:tcW w:w="1339"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p>
        </w:tc>
        <w:tc>
          <w:tcPr>
            <w:tcW w:w="1339"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p>
        </w:tc>
        <w:tc>
          <w:tcPr>
            <w:tcW w:w="1395"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p>
        </w:tc>
      </w:tr>
      <w:tr w:rsidR="00847A8B">
        <w:trPr>
          <w:trHeight w:val="255"/>
        </w:trPr>
        <w:tc>
          <w:tcPr>
            <w:tcW w:w="2096" w:type="dxa"/>
            <w:tcBorders>
              <w:top w:val="nil"/>
              <w:left w:val="nil"/>
              <w:bottom w:val="nil"/>
              <w:right w:val="nil"/>
            </w:tcBorders>
            <w:shd w:val="clear" w:color="auto" w:fill="auto"/>
            <w:noWrap/>
            <w:vAlign w:val="bottom"/>
          </w:tcPr>
          <w:p w:rsidR="00847A8B" w:rsidRDefault="00847A8B" w:rsidP="00622B92">
            <w:pPr>
              <w:ind w:firstLineChars="100" w:firstLine="200"/>
              <w:rPr>
                <w:rFonts w:ascii="Arial" w:hAnsi="Arial" w:cs="Arial"/>
                <w:sz w:val="20"/>
                <w:szCs w:val="20"/>
              </w:rPr>
            </w:pPr>
            <w:r>
              <w:rPr>
                <w:rFonts w:ascii="Arial" w:hAnsi="Arial" w:cs="Arial"/>
                <w:sz w:val="20"/>
                <w:szCs w:val="20"/>
              </w:rPr>
              <w:t xml:space="preserve"> No intervention </w:t>
            </w:r>
          </w:p>
        </w:tc>
        <w:tc>
          <w:tcPr>
            <w:tcW w:w="1211" w:type="dxa"/>
            <w:tcBorders>
              <w:top w:val="nil"/>
              <w:left w:val="nil"/>
              <w:bottom w:val="nil"/>
              <w:right w:val="nil"/>
            </w:tcBorders>
            <w:shd w:val="clear" w:color="auto" w:fill="auto"/>
            <w:noWrap/>
            <w:vAlign w:val="bottom"/>
          </w:tcPr>
          <w:p w:rsidR="00847A8B" w:rsidRPr="00CC35F3" w:rsidRDefault="00847A8B" w:rsidP="00CC35F3">
            <w:pPr>
              <w:jc w:val="right"/>
              <w:rPr>
                <w:rFonts w:ascii="Arial" w:hAnsi="Arial" w:cs="Arial"/>
                <w:sz w:val="20"/>
                <w:szCs w:val="20"/>
              </w:rPr>
            </w:pPr>
            <w:r w:rsidRPr="00CC35F3">
              <w:rPr>
                <w:rFonts w:ascii="Arial" w:hAnsi="Arial" w:cs="Arial"/>
                <w:sz w:val="20"/>
                <w:szCs w:val="20"/>
              </w:rPr>
              <w:t>$0</w:t>
            </w:r>
          </w:p>
        </w:tc>
        <w:tc>
          <w:tcPr>
            <w:tcW w:w="1216"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0</w:t>
            </w:r>
          </w:p>
        </w:tc>
        <w:tc>
          <w:tcPr>
            <w:tcW w:w="1339"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$0</w:t>
            </w:r>
          </w:p>
        </w:tc>
        <w:tc>
          <w:tcPr>
            <w:tcW w:w="1339"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0</w:t>
            </w:r>
          </w:p>
        </w:tc>
        <w:tc>
          <w:tcPr>
            <w:tcW w:w="1395"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$0</w:t>
            </w:r>
          </w:p>
        </w:tc>
      </w:tr>
      <w:tr w:rsidR="00847A8B">
        <w:trPr>
          <w:trHeight w:val="255"/>
        </w:trPr>
        <w:tc>
          <w:tcPr>
            <w:tcW w:w="2096" w:type="dxa"/>
            <w:tcBorders>
              <w:top w:val="nil"/>
              <w:left w:val="nil"/>
              <w:bottom w:val="nil"/>
              <w:right w:val="nil"/>
            </w:tcBorders>
            <w:shd w:val="clear" w:color="auto" w:fill="auto"/>
            <w:noWrap/>
            <w:vAlign w:val="bottom"/>
          </w:tcPr>
          <w:p w:rsidR="00847A8B" w:rsidRDefault="00847A8B" w:rsidP="00622B92">
            <w:pPr>
              <w:ind w:firstLineChars="100" w:firstLine="200"/>
              <w:rPr>
                <w:rFonts w:ascii="Arial" w:hAnsi="Arial" w:cs="Arial"/>
                <w:sz w:val="20"/>
                <w:szCs w:val="20"/>
              </w:rPr>
            </w:pPr>
            <w:r>
              <w:rPr>
                <w:rFonts w:ascii="Arial" w:hAnsi="Arial" w:cs="Arial"/>
                <w:sz w:val="20"/>
                <w:szCs w:val="20"/>
              </w:rPr>
              <w:t xml:space="preserve"> Web </w:t>
            </w:r>
          </w:p>
        </w:tc>
        <w:tc>
          <w:tcPr>
            <w:tcW w:w="1211" w:type="dxa"/>
            <w:tcBorders>
              <w:top w:val="nil"/>
              <w:left w:val="nil"/>
              <w:bottom w:val="nil"/>
              <w:right w:val="nil"/>
            </w:tcBorders>
            <w:shd w:val="clear" w:color="auto" w:fill="auto"/>
            <w:noWrap/>
            <w:vAlign w:val="bottom"/>
          </w:tcPr>
          <w:p w:rsidR="00847A8B" w:rsidRPr="00CC35F3" w:rsidRDefault="00847A8B" w:rsidP="00CC35F3">
            <w:pPr>
              <w:jc w:val="right"/>
              <w:rPr>
                <w:rFonts w:ascii="Arial" w:hAnsi="Arial" w:cs="Arial"/>
                <w:sz w:val="20"/>
                <w:szCs w:val="20"/>
              </w:rPr>
            </w:pPr>
            <w:r w:rsidRPr="00CC35F3">
              <w:rPr>
                <w:rFonts w:ascii="Arial" w:hAnsi="Arial" w:cs="Arial"/>
                <w:sz w:val="20"/>
                <w:szCs w:val="20"/>
              </w:rPr>
              <w:t>$1</w:t>
            </w:r>
            <w:r w:rsidR="00961381">
              <w:rPr>
                <w:rFonts w:ascii="Arial" w:hAnsi="Arial" w:cs="Arial"/>
                <w:sz w:val="20"/>
                <w:szCs w:val="20"/>
              </w:rPr>
              <w:t>10</w:t>
            </w:r>
          </w:p>
        </w:tc>
        <w:tc>
          <w:tcPr>
            <w:tcW w:w="1216"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1.</w:t>
            </w:r>
            <w:r w:rsidR="005D6A65">
              <w:rPr>
                <w:rFonts w:ascii="Arial" w:hAnsi="Arial" w:cs="Arial"/>
                <w:sz w:val="20"/>
                <w:szCs w:val="20"/>
              </w:rPr>
              <w:t>5</w:t>
            </w:r>
          </w:p>
        </w:tc>
        <w:tc>
          <w:tcPr>
            <w:tcW w:w="1339" w:type="dxa"/>
            <w:tcBorders>
              <w:top w:val="nil"/>
              <w:left w:val="nil"/>
              <w:bottom w:val="nil"/>
              <w:right w:val="nil"/>
            </w:tcBorders>
            <w:shd w:val="clear" w:color="auto" w:fill="auto"/>
            <w:noWrap/>
          </w:tcPr>
          <w:p w:rsidR="00847A8B" w:rsidRPr="00847A8B" w:rsidRDefault="00847A8B" w:rsidP="00961381">
            <w:pPr>
              <w:jc w:val="right"/>
              <w:rPr>
                <w:rFonts w:ascii="Arial" w:hAnsi="Arial" w:cs="Arial"/>
                <w:sz w:val="20"/>
                <w:szCs w:val="20"/>
              </w:rPr>
            </w:pPr>
            <w:r w:rsidRPr="00847A8B">
              <w:rPr>
                <w:rFonts w:ascii="Arial" w:hAnsi="Arial" w:cs="Arial"/>
                <w:sz w:val="20"/>
                <w:szCs w:val="20"/>
              </w:rPr>
              <w:t>$</w:t>
            </w:r>
            <w:r w:rsidR="00961381" w:rsidRPr="00847A8B">
              <w:rPr>
                <w:rFonts w:ascii="Arial" w:hAnsi="Arial" w:cs="Arial"/>
                <w:sz w:val="20"/>
                <w:szCs w:val="20"/>
              </w:rPr>
              <w:t>1</w:t>
            </w:r>
            <w:r w:rsidR="00961381">
              <w:rPr>
                <w:rFonts w:ascii="Arial" w:hAnsi="Arial" w:cs="Arial"/>
                <w:sz w:val="20"/>
                <w:szCs w:val="20"/>
              </w:rPr>
              <w:t>10</w:t>
            </w:r>
          </w:p>
        </w:tc>
        <w:tc>
          <w:tcPr>
            <w:tcW w:w="1339"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1.</w:t>
            </w:r>
            <w:r w:rsidR="005D6A65">
              <w:rPr>
                <w:rFonts w:ascii="Arial" w:hAnsi="Arial" w:cs="Arial"/>
                <w:sz w:val="20"/>
                <w:szCs w:val="20"/>
              </w:rPr>
              <w:t>5</w:t>
            </w:r>
          </w:p>
        </w:tc>
        <w:tc>
          <w:tcPr>
            <w:tcW w:w="1395" w:type="dxa"/>
            <w:tcBorders>
              <w:top w:val="nil"/>
              <w:left w:val="nil"/>
              <w:bottom w:val="nil"/>
              <w:right w:val="nil"/>
            </w:tcBorders>
            <w:shd w:val="clear" w:color="auto" w:fill="auto"/>
            <w:noWrap/>
          </w:tcPr>
          <w:p w:rsidR="00847A8B" w:rsidRPr="00847A8B" w:rsidRDefault="00263A35" w:rsidP="00CC35F3">
            <w:pPr>
              <w:jc w:val="right"/>
              <w:rPr>
                <w:rFonts w:ascii="Arial" w:hAnsi="Arial" w:cs="Arial"/>
                <w:sz w:val="20"/>
                <w:szCs w:val="20"/>
              </w:rPr>
            </w:pPr>
            <w:r w:rsidRPr="00263A35">
              <w:rPr>
                <w:rFonts w:ascii="Arial" w:hAnsi="Arial" w:cs="Arial"/>
                <w:sz w:val="20"/>
                <w:szCs w:val="20"/>
                <w:highlight w:val="yellow"/>
              </w:rPr>
              <w:t>$</w:t>
            </w:r>
            <w:r w:rsidR="005D6A65">
              <w:rPr>
                <w:rFonts w:ascii="Arial" w:hAnsi="Arial" w:cs="Arial"/>
                <w:sz w:val="20"/>
                <w:szCs w:val="20"/>
                <w:highlight w:val="yellow"/>
              </w:rPr>
              <w:t>73</w:t>
            </w:r>
          </w:p>
        </w:tc>
      </w:tr>
      <w:tr w:rsidR="00847A8B">
        <w:trPr>
          <w:trHeight w:val="255"/>
        </w:trPr>
        <w:tc>
          <w:tcPr>
            <w:tcW w:w="2096" w:type="dxa"/>
            <w:tcBorders>
              <w:top w:val="nil"/>
              <w:left w:val="nil"/>
              <w:bottom w:val="nil"/>
              <w:right w:val="nil"/>
            </w:tcBorders>
            <w:shd w:val="clear" w:color="auto" w:fill="auto"/>
            <w:noWrap/>
            <w:vAlign w:val="bottom"/>
          </w:tcPr>
          <w:p w:rsidR="00847A8B" w:rsidRDefault="00847A8B" w:rsidP="00622B92">
            <w:pPr>
              <w:ind w:firstLineChars="100" w:firstLine="200"/>
              <w:rPr>
                <w:rFonts w:ascii="Arial" w:hAnsi="Arial" w:cs="Arial"/>
                <w:sz w:val="20"/>
                <w:szCs w:val="20"/>
              </w:rPr>
            </w:pPr>
            <w:r>
              <w:rPr>
                <w:rFonts w:ascii="Arial" w:hAnsi="Arial" w:cs="Arial"/>
                <w:sz w:val="20"/>
                <w:szCs w:val="20"/>
              </w:rPr>
              <w:t xml:space="preserve"> Counselor </w:t>
            </w:r>
          </w:p>
        </w:tc>
        <w:tc>
          <w:tcPr>
            <w:tcW w:w="1211" w:type="dxa"/>
            <w:tcBorders>
              <w:top w:val="nil"/>
              <w:left w:val="nil"/>
              <w:bottom w:val="nil"/>
              <w:right w:val="nil"/>
            </w:tcBorders>
            <w:shd w:val="clear" w:color="auto" w:fill="auto"/>
            <w:noWrap/>
            <w:vAlign w:val="bottom"/>
          </w:tcPr>
          <w:p w:rsidR="00847A8B" w:rsidRPr="00CC35F3" w:rsidRDefault="00847A8B" w:rsidP="00CC35F3">
            <w:pPr>
              <w:jc w:val="right"/>
              <w:rPr>
                <w:rFonts w:ascii="Arial" w:hAnsi="Arial" w:cs="Arial"/>
                <w:sz w:val="20"/>
                <w:szCs w:val="20"/>
              </w:rPr>
            </w:pPr>
            <w:r w:rsidRPr="00CC35F3">
              <w:rPr>
                <w:rFonts w:ascii="Arial" w:hAnsi="Arial" w:cs="Arial"/>
                <w:sz w:val="20"/>
                <w:szCs w:val="20"/>
              </w:rPr>
              <w:t>$184</w:t>
            </w:r>
          </w:p>
        </w:tc>
        <w:tc>
          <w:tcPr>
            <w:tcW w:w="1216"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2.</w:t>
            </w:r>
            <w:r w:rsidR="005D6A65">
              <w:rPr>
                <w:rFonts w:ascii="Arial" w:hAnsi="Arial" w:cs="Arial"/>
                <w:sz w:val="20"/>
                <w:szCs w:val="20"/>
              </w:rPr>
              <w:t>1</w:t>
            </w:r>
          </w:p>
        </w:tc>
        <w:tc>
          <w:tcPr>
            <w:tcW w:w="1339" w:type="dxa"/>
            <w:tcBorders>
              <w:top w:val="nil"/>
              <w:left w:val="nil"/>
              <w:bottom w:val="nil"/>
              <w:right w:val="nil"/>
            </w:tcBorders>
            <w:shd w:val="clear" w:color="auto" w:fill="auto"/>
            <w:noWrap/>
          </w:tcPr>
          <w:p w:rsidR="00847A8B" w:rsidRPr="00847A8B" w:rsidRDefault="00847A8B" w:rsidP="0028573F">
            <w:pPr>
              <w:jc w:val="right"/>
              <w:rPr>
                <w:rFonts w:ascii="Arial" w:hAnsi="Arial" w:cs="Arial"/>
                <w:sz w:val="20"/>
                <w:szCs w:val="20"/>
              </w:rPr>
            </w:pPr>
            <w:r w:rsidRPr="00847A8B">
              <w:rPr>
                <w:rFonts w:ascii="Arial" w:hAnsi="Arial" w:cs="Arial"/>
                <w:sz w:val="20"/>
                <w:szCs w:val="20"/>
              </w:rPr>
              <w:t>$7</w:t>
            </w:r>
            <w:r w:rsidR="0028573F">
              <w:rPr>
                <w:rFonts w:ascii="Arial" w:hAnsi="Arial" w:cs="Arial"/>
                <w:sz w:val="20"/>
                <w:szCs w:val="20"/>
              </w:rPr>
              <w:t>6</w:t>
            </w:r>
          </w:p>
        </w:tc>
        <w:tc>
          <w:tcPr>
            <w:tcW w:w="1339"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0.</w:t>
            </w:r>
            <w:r w:rsidR="00961381">
              <w:rPr>
                <w:rFonts w:ascii="Arial" w:hAnsi="Arial" w:cs="Arial"/>
                <w:sz w:val="20"/>
                <w:szCs w:val="20"/>
              </w:rPr>
              <w:t>6</w:t>
            </w:r>
          </w:p>
        </w:tc>
        <w:tc>
          <w:tcPr>
            <w:tcW w:w="1395" w:type="dxa"/>
            <w:tcBorders>
              <w:top w:val="nil"/>
              <w:left w:val="nil"/>
              <w:bottom w:val="nil"/>
              <w:right w:val="nil"/>
            </w:tcBorders>
            <w:shd w:val="clear" w:color="auto" w:fill="auto"/>
            <w:noWrap/>
          </w:tcPr>
          <w:p w:rsidR="00847A8B" w:rsidRPr="00847A8B" w:rsidRDefault="00847A8B" w:rsidP="0028573F">
            <w:pPr>
              <w:jc w:val="right"/>
              <w:rPr>
                <w:rFonts w:ascii="Arial" w:hAnsi="Arial" w:cs="Arial"/>
                <w:sz w:val="20"/>
                <w:szCs w:val="20"/>
              </w:rPr>
            </w:pPr>
            <w:r w:rsidRPr="00847A8B">
              <w:rPr>
                <w:rFonts w:ascii="Arial" w:hAnsi="Arial" w:cs="Arial"/>
                <w:sz w:val="20"/>
                <w:szCs w:val="20"/>
              </w:rPr>
              <w:t>$</w:t>
            </w:r>
            <w:r w:rsidR="0028573F" w:rsidRPr="00847A8B">
              <w:rPr>
                <w:rFonts w:ascii="Arial" w:hAnsi="Arial" w:cs="Arial"/>
                <w:sz w:val="20"/>
                <w:szCs w:val="20"/>
              </w:rPr>
              <w:t>1</w:t>
            </w:r>
            <w:r w:rsidR="0028573F">
              <w:rPr>
                <w:rFonts w:ascii="Arial" w:hAnsi="Arial" w:cs="Arial"/>
                <w:sz w:val="20"/>
                <w:szCs w:val="20"/>
              </w:rPr>
              <w:t>2</w:t>
            </w:r>
            <w:r w:rsidR="00E35E81">
              <w:rPr>
                <w:rFonts w:ascii="Arial" w:hAnsi="Arial" w:cs="Arial"/>
                <w:sz w:val="20"/>
                <w:szCs w:val="20"/>
              </w:rPr>
              <w:t>7</w:t>
            </w:r>
          </w:p>
        </w:tc>
      </w:tr>
      <w:tr w:rsidR="00847A8B">
        <w:trPr>
          <w:trHeight w:val="255"/>
        </w:trPr>
        <w:tc>
          <w:tcPr>
            <w:tcW w:w="2096" w:type="dxa"/>
            <w:tcBorders>
              <w:top w:val="nil"/>
              <w:left w:val="nil"/>
              <w:bottom w:val="nil"/>
              <w:right w:val="nil"/>
            </w:tcBorders>
            <w:shd w:val="clear" w:color="auto" w:fill="auto"/>
            <w:noWrap/>
            <w:vAlign w:val="bottom"/>
          </w:tcPr>
          <w:p w:rsidR="00847A8B" w:rsidRDefault="00847A8B">
            <w:pPr>
              <w:rPr>
                <w:rFonts w:ascii="Arial" w:hAnsi="Arial" w:cs="Arial"/>
                <w:sz w:val="20"/>
                <w:szCs w:val="20"/>
              </w:rPr>
            </w:pPr>
          </w:p>
        </w:tc>
        <w:tc>
          <w:tcPr>
            <w:tcW w:w="1211" w:type="dxa"/>
            <w:tcBorders>
              <w:top w:val="nil"/>
              <w:left w:val="nil"/>
              <w:bottom w:val="nil"/>
              <w:right w:val="nil"/>
            </w:tcBorders>
            <w:shd w:val="clear" w:color="auto" w:fill="auto"/>
            <w:noWrap/>
            <w:vAlign w:val="bottom"/>
          </w:tcPr>
          <w:p w:rsidR="00847A8B" w:rsidRPr="00CC35F3" w:rsidRDefault="00847A8B" w:rsidP="00CC35F3">
            <w:pPr>
              <w:jc w:val="right"/>
              <w:rPr>
                <w:rFonts w:ascii="Arial" w:hAnsi="Arial" w:cs="Arial"/>
                <w:sz w:val="20"/>
                <w:szCs w:val="20"/>
              </w:rPr>
            </w:pPr>
          </w:p>
        </w:tc>
        <w:tc>
          <w:tcPr>
            <w:tcW w:w="1216"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p>
        </w:tc>
        <w:tc>
          <w:tcPr>
            <w:tcW w:w="1339"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p>
        </w:tc>
        <w:tc>
          <w:tcPr>
            <w:tcW w:w="1339"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p>
        </w:tc>
        <w:tc>
          <w:tcPr>
            <w:tcW w:w="1395"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p>
        </w:tc>
      </w:tr>
      <w:tr w:rsidR="00847A8B">
        <w:trPr>
          <w:trHeight w:val="255"/>
        </w:trPr>
        <w:tc>
          <w:tcPr>
            <w:tcW w:w="2096" w:type="dxa"/>
            <w:tcBorders>
              <w:top w:val="nil"/>
              <w:left w:val="nil"/>
              <w:bottom w:val="nil"/>
              <w:right w:val="nil"/>
            </w:tcBorders>
            <w:shd w:val="clear" w:color="auto" w:fill="auto"/>
            <w:noWrap/>
            <w:vAlign w:val="bottom"/>
          </w:tcPr>
          <w:p w:rsidR="00847A8B" w:rsidRDefault="00622B92" w:rsidP="00622B92">
            <w:pPr>
              <w:rPr>
                <w:rFonts w:ascii="Arial" w:hAnsi="Arial" w:cs="Arial"/>
                <w:b/>
                <w:bCs/>
                <w:sz w:val="20"/>
                <w:szCs w:val="20"/>
              </w:rPr>
            </w:pPr>
            <w:r>
              <w:rPr>
                <w:rFonts w:ascii="Arial" w:hAnsi="Arial" w:cs="Arial"/>
                <w:b/>
                <w:bCs/>
                <w:sz w:val="20"/>
                <w:szCs w:val="20"/>
              </w:rPr>
              <w:t>Soc</w:t>
            </w:r>
            <w:r>
              <w:rPr>
                <w:rFonts w:ascii="Arial" w:hAnsi="Arial" w:cs="Arial"/>
                <w:b/>
                <w:bCs/>
                <w:sz w:val="20"/>
                <w:szCs w:val="20"/>
              </w:rPr>
              <w:t>ietal</w:t>
            </w:r>
            <w:r>
              <w:rPr>
                <w:rFonts w:ascii="Arial" w:hAnsi="Arial" w:cs="Arial"/>
                <w:b/>
                <w:bCs/>
                <w:sz w:val="20"/>
                <w:szCs w:val="20"/>
              </w:rPr>
              <w:t xml:space="preserve"> </w:t>
            </w:r>
          </w:p>
        </w:tc>
        <w:tc>
          <w:tcPr>
            <w:tcW w:w="1211" w:type="dxa"/>
            <w:tcBorders>
              <w:top w:val="nil"/>
              <w:left w:val="nil"/>
              <w:bottom w:val="nil"/>
              <w:right w:val="nil"/>
            </w:tcBorders>
            <w:shd w:val="clear" w:color="auto" w:fill="auto"/>
            <w:noWrap/>
            <w:vAlign w:val="bottom"/>
          </w:tcPr>
          <w:p w:rsidR="00847A8B" w:rsidRPr="00CC35F3" w:rsidRDefault="00847A8B" w:rsidP="00CC35F3">
            <w:pPr>
              <w:jc w:val="right"/>
              <w:rPr>
                <w:rFonts w:ascii="Arial" w:hAnsi="Arial" w:cs="Arial"/>
                <w:sz w:val="20"/>
                <w:szCs w:val="20"/>
              </w:rPr>
            </w:pPr>
          </w:p>
        </w:tc>
        <w:tc>
          <w:tcPr>
            <w:tcW w:w="1216"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p>
        </w:tc>
        <w:tc>
          <w:tcPr>
            <w:tcW w:w="1339"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p>
        </w:tc>
        <w:tc>
          <w:tcPr>
            <w:tcW w:w="1339"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p>
        </w:tc>
        <w:tc>
          <w:tcPr>
            <w:tcW w:w="1395"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p>
        </w:tc>
      </w:tr>
      <w:tr w:rsidR="00847A8B">
        <w:trPr>
          <w:trHeight w:val="255"/>
        </w:trPr>
        <w:tc>
          <w:tcPr>
            <w:tcW w:w="2096" w:type="dxa"/>
            <w:tcBorders>
              <w:top w:val="nil"/>
              <w:left w:val="nil"/>
              <w:bottom w:val="nil"/>
              <w:right w:val="nil"/>
            </w:tcBorders>
            <w:shd w:val="clear" w:color="auto" w:fill="auto"/>
            <w:noWrap/>
            <w:vAlign w:val="bottom"/>
          </w:tcPr>
          <w:p w:rsidR="00847A8B" w:rsidRDefault="00847A8B" w:rsidP="00622B92">
            <w:pPr>
              <w:ind w:firstLineChars="100" w:firstLine="200"/>
              <w:rPr>
                <w:rFonts w:ascii="Arial" w:hAnsi="Arial" w:cs="Arial"/>
                <w:sz w:val="20"/>
                <w:szCs w:val="20"/>
              </w:rPr>
            </w:pPr>
            <w:r>
              <w:rPr>
                <w:rFonts w:ascii="Arial" w:hAnsi="Arial" w:cs="Arial"/>
                <w:sz w:val="20"/>
                <w:szCs w:val="20"/>
              </w:rPr>
              <w:t xml:space="preserve"> No intervention </w:t>
            </w:r>
          </w:p>
        </w:tc>
        <w:tc>
          <w:tcPr>
            <w:tcW w:w="1211" w:type="dxa"/>
            <w:tcBorders>
              <w:top w:val="nil"/>
              <w:left w:val="nil"/>
              <w:bottom w:val="nil"/>
              <w:right w:val="nil"/>
            </w:tcBorders>
            <w:shd w:val="clear" w:color="auto" w:fill="auto"/>
            <w:noWrap/>
            <w:vAlign w:val="bottom"/>
          </w:tcPr>
          <w:p w:rsidR="00847A8B" w:rsidRPr="00CC35F3" w:rsidRDefault="00847A8B" w:rsidP="00CC35F3">
            <w:pPr>
              <w:jc w:val="right"/>
              <w:rPr>
                <w:rFonts w:ascii="Arial" w:hAnsi="Arial" w:cs="Arial"/>
                <w:sz w:val="20"/>
                <w:szCs w:val="20"/>
              </w:rPr>
            </w:pPr>
            <w:r w:rsidRPr="00CC35F3">
              <w:rPr>
                <w:rFonts w:ascii="Arial" w:hAnsi="Arial" w:cs="Arial"/>
                <w:sz w:val="20"/>
                <w:szCs w:val="20"/>
              </w:rPr>
              <w:t>$0</w:t>
            </w:r>
          </w:p>
        </w:tc>
        <w:tc>
          <w:tcPr>
            <w:tcW w:w="1216"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0</w:t>
            </w:r>
          </w:p>
        </w:tc>
        <w:tc>
          <w:tcPr>
            <w:tcW w:w="1339"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$0</w:t>
            </w:r>
          </w:p>
        </w:tc>
        <w:tc>
          <w:tcPr>
            <w:tcW w:w="1339"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0</w:t>
            </w:r>
          </w:p>
        </w:tc>
        <w:tc>
          <w:tcPr>
            <w:tcW w:w="1395"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$0</w:t>
            </w:r>
          </w:p>
        </w:tc>
      </w:tr>
      <w:tr w:rsidR="00847A8B">
        <w:trPr>
          <w:trHeight w:val="255"/>
        </w:trPr>
        <w:tc>
          <w:tcPr>
            <w:tcW w:w="2096" w:type="dxa"/>
            <w:tcBorders>
              <w:top w:val="nil"/>
              <w:left w:val="nil"/>
              <w:bottom w:val="nil"/>
              <w:right w:val="nil"/>
            </w:tcBorders>
            <w:shd w:val="clear" w:color="auto" w:fill="auto"/>
            <w:noWrap/>
            <w:vAlign w:val="bottom"/>
          </w:tcPr>
          <w:p w:rsidR="00847A8B" w:rsidRDefault="00847A8B" w:rsidP="00622B92">
            <w:pPr>
              <w:ind w:firstLineChars="100" w:firstLine="200"/>
              <w:rPr>
                <w:rFonts w:ascii="Arial" w:hAnsi="Arial" w:cs="Arial"/>
                <w:sz w:val="20"/>
                <w:szCs w:val="20"/>
              </w:rPr>
            </w:pPr>
            <w:r>
              <w:rPr>
                <w:rFonts w:ascii="Arial" w:hAnsi="Arial" w:cs="Arial"/>
                <w:sz w:val="20"/>
                <w:szCs w:val="20"/>
              </w:rPr>
              <w:t xml:space="preserve"> Web </w:t>
            </w:r>
          </w:p>
        </w:tc>
        <w:tc>
          <w:tcPr>
            <w:tcW w:w="1211" w:type="dxa"/>
            <w:tcBorders>
              <w:top w:val="nil"/>
              <w:left w:val="nil"/>
              <w:bottom w:val="nil"/>
              <w:right w:val="nil"/>
            </w:tcBorders>
            <w:shd w:val="clear" w:color="auto" w:fill="auto"/>
            <w:noWrap/>
            <w:vAlign w:val="bottom"/>
          </w:tcPr>
          <w:p w:rsidR="00847A8B" w:rsidRPr="00CC35F3" w:rsidRDefault="00847A8B" w:rsidP="00961381">
            <w:pPr>
              <w:jc w:val="right"/>
              <w:rPr>
                <w:rFonts w:ascii="Arial" w:hAnsi="Arial" w:cs="Arial"/>
                <w:sz w:val="20"/>
                <w:szCs w:val="20"/>
              </w:rPr>
            </w:pPr>
            <w:r w:rsidRPr="00CC35F3">
              <w:rPr>
                <w:rFonts w:ascii="Arial" w:hAnsi="Arial" w:cs="Arial"/>
                <w:sz w:val="20"/>
                <w:szCs w:val="20"/>
              </w:rPr>
              <w:t>$</w:t>
            </w:r>
            <w:r w:rsidR="00961381" w:rsidRPr="00CC35F3">
              <w:rPr>
                <w:rFonts w:ascii="Arial" w:hAnsi="Arial" w:cs="Arial"/>
                <w:sz w:val="20"/>
                <w:szCs w:val="20"/>
              </w:rPr>
              <w:t>2</w:t>
            </w:r>
            <w:r w:rsidR="00961381">
              <w:rPr>
                <w:rFonts w:ascii="Arial" w:hAnsi="Arial" w:cs="Arial"/>
                <w:sz w:val="20"/>
                <w:szCs w:val="20"/>
              </w:rPr>
              <w:t>20</w:t>
            </w:r>
          </w:p>
        </w:tc>
        <w:tc>
          <w:tcPr>
            <w:tcW w:w="1216"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1.</w:t>
            </w:r>
            <w:r w:rsidR="005D6A65">
              <w:rPr>
                <w:rFonts w:ascii="Arial" w:hAnsi="Arial" w:cs="Arial"/>
                <w:sz w:val="20"/>
                <w:szCs w:val="20"/>
              </w:rPr>
              <w:t>5</w:t>
            </w:r>
          </w:p>
        </w:tc>
        <w:tc>
          <w:tcPr>
            <w:tcW w:w="1339"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$2</w:t>
            </w:r>
            <w:r w:rsidR="0028573F">
              <w:rPr>
                <w:rFonts w:ascii="Arial" w:hAnsi="Arial" w:cs="Arial"/>
                <w:sz w:val="20"/>
                <w:szCs w:val="20"/>
              </w:rPr>
              <w:t>20</w:t>
            </w:r>
          </w:p>
        </w:tc>
        <w:tc>
          <w:tcPr>
            <w:tcW w:w="1339" w:type="dxa"/>
            <w:tcBorders>
              <w:top w:val="nil"/>
              <w:left w:val="nil"/>
              <w:bottom w:val="nil"/>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1.</w:t>
            </w:r>
            <w:r w:rsidR="005D6A65">
              <w:rPr>
                <w:rFonts w:ascii="Arial" w:hAnsi="Arial" w:cs="Arial"/>
                <w:sz w:val="20"/>
                <w:szCs w:val="20"/>
              </w:rPr>
              <w:t>5</w:t>
            </w:r>
          </w:p>
        </w:tc>
        <w:tc>
          <w:tcPr>
            <w:tcW w:w="1395" w:type="dxa"/>
            <w:tcBorders>
              <w:top w:val="nil"/>
              <w:left w:val="nil"/>
              <w:bottom w:val="nil"/>
              <w:right w:val="nil"/>
            </w:tcBorders>
            <w:shd w:val="clear" w:color="auto" w:fill="auto"/>
            <w:noWrap/>
          </w:tcPr>
          <w:p w:rsidR="00847A8B" w:rsidRPr="00847A8B" w:rsidRDefault="00263A35" w:rsidP="005D6A65">
            <w:pPr>
              <w:jc w:val="right"/>
              <w:rPr>
                <w:rFonts w:ascii="Arial" w:hAnsi="Arial" w:cs="Arial"/>
                <w:sz w:val="20"/>
                <w:szCs w:val="20"/>
              </w:rPr>
            </w:pPr>
            <w:r w:rsidRPr="00263A35">
              <w:rPr>
                <w:rFonts w:ascii="Arial" w:hAnsi="Arial" w:cs="Arial"/>
                <w:sz w:val="20"/>
                <w:szCs w:val="20"/>
                <w:highlight w:val="yellow"/>
              </w:rPr>
              <w:t>$1</w:t>
            </w:r>
            <w:r w:rsidR="005D6A65">
              <w:rPr>
                <w:rFonts w:ascii="Arial" w:hAnsi="Arial" w:cs="Arial"/>
                <w:sz w:val="20"/>
                <w:szCs w:val="20"/>
                <w:highlight w:val="yellow"/>
              </w:rPr>
              <w:t>46</w:t>
            </w:r>
          </w:p>
        </w:tc>
      </w:tr>
      <w:tr w:rsidR="00847A8B">
        <w:trPr>
          <w:trHeight w:val="255"/>
        </w:trPr>
        <w:tc>
          <w:tcPr>
            <w:tcW w:w="2096" w:type="dxa"/>
            <w:tcBorders>
              <w:top w:val="nil"/>
              <w:left w:val="nil"/>
              <w:bottom w:val="single" w:sz="4" w:space="0" w:color="auto"/>
              <w:right w:val="nil"/>
            </w:tcBorders>
            <w:shd w:val="clear" w:color="auto" w:fill="auto"/>
            <w:noWrap/>
            <w:vAlign w:val="bottom"/>
          </w:tcPr>
          <w:p w:rsidR="00847A8B" w:rsidRDefault="00847A8B" w:rsidP="00622B92">
            <w:pPr>
              <w:ind w:firstLineChars="100" w:firstLine="200"/>
              <w:rPr>
                <w:rFonts w:ascii="Arial" w:hAnsi="Arial" w:cs="Arial"/>
                <w:sz w:val="20"/>
                <w:szCs w:val="20"/>
              </w:rPr>
            </w:pPr>
            <w:r>
              <w:rPr>
                <w:rFonts w:ascii="Arial" w:hAnsi="Arial" w:cs="Arial"/>
                <w:sz w:val="20"/>
                <w:szCs w:val="20"/>
              </w:rPr>
              <w:t xml:space="preserve"> Counselor </w:t>
            </w:r>
          </w:p>
        </w:tc>
        <w:tc>
          <w:tcPr>
            <w:tcW w:w="1211" w:type="dxa"/>
            <w:tcBorders>
              <w:top w:val="nil"/>
              <w:left w:val="nil"/>
              <w:bottom w:val="single" w:sz="4" w:space="0" w:color="auto"/>
              <w:right w:val="nil"/>
            </w:tcBorders>
            <w:shd w:val="clear" w:color="auto" w:fill="auto"/>
            <w:noWrap/>
            <w:vAlign w:val="bottom"/>
          </w:tcPr>
          <w:p w:rsidR="00847A8B" w:rsidRPr="00CC35F3" w:rsidRDefault="00847A8B" w:rsidP="00961381">
            <w:pPr>
              <w:jc w:val="right"/>
              <w:rPr>
                <w:rFonts w:ascii="Arial" w:hAnsi="Arial" w:cs="Arial"/>
                <w:sz w:val="20"/>
                <w:szCs w:val="20"/>
              </w:rPr>
            </w:pPr>
            <w:r w:rsidRPr="00CC35F3">
              <w:rPr>
                <w:rFonts w:ascii="Arial" w:hAnsi="Arial" w:cs="Arial"/>
                <w:sz w:val="20"/>
                <w:szCs w:val="20"/>
              </w:rPr>
              <w:t>$</w:t>
            </w:r>
            <w:r w:rsidR="00961381" w:rsidRPr="00CC35F3">
              <w:rPr>
                <w:rFonts w:ascii="Arial" w:hAnsi="Arial" w:cs="Arial"/>
                <w:sz w:val="20"/>
                <w:szCs w:val="20"/>
              </w:rPr>
              <w:t>39</w:t>
            </w:r>
            <w:r w:rsidR="00961381">
              <w:rPr>
                <w:rFonts w:ascii="Arial" w:hAnsi="Arial" w:cs="Arial"/>
                <w:sz w:val="20"/>
                <w:szCs w:val="20"/>
              </w:rPr>
              <w:t>3</w:t>
            </w:r>
          </w:p>
        </w:tc>
        <w:tc>
          <w:tcPr>
            <w:tcW w:w="1216" w:type="dxa"/>
            <w:tcBorders>
              <w:top w:val="nil"/>
              <w:left w:val="nil"/>
              <w:bottom w:val="single" w:sz="4" w:space="0" w:color="auto"/>
              <w:right w:val="nil"/>
            </w:tcBorders>
            <w:shd w:val="clear" w:color="auto" w:fill="auto"/>
            <w:noWrap/>
          </w:tcPr>
          <w:p w:rsidR="00847A8B" w:rsidRPr="00847A8B" w:rsidRDefault="00847A8B" w:rsidP="00961381">
            <w:pPr>
              <w:jc w:val="right"/>
              <w:rPr>
                <w:rFonts w:ascii="Arial" w:hAnsi="Arial" w:cs="Arial"/>
                <w:sz w:val="20"/>
                <w:szCs w:val="20"/>
              </w:rPr>
            </w:pPr>
            <w:r w:rsidRPr="00847A8B">
              <w:rPr>
                <w:rFonts w:ascii="Arial" w:hAnsi="Arial" w:cs="Arial"/>
                <w:sz w:val="20"/>
                <w:szCs w:val="20"/>
              </w:rPr>
              <w:t>2.</w:t>
            </w:r>
            <w:r w:rsidR="005D6A65">
              <w:rPr>
                <w:rFonts w:ascii="Arial" w:hAnsi="Arial" w:cs="Arial"/>
                <w:sz w:val="20"/>
                <w:szCs w:val="20"/>
              </w:rPr>
              <w:t>1</w:t>
            </w:r>
          </w:p>
        </w:tc>
        <w:tc>
          <w:tcPr>
            <w:tcW w:w="1339" w:type="dxa"/>
            <w:tcBorders>
              <w:top w:val="nil"/>
              <w:left w:val="nil"/>
              <w:bottom w:val="single" w:sz="4" w:space="0" w:color="auto"/>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$173</w:t>
            </w:r>
          </w:p>
        </w:tc>
        <w:tc>
          <w:tcPr>
            <w:tcW w:w="1339" w:type="dxa"/>
            <w:tcBorders>
              <w:top w:val="nil"/>
              <w:left w:val="nil"/>
              <w:bottom w:val="single" w:sz="4" w:space="0" w:color="auto"/>
              <w:right w:val="nil"/>
            </w:tcBorders>
            <w:shd w:val="clear" w:color="auto" w:fill="auto"/>
            <w:noWrap/>
          </w:tcPr>
          <w:p w:rsidR="00847A8B" w:rsidRPr="00847A8B" w:rsidRDefault="00847A8B" w:rsidP="00CC35F3">
            <w:pPr>
              <w:jc w:val="right"/>
              <w:rPr>
                <w:rFonts w:ascii="Arial" w:hAnsi="Arial" w:cs="Arial"/>
                <w:sz w:val="20"/>
                <w:szCs w:val="20"/>
              </w:rPr>
            </w:pPr>
            <w:r w:rsidRPr="00847A8B">
              <w:rPr>
                <w:rFonts w:ascii="Arial" w:hAnsi="Arial" w:cs="Arial"/>
                <w:sz w:val="20"/>
                <w:szCs w:val="20"/>
              </w:rPr>
              <w:t>0.</w:t>
            </w:r>
            <w:r w:rsidR="00961381">
              <w:rPr>
                <w:rFonts w:ascii="Arial" w:hAnsi="Arial" w:cs="Arial"/>
                <w:sz w:val="20"/>
                <w:szCs w:val="20"/>
              </w:rPr>
              <w:t>6</w:t>
            </w:r>
          </w:p>
        </w:tc>
        <w:tc>
          <w:tcPr>
            <w:tcW w:w="1395" w:type="dxa"/>
            <w:tcBorders>
              <w:top w:val="nil"/>
              <w:left w:val="nil"/>
              <w:bottom w:val="single" w:sz="4" w:space="0" w:color="auto"/>
              <w:right w:val="nil"/>
            </w:tcBorders>
            <w:shd w:val="clear" w:color="auto" w:fill="auto"/>
            <w:noWrap/>
          </w:tcPr>
          <w:p w:rsidR="00847A8B" w:rsidRPr="00847A8B" w:rsidRDefault="00847A8B" w:rsidP="0028573F">
            <w:pPr>
              <w:jc w:val="right"/>
              <w:rPr>
                <w:rFonts w:ascii="Arial" w:hAnsi="Arial" w:cs="Arial"/>
                <w:sz w:val="20"/>
                <w:szCs w:val="20"/>
              </w:rPr>
            </w:pPr>
            <w:r w:rsidRPr="00847A8B">
              <w:rPr>
                <w:rFonts w:ascii="Arial" w:hAnsi="Arial" w:cs="Arial"/>
                <w:sz w:val="20"/>
                <w:szCs w:val="20"/>
              </w:rPr>
              <w:t>$</w:t>
            </w:r>
            <w:r w:rsidR="0028573F">
              <w:rPr>
                <w:rFonts w:ascii="Arial" w:hAnsi="Arial" w:cs="Arial"/>
                <w:sz w:val="20"/>
                <w:szCs w:val="20"/>
              </w:rPr>
              <w:t>288</w:t>
            </w:r>
          </w:p>
        </w:tc>
      </w:tr>
    </w:tbl>
    <w:p w:rsidR="00A26364" w:rsidRDefault="00A26364">
      <w:pPr>
        <w:rPr>
          <w:sz w:val="22"/>
          <w:szCs w:val="22"/>
        </w:rPr>
      </w:pPr>
    </w:p>
    <w:tbl>
      <w:tblPr>
        <w:tblW w:w="8825" w:type="dxa"/>
        <w:tblInd w:w="108" w:type="dxa"/>
        <w:tblLook w:val="04A0"/>
      </w:tblPr>
      <w:tblGrid>
        <w:gridCol w:w="2096"/>
        <w:gridCol w:w="1212"/>
        <w:gridCol w:w="1215"/>
        <w:gridCol w:w="1339"/>
        <w:gridCol w:w="1339"/>
        <w:gridCol w:w="1624"/>
      </w:tblGrid>
      <w:tr w:rsidR="00FE3067">
        <w:trPr>
          <w:trHeight w:val="765"/>
        </w:trPr>
        <w:tc>
          <w:tcPr>
            <w:tcW w:w="2096" w:type="dxa"/>
            <w:tcBorders>
              <w:top w:val="nil"/>
              <w:left w:val="nil"/>
              <w:bottom w:val="single" w:sz="4" w:space="0" w:color="auto"/>
              <w:right w:val="nil"/>
            </w:tcBorders>
            <w:shd w:val="clear" w:color="auto" w:fill="auto"/>
            <w:noWrap/>
            <w:vAlign w:val="center"/>
          </w:tcPr>
          <w:p w:rsidR="00FE3067" w:rsidRPr="00FE3067" w:rsidRDefault="00FE3067" w:rsidP="00FE3067">
            <w:pPr>
              <w:jc w:val="center"/>
              <w:rPr>
                <w:rFonts w:ascii="Arial" w:hAnsi="Arial" w:cs="Arial"/>
                <w:b/>
                <w:sz w:val="20"/>
                <w:szCs w:val="20"/>
              </w:rPr>
            </w:pPr>
            <w:r>
              <w:rPr>
                <w:rFonts w:ascii="Arial" w:hAnsi="Arial" w:cs="Arial"/>
                <w:b/>
                <w:sz w:val="20"/>
                <w:szCs w:val="20"/>
              </w:rPr>
              <w:t>QALYs</w:t>
            </w:r>
          </w:p>
        </w:tc>
        <w:tc>
          <w:tcPr>
            <w:tcW w:w="1212" w:type="dxa"/>
            <w:tcBorders>
              <w:top w:val="nil"/>
              <w:left w:val="nil"/>
              <w:bottom w:val="single" w:sz="4" w:space="0" w:color="auto"/>
              <w:right w:val="nil"/>
            </w:tcBorders>
            <w:shd w:val="clear" w:color="auto" w:fill="auto"/>
            <w:vAlign w:val="bottom"/>
          </w:tcPr>
          <w:p w:rsidR="00FE3067" w:rsidRDefault="00FE3067">
            <w:pPr>
              <w:rPr>
                <w:rFonts w:ascii="Arial" w:hAnsi="Arial" w:cs="Arial"/>
                <w:b/>
                <w:bCs/>
                <w:sz w:val="20"/>
                <w:szCs w:val="20"/>
              </w:rPr>
            </w:pPr>
            <w:r>
              <w:rPr>
                <w:rFonts w:ascii="Arial" w:hAnsi="Arial" w:cs="Arial"/>
                <w:b/>
                <w:bCs/>
                <w:sz w:val="20"/>
                <w:szCs w:val="20"/>
              </w:rPr>
              <w:t xml:space="preserve"> Costs </w:t>
            </w:r>
          </w:p>
        </w:tc>
        <w:tc>
          <w:tcPr>
            <w:tcW w:w="1215" w:type="dxa"/>
            <w:tcBorders>
              <w:top w:val="nil"/>
              <w:left w:val="nil"/>
              <w:bottom w:val="single" w:sz="4" w:space="0" w:color="auto"/>
              <w:right w:val="nil"/>
            </w:tcBorders>
            <w:shd w:val="clear" w:color="auto" w:fill="auto"/>
            <w:vAlign w:val="bottom"/>
          </w:tcPr>
          <w:p w:rsidR="00FE3067" w:rsidRDefault="00FE3067">
            <w:pPr>
              <w:rPr>
                <w:rFonts w:ascii="Arial" w:hAnsi="Arial" w:cs="Arial"/>
                <w:b/>
                <w:bCs/>
                <w:sz w:val="20"/>
                <w:szCs w:val="20"/>
              </w:rPr>
            </w:pPr>
            <w:r>
              <w:rPr>
                <w:rFonts w:ascii="Arial" w:hAnsi="Arial" w:cs="Arial"/>
                <w:b/>
                <w:bCs/>
                <w:sz w:val="20"/>
                <w:szCs w:val="20"/>
              </w:rPr>
              <w:t>Average QALY change</w:t>
            </w:r>
          </w:p>
        </w:tc>
        <w:tc>
          <w:tcPr>
            <w:tcW w:w="1339" w:type="dxa"/>
            <w:tcBorders>
              <w:top w:val="nil"/>
              <w:left w:val="nil"/>
              <w:bottom w:val="single" w:sz="4" w:space="0" w:color="auto"/>
              <w:right w:val="nil"/>
            </w:tcBorders>
            <w:shd w:val="clear" w:color="auto" w:fill="auto"/>
            <w:vAlign w:val="bottom"/>
          </w:tcPr>
          <w:p w:rsidR="00FE3067" w:rsidRDefault="00FE3067">
            <w:pPr>
              <w:rPr>
                <w:rFonts w:ascii="Arial" w:hAnsi="Arial" w:cs="Arial"/>
                <w:b/>
                <w:bCs/>
                <w:sz w:val="20"/>
                <w:szCs w:val="20"/>
              </w:rPr>
            </w:pPr>
            <w:r>
              <w:rPr>
                <w:rFonts w:ascii="Arial" w:hAnsi="Arial" w:cs="Arial"/>
                <w:b/>
                <w:bCs/>
                <w:sz w:val="20"/>
                <w:szCs w:val="20"/>
              </w:rPr>
              <w:t xml:space="preserve"> Incremental cost </w:t>
            </w:r>
          </w:p>
        </w:tc>
        <w:tc>
          <w:tcPr>
            <w:tcW w:w="1339" w:type="dxa"/>
            <w:tcBorders>
              <w:top w:val="nil"/>
              <w:left w:val="nil"/>
              <w:bottom w:val="single" w:sz="4" w:space="0" w:color="auto"/>
              <w:right w:val="nil"/>
            </w:tcBorders>
            <w:shd w:val="clear" w:color="auto" w:fill="auto"/>
            <w:vAlign w:val="bottom"/>
          </w:tcPr>
          <w:p w:rsidR="00FE3067" w:rsidRDefault="00FE3067">
            <w:pPr>
              <w:rPr>
                <w:rFonts w:ascii="Arial" w:hAnsi="Arial" w:cs="Arial"/>
                <w:b/>
                <w:bCs/>
                <w:sz w:val="20"/>
                <w:szCs w:val="20"/>
              </w:rPr>
            </w:pPr>
            <w:r>
              <w:rPr>
                <w:rFonts w:ascii="Arial" w:hAnsi="Arial" w:cs="Arial"/>
                <w:b/>
                <w:bCs/>
                <w:sz w:val="20"/>
                <w:szCs w:val="20"/>
              </w:rPr>
              <w:t xml:space="preserve"> Incremental benefit </w:t>
            </w:r>
          </w:p>
        </w:tc>
        <w:tc>
          <w:tcPr>
            <w:tcW w:w="1624" w:type="dxa"/>
            <w:tcBorders>
              <w:top w:val="nil"/>
              <w:left w:val="nil"/>
              <w:bottom w:val="single" w:sz="4" w:space="0" w:color="auto"/>
              <w:right w:val="nil"/>
            </w:tcBorders>
            <w:shd w:val="clear" w:color="auto" w:fill="auto"/>
            <w:vAlign w:val="bottom"/>
          </w:tcPr>
          <w:p w:rsidR="00FE3067" w:rsidRDefault="003E22F1">
            <w:pPr>
              <w:rPr>
                <w:rFonts w:ascii="Arial" w:hAnsi="Arial" w:cs="Arial"/>
                <w:b/>
                <w:bCs/>
                <w:sz w:val="20"/>
                <w:szCs w:val="20"/>
              </w:rPr>
            </w:pPr>
            <w:r>
              <w:rPr>
                <w:rFonts w:ascii="Arial" w:hAnsi="Arial" w:cs="Arial"/>
                <w:b/>
                <w:bCs/>
                <w:sz w:val="20"/>
                <w:szCs w:val="20"/>
              </w:rPr>
              <w:t>ICER (QALY)</w:t>
            </w:r>
          </w:p>
        </w:tc>
      </w:tr>
      <w:tr w:rsidR="00FE3067">
        <w:trPr>
          <w:trHeight w:val="255"/>
        </w:trPr>
        <w:tc>
          <w:tcPr>
            <w:tcW w:w="2096" w:type="dxa"/>
            <w:tcBorders>
              <w:top w:val="nil"/>
              <w:left w:val="nil"/>
              <w:bottom w:val="nil"/>
              <w:right w:val="nil"/>
            </w:tcBorders>
            <w:shd w:val="clear" w:color="auto" w:fill="auto"/>
            <w:noWrap/>
            <w:vAlign w:val="bottom"/>
          </w:tcPr>
          <w:p w:rsidR="00FE3067" w:rsidRDefault="00FE3067">
            <w:pPr>
              <w:rPr>
                <w:rFonts w:ascii="Arial" w:hAnsi="Arial" w:cs="Arial"/>
                <w:b/>
                <w:bCs/>
                <w:sz w:val="20"/>
                <w:szCs w:val="20"/>
              </w:rPr>
            </w:pPr>
            <w:r>
              <w:rPr>
                <w:rFonts w:ascii="Arial" w:hAnsi="Arial" w:cs="Arial"/>
                <w:b/>
                <w:bCs/>
                <w:sz w:val="20"/>
                <w:szCs w:val="20"/>
              </w:rPr>
              <w:t>Payer</w:t>
            </w:r>
          </w:p>
        </w:tc>
        <w:tc>
          <w:tcPr>
            <w:tcW w:w="1212" w:type="dxa"/>
            <w:tcBorders>
              <w:top w:val="nil"/>
              <w:left w:val="nil"/>
              <w:bottom w:val="nil"/>
              <w:right w:val="nil"/>
            </w:tcBorders>
            <w:shd w:val="clear" w:color="auto" w:fill="auto"/>
            <w:vAlign w:val="bottom"/>
          </w:tcPr>
          <w:p w:rsidR="00FE3067" w:rsidRDefault="00FE3067">
            <w:pPr>
              <w:rPr>
                <w:rFonts w:ascii="Arial" w:hAnsi="Arial" w:cs="Arial"/>
                <w:sz w:val="20"/>
                <w:szCs w:val="20"/>
              </w:rPr>
            </w:pPr>
          </w:p>
        </w:tc>
        <w:tc>
          <w:tcPr>
            <w:tcW w:w="1215" w:type="dxa"/>
            <w:tcBorders>
              <w:top w:val="nil"/>
              <w:left w:val="nil"/>
              <w:bottom w:val="nil"/>
              <w:right w:val="nil"/>
            </w:tcBorders>
            <w:shd w:val="clear" w:color="auto" w:fill="auto"/>
            <w:vAlign w:val="bottom"/>
          </w:tcPr>
          <w:p w:rsidR="00FE3067" w:rsidRDefault="00FE3067">
            <w:pPr>
              <w:rPr>
                <w:rFonts w:ascii="Arial" w:hAnsi="Arial" w:cs="Arial"/>
                <w:sz w:val="20"/>
                <w:szCs w:val="20"/>
              </w:rPr>
            </w:pPr>
          </w:p>
        </w:tc>
        <w:tc>
          <w:tcPr>
            <w:tcW w:w="1339" w:type="dxa"/>
            <w:tcBorders>
              <w:top w:val="nil"/>
              <w:left w:val="nil"/>
              <w:bottom w:val="nil"/>
              <w:right w:val="nil"/>
            </w:tcBorders>
            <w:shd w:val="clear" w:color="auto" w:fill="auto"/>
            <w:vAlign w:val="bottom"/>
          </w:tcPr>
          <w:p w:rsidR="00FE3067" w:rsidRDefault="00FE3067">
            <w:pPr>
              <w:rPr>
                <w:rFonts w:ascii="Arial" w:hAnsi="Arial" w:cs="Arial"/>
                <w:sz w:val="20"/>
                <w:szCs w:val="20"/>
              </w:rPr>
            </w:pPr>
          </w:p>
        </w:tc>
        <w:tc>
          <w:tcPr>
            <w:tcW w:w="1339" w:type="dxa"/>
            <w:tcBorders>
              <w:top w:val="nil"/>
              <w:left w:val="nil"/>
              <w:bottom w:val="nil"/>
              <w:right w:val="nil"/>
            </w:tcBorders>
            <w:shd w:val="clear" w:color="auto" w:fill="auto"/>
            <w:vAlign w:val="bottom"/>
          </w:tcPr>
          <w:p w:rsidR="00FE3067" w:rsidRDefault="00FE3067">
            <w:pPr>
              <w:rPr>
                <w:rFonts w:ascii="Arial" w:hAnsi="Arial" w:cs="Arial"/>
                <w:sz w:val="20"/>
                <w:szCs w:val="20"/>
              </w:rPr>
            </w:pPr>
          </w:p>
        </w:tc>
        <w:tc>
          <w:tcPr>
            <w:tcW w:w="1624" w:type="dxa"/>
            <w:tcBorders>
              <w:top w:val="nil"/>
              <w:left w:val="nil"/>
              <w:bottom w:val="nil"/>
              <w:right w:val="nil"/>
            </w:tcBorders>
            <w:shd w:val="clear" w:color="auto" w:fill="auto"/>
            <w:vAlign w:val="bottom"/>
          </w:tcPr>
          <w:p w:rsidR="00FE3067" w:rsidRDefault="00FE3067">
            <w:pPr>
              <w:rPr>
                <w:rFonts w:ascii="Arial" w:hAnsi="Arial" w:cs="Arial"/>
                <w:sz w:val="20"/>
                <w:szCs w:val="20"/>
              </w:rPr>
            </w:pPr>
          </w:p>
        </w:tc>
      </w:tr>
      <w:tr w:rsidR="002A67AC">
        <w:trPr>
          <w:trHeight w:val="255"/>
        </w:trPr>
        <w:tc>
          <w:tcPr>
            <w:tcW w:w="2096" w:type="dxa"/>
            <w:tcBorders>
              <w:top w:val="nil"/>
              <w:left w:val="nil"/>
              <w:bottom w:val="nil"/>
              <w:right w:val="nil"/>
            </w:tcBorders>
            <w:shd w:val="clear" w:color="auto" w:fill="auto"/>
            <w:noWrap/>
            <w:vAlign w:val="bottom"/>
          </w:tcPr>
          <w:p w:rsidR="002A67AC" w:rsidRDefault="002A67AC" w:rsidP="00622B92">
            <w:pPr>
              <w:ind w:firstLineChars="100" w:firstLine="200"/>
              <w:rPr>
                <w:rFonts w:ascii="Arial" w:hAnsi="Arial" w:cs="Arial"/>
                <w:sz w:val="20"/>
                <w:szCs w:val="20"/>
              </w:rPr>
            </w:pPr>
            <w:r>
              <w:rPr>
                <w:rFonts w:ascii="Arial" w:hAnsi="Arial" w:cs="Arial"/>
                <w:sz w:val="20"/>
                <w:szCs w:val="20"/>
              </w:rPr>
              <w:t xml:space="preserve"> No intervention </w:t>
            </w:r>
          </w:p>
        </w:tc>
        <w:tc>
          <w:tcPr>
            <w:tcW w:w="1212"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$0</w:t>
            </w:r>
          </w:p>
        </w:tc>
        <w:tc>
          <w:tcPr>
            <w:tcW w:w="1215"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0</w:t>
            </w:r>
          </w:p>
        </w:tc>
        <w:tc>
          <w:tcPr>
            <w:tcW w:w="1339"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$0</w:t>
            </w:r>
          </w:p>
        </w:tc>
        <w:tc>
          <w:tcPr>
            <w:tcW w:w="1339"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0</w:t>
            </w:r>
          </w:p>
        </w:tc>
        <w:tc>
          <w:tcPr>
            <w:tcW w:w="1624"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$0</w:t>
            </w:r>
          </w:p>
        </w:tc>
      </w:tr>
      <w:tr w:rsidR="002A67AC">
        <w:trPr>
          <w:trHeight w:val="255"/>
        </w:trPr>
        <w:tc>
          <w:tcPr>
            <w:tcW w:w="2096" w:type="dxa"/>
            <w:tcBorders>
              <w:top w:val="nil"/>
              <w:left w:val="nil"/>
              <w:bottom w:val="nil"/>
              <w:right w:val="nil"/>
            </w:tcBorders>
            <w:shd w:val="clear" w:color="auto" w:fill="auto"/>
            <w:noWrap/>
            <w:vAlign w:val="bottom"/>
          </w:tcPr>
          <w:p w:rsidR="002A67AC" w:rsidRDefault="002A67AC" w:rsidP="00622B92">
            <w:pPr>
              <w:ind w:firstLineChars="100" w:firstLine="200"/>
              <w:rPr>
                <w:rFonts w:ascii="Arial" w:hAnsi="Arial" w:cs="Arial"/>
                <w:sz w:val="20"/>
                <w:szCs w:val="20"/>
              </w:rPr>
            </w:pPr>
            <w:r>
              <w:rPr>
                <w:rFonts w:ascii="Arial" w:hAnsi="Arial" w:cs="Arial"/>
                <w:sz w:val="20"/>
                <w:szCs w:val="20"/>
              </w:rPr>
              <w:t xml:space="preserve"> Web </w:t>
            </w:r>
          </w:p>
        </w:tc>
        <w:tc>
          <w:tcPr>
            <w:tcW w:w="1212"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$110</w:t>
            </w:r>
          </w:p>
        </w:tc>
        <w:tc>
          <w:tcPr>
            <w:tcW w:w="1215"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0.03</w:t>
            </w:r>
            <w:r w:rsidR="0028573F">
              <w:rPr>
                <w:rFonts w:ascii="Arial" w:hAnsi="Arial" w:cs="Arial"/>
                <w:sz w:val="20"/>
                <w:szCs w:val="20"/>
              </w:rPr>
              <w:t>7</w:t>
            </w:r>
          </w:p>
        </w:tc>
        <w:tc>
          <w:tcPr>
            <w:tcW w:w="1339"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$110</w:t>
            </w:r>
          </w:p>
        </w:tc>
        <w:tc>
          <w:tcPr>
            <w:tcW w:w="1339"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0.03</w:t>
            </w:r>
            <w:r w:rsidR="0028573F">
              <w:rPr>
                <w:rFonts w:ascii="Arial" w:hAnsi="Arial" w:cs="Arial"/>
                <w:sz w:val="20"/>
                <w:szCs w:val="20"/>
              </w:rPr>
              <w:t>7</w:t>
            </w:r>
          </w:p>
        </w:tc>
        <w:tc>
          <w:tcPr>
            <w:tcW w:w="1624" w:type="dxa"/>
            <w:tcBorders>
              <w:top w:val="nil"/>
              <w:left w:val="nil"/>
              <w:bottom w:val="nil"/>
              <w:right w:val="nil"/>
            </w:tcBorders>
            <w:shd w:val="clear" w:color="auto" w:fill="auto"/>
            <w:noWrap/>
          </w:tcPr>
          <w:p w:rsidR="002A67AC" w:rsidRPr="002A67AC" w:rsidRDefault="002A67AC" w:rsidP="000B4F65">
            <w:pPr>
              <w:rPr>
                <w:rFonts w:ascii="Arial" w:hAnsi="Arial" w:cs="Arial"/>
                <w:sz w:val="20"/>
                <w:szCs w:val="20"/>
              </w:rPr>
            </w:pPr>
            <w:r w:rsidRPr="002A67AC">
              <w:rPr>
                <w:rFonts w:ascii="Arial" w:hAnsi="Arial" w:cs="Arial"/>
                <w:sz w:val="20"/>
                <w:szCs w:val="20"/>
              </w:rPr>
              <w:t>$</w:t>
            </w:r>
            <w:r w:rsidR="0028573F">
              <w:rPr>
                <w:rFonts w:ascii="Arial" w:hAnsi="Arial" w:cs="Arial"/>
                <w:sz w:val="20"/>
                <w:szCs w:val="20"/>
              </w:rPr>
              <w:t>2,9</w:t>
            </w:r>
            <w:r w:rsidR="00E35E81">
              <w:rPr>
                <w:rFonts w:ascii="Arial" w:hAnsi="Arial" w:cs="Arial"/>
                <w:sz w:val="20"/>
                <w:szCs w:val="20"/>
              </w:rPr>
              <w:t>7</w:t>
            </w:r>
            <w:r w:rsidR="000B4F65">
              <w:rPr>
                <w:rFonts w:ascii="Arial" w:hAnsi="Arial" w:cs="Arial"/>
                <w:sz w:val="20"/>
                <w:szCs w:val="20"/>
              </w:rPr>
              <w:t>3</w:t>
            </w:r>
          </w:p>
        </w:tc>
      </w:tr>
      <w:tr w:rsidR="002A67AC">
        <w:trPr>
          <w:trHeight w:val="255"/>
        </w:trPr>
        <w:tc>
          <w:tcPr>
            <w:tcW w:w="2096" w:type="dxa"/>
            <w:tcBorders>
              <w:top w:val="nil"/>
              <w:left w:val="nil"/>
              <w:bottom w:val="nil"/>
              <w:right w:val="nil"/>
            </w:tcBorders>
            <w:shd w:val="clear" w:color="auto" w:fill="auto"/>
            <w:noWrap/>
            <w:vAlign w:val="bottom"/>
          </w:tcPr>
          <w:p w:rsidR="002A67AC" w:rsidRDefault="002A67AC">
            <w:pPr>
              <w:rPr>
                <w:rFonts w:ascii="Arial" w:hAnsi="Arial" w:cs="Arial"/>
                <w:sz w:val="20"/>
                <w:szCs w:val="20"/>
              </w:rPr>
            </w:pPr>
          </w:p>
        </w:tc>
        <w:tc>
          <w:tcPr>
            <w:tcW w:w="1212"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p>
        </w:tc>
        <w:tc>
          <w:tcPr>
            <w:tcW w:w="1215"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p>
        </w:tc>
        <w:tc>
          <w:tcPr>
            <w:tcW w:w="1339"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p>
        </w:tc>
        <w:tc>
          <w:tcPr>
            <w:tcW w:w="1339"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p>
        </w:tc>
        <w:tc>
          <w:tcPr>
            <w:tcW w:w="1624"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p>
        </w:tc>
      </w:tr>
      <w:tr w:rsidR="002A67AC">
        <w:trPr>
          <w:trHeight w:val="255"/>
        </w:trPr>
        <w:tc>
          <w:tcPr>
            <w:tcW w:w="2096" w:type="dxa"/>
            <w:tcBorders>
              <w:top w:val="nil"/>
              <w:left w:val="nil"/>
              <w:bottom w:val="nil"/>
              <w:right w:val="nil"/>
            </w:tcBorders>
            <w:shd w:val="clear" w:color="auto" w:fill="auto"/>
            <w:noWrap/>
            <w:vAlign w:val="bottom"/>
          </w:tcPr>
          <w:p w:rsidR="002A67AC" w:rsidRDefault="002A67AC">
            <w:pPr>
              <w:rPr>
                <w:rFonts w:ascii="Arial" w:hAnsi="Arial" w:cs="Arial"/>
                <w:b/>
                <w:bCs/>
                <w:sz w:val="20"/>
                <w:szCs w:val="20"/>
              </w:rPr>
            </w:pPr>
            <w:r>
              <w:rPr>
                <w:rFonts w:ascii="Arial" w:hAnsi="Arial" w:cs="Arial"/>
                <w:b/>
                <w:bCs/>
                <w:sz w:val="20"/>
                <w:szCs w:val="20"/>
              </w:rPr>
              <w:t>Private</w:t>
            </w:r>
          </w:p>
        </w:tc>
        <w:tc>
          <w:tcPr>
            <w:tcW w:w="1212"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p>
        </w:tc>
        <w:tc>
          <w:tcPr>
            <w:tcW w:w="1215"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p>
        </w:tc>
        <w:tc>
          <w:tcPr>
            <w:tcW w:w="1339"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p>
        </w:tc>
        <w:tc>
          <w:tcPr>
            <w:tcW w:w="1339"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p>
        </w:tc>
        <w:tc>
          <w:tcPr>
            <w:tcW w:w="1624"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p>
        </w:tc>
      </w:tr>
      <w:tr w:rsidR="002A67AC">
        <w:trPr>
          <w:trHeight w:val="255"/>
        </w:trPr>
        <w:tc>
          <w:tcPr>
            <w:tcW w:w="2096" w:type="dxa"/>
            <w:tcBorders>
              <w:top w:val="nil"/>
              <w:left w:val="nil"/>
              <w:bottom w:val="nil"/>
              <w:right w:val="nil"/>
            </w:tcBorders>
            <w:shd w:val="clear" w:color="auto" w:fill="auto"/>
            <w:noWrap/>
            <w:vAlign w:val="bottom"/>
          </w:tcPr>
          <w:p w:rsidR="002A67AC" w:rsidRDefault="002A67AC" w:rsidP="00622B92">
            <w:pPr>
              <w:ind w:firstLineChars="100" w:firstLine="200"/>
              <w:rPr>
                <w:rFonts w:ascii="Arial" w:hAnsi="Arial" w:cs="Arial"/>
                <w:sz w:val="20"/>
                <w:szCs w:val="20"/>
              </w:rPr>
            </w:pPr>
            <w:r>
              <w:rPr>
                <w:rFonts w:ascii="Arial" w:hAnsi="Arial" w:cs="Arial"/>
                <w:sz w:val="20"/>
                <w:szCs w:val="20"/>
              </w:rPr>
              <w:t xml:space="preserve"> No intervention </w:t>
            </w:r>
          </w:p>
        </w:tc>
        <w:tc>
          <w:tcPr>
            <w:tcW w:w="1212"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$0</w:t>
            </w:r>
          </w:p>
        </w:tc>
        <w:tc>
          <w:tcPr>
            <w:tcW w:w="1215"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0</w:t>
            </w:r>
          </w:p>
        </w:tc>
        <w:tc>
          <w:tcPr>
            <w:tcW w:w="1339"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 xml:space="preserve">$0 </w:t>
            </w:r>
          </w:p>
        </w:tc>
        <w:tc>
          <w:tcPr>
            <w:tcW w:w="1339"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0</w:t>
            </w:r>
          </w:p>
        </w:tc>
        <w:tc>
          <w:tcPr>
            <w:tcW w:w="1624"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$0</w:t>
            </w:r>
          </w:p>
        </w:tc>
      </w:tr>
      <w:tr w:rsidR="002A67AC">
        <w:trPr>
          <w:trHeight w:val="255"/>
        </w:trPr>
        <w:tc>
          <w:tcPr>
            <w:tcW w:w="2096" w:type="dxa"/>
            <w:tcBorders>
              <w:top w:val="nil"/>
              <w:left w:val="nil"/>
              <w:bottom w:val="nil"/>
              <w:right w:val="nil"/>
            </w:tcBorders>
            <w:shd w:val="clear" w:color="auto" w:fill="auto"/>
            <w:noWrap/>
            <w:vAlign w:val="bottom"/>
          </w:tcPr>
          <w:p w:rsidR="002A67AC" w:rsidRDefault="002A67AC" w:rsidP="00622B92">
            <w:pPr>
              <w:ind w:firstLineChars="100" w:firstLine="200"/>
              <w:rPr>
                <w:rFonts w:ascii="Arial" w:hAnsi="Arial" w:cs="Arial"/>
                <w:sz w:val="20"/>
                <w:szCs w:val="20"/>
              </w:rPr>
            </w:pPr>
            <w:r>
              <w:rPr>
                <w:rFonts w:ascii="Arial" w:hAnsi="Arial" w:cs="Arial"/>
                <w:sz w:val="20"/>
                <w:szCs w:val="20"/>
              </w:rPr>
              <w:t xml:space="preserve"> Web </w:t>
            </w:r>
          </w:p>
        </w:tc>
        <w:tc>
          <w:tcPr>
            <w:tcW w:w="1212" w:type="dxa"/>
            <w:tcBorders>
              <w:top w:val="nil"/>
              <w:left w:val="nil"/>
              <w:bottom w:val="nil"/>
              <w:right w:val="nil"/>
            </w:tcBorders>
            <w:shd w:val="clear" w:color="auto" w:fill="auto"/>
            <w:noWrap/>
          </w:tcPr>
          <w:p w:rsidR="002A67AC" w:rsidRPr="002A67AC" w:rsidRDefault="002A67AC" w:rsidP="0028573F">
            <w:pPr>
              <w:rPr>
                <w:rFonts w:ascii="Arial" w:hAnsi="Arial" w:cs="Arial"/>
                <w:sz w:val="20"/>
                <w:szCs w:val="20"/>
              </w:rPr>
            </w:pPr>
            <w:r w:rsidRPr="002A67AC">
              <w:rPr>
                <w:rFonts w:ascii="Arial" w:hAnsi="Arial" w:cs="Arial"/>
                <w:sz w:val="20"/>
                <w:szCs w:val="20"/>
              </w:rPr>
              <w:t>$</w:t>
            </w:r>
            <w:r w:rsidR="0028573F" w:rsidRPr="002A67AC">
              <w:rPr>
                <w:rFonts w:ascii="Arial" w:hAnsi="Arial" w:cs="Arial"/>
                <w:sz w:val="20"/>
                <w:szCs w:val="20"/>
              </w:rPr>
              <w:t>1</w:t>
            </w:r>
            <w:r w:rsidR="0028573F">
              <w:rPr>
                <w:rFonts w:ascii="Arial" w:hAnsi="Arial" w:cs="Arial"/>
                <w:sz w:val="20"/>
                <w:szCs w:val="20"/>
              </w:rPr>
              <w:t>10</w:t>
            </w:r>
          </w:p>
        </w:tc>
        <w:tc>
          <w:tcPr>
            <w:tcW w:w="1215"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0.03</w:t>
            </w:r>
            <w:r w:rsidR="0028573F">
              <w:rPr>
                <w:rFonts w:ascii="Arial" w:hAnsi="Arial" w:cs="Arial"/>
                <w:sz w:val="20"/>
                <w:szCs w:val="20"/>
              </w:rPr>
              <w:t>7</w:t>
            </w:r>
          </w:p>
        </w:tc>
        <w:tc>
          <w:tcPr>
            <w:tcW w:w="1339"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$1</w:t>
            </w:r>
            <w:r w:rsidR="0028573F">
              <w:rPr>
                <w:rFonts w:ascii="Arial" w:hAnsi="Arial" w:cs="Arial"/>
                <w:sz w:val="20"/>
                <w:szCs w:val="20"/>
              </w:rPr>
              <w:t>10</w:t>
            </w:r>
          </w:p>
        </w:tc>
        <w:tc>
          <w:tcPr>
            <w:tcW w:w="1339"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0.03</w:t>
            </w:r>
            <w:r w:rsidR="0028573F">
              <w:rPr>
                <w:rFonts w:ascii="Arial" w:hAnsi="Arial" w:cs="Arial"/>
                <w:sz w:val="20"/>
                <w:szCs w:val="20"/>
              </w:rPr>
              <w:t>7</w:t>
            </w:r>
          </w:p>
        </w:tc>
        <w:tc>
          <w:tcPr>
            <w:tcW w:w="1624" w:type="dxa"/>
            <w:tcBorders>
              <w:top w:val="nil"/>
              <w:left w:val="nil"/>
              <w:bottom w:val="nil"/>
              <w:right w:val="nil"/>
            </w:tcBorders>
            <w:shd w:val="clear" w:color="auto" w:fill="auto"/>
            <w:noWrap/>
          </w:tcPr>
          <w:p w:rsidR="002A67AC" w:rsidRPr="002A67AC" w:rsidRDefault="002A67AC" w:rsidP="000B4F65">
            <w:pPr>
              <w:rPr>
                <w:rFonts w:ascii="Arial" w:hAnsi="Arial" w:cs="Arial"/>
                <w:sz w:val="20"/>
                <w:szCs w:val="20"/>
              </w:rPr>
            </w:pPr>
            <w:r w:rsidRPr="002A67AC">
              <w:rPr>
                <w:rFonts w:ascii="Arial" w:hAnsi="Arial" w:cs="Arial"/>
                <w:sz w:val="20"/>
                <w:szCs w:val="20"/>
              </w:rPr>
              <w:t>$</w:t>
            </w:r>
            <w:r w:rsidR="0028573F">
              <w:rPr>
                <w:rFonts w:ascii="Arial" w:hAnsi="Arial" w:cs="Arial"/>
                <w:sz w:val="20"/>
                <w:szCs w:val="20"/>
              </w:rPr>
              <w:t>2,9</w:t>
            </w:r>
            <w:r w:rsidR="00E35E81">
              <w:rPr>
                <w:rFonts w:ascii="Arial" w:hAnsi="Arial" w:cs="Arial"/>
                <w:sz w:val="20"/>
                <w:szCs w:val="20"/>
              </w:rPr>
              <w:t>7</w:t>
            </w:r>
            <w:r w:rsidR="000B4F65">
              <w:rPr>
                <w:rFonts w:ascii="Arial" w:hAnsi="Arial" w:cs="Arial"/>
                <w:sz w:val="20"/>
                <w:szCs w:val="20"/>
              </w:rPr>
              <w:t>3</w:t>
            </w:r>
          </w:p>
        </w:tc>
      </w:tr>
      <w:tr w:rsidR="002A67AC">
        <w:trPr>
          <w:trHeight w:val="255"/>
        </w:trPr>
        <w:tc>
          <w:tcPr>
            <w:tcW w:w="2096" w:type="dxa"/>
            <w:tcBorders>
              <w:top w:val="nil"/>
              <w:left w:val="nil"/>
              <w:bottom w:val="nil"/>
              <w:right w:val="nil"/>
            </w:tcBorders>
            <w:shd w:val="clear" w:color="auto" w:fill="auto"/>
            <w:noWrap/>
            <w:vAlign w:val="bottom"/>
          </w:tcPr>
          <w:p w:rsidR="002A67AC" w:rsidRDefault="002A67AC">
            <w:pPr>
              <w:rPr>
                <w:rFonts w:ascii="Arial" w:hAnsi="Arial" w:cs="Arial"/>
                <w:sz w:val="20"/>
                <w:szCs w:val="20"/>
              </w:rPr>
            </w:pPr>
          </w:p>
        </w:tc>
        <w:tc>
          <w:tcPr>
            <w:tcW w:w="1212"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p>
        </w:tc>
        <w:tc>
          <w:tcPr>
            <w:tcW w:w="1215"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p>
        </w:tc>
        <w:tc>
          <w:tcPr>
            <w:tcW w:w="1339"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p>
        </w:tc>
        <w:tc>
          <w:tcPr>
            <w:tcW w:w="1339"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p>
        </w:tc>
        <w:tc>
          <w:tcPr>
            <w:tcW w:w="1624"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p>
        </w:tc>
      </w:tr>
      <w:tr w:rsidR="002A67AC">
        <w:trPr>
          <w:trHeight w:val="255"/>
        </w:trPr>
        <w:tc>
          <w:tcPr>
            <w:tcW w:w="2096" w:type="dxa"/>
            <w:tcBorders>
              <w:top w:val="nil"/>
              <w:left w:val="nil"/>
              <w:bottom w:val="nil"/>
              <w:right w:val="nil"/>
            </w:tcBorders>
            <w:shd w:val="clear" w:color="auto" w:fill="auto"/>
            <w:noWrap/>
            <w:vAlign w:val="bottom"/>
          </w:tcPr>
          <w:p w:rsidR="002A67AC" w:rsidRDefault="00622B92" w:rsidP="00622B92">
            <w:pPr>
              <w:rPr>
                <w:rFonts w:ascii="Arial" w:hAnsi="Arial" w:cs="Arial"/>
                <w:b/>
                <w:bCs/>
                <w:sz w:val="20"/>
                <w:szCs w:val="20"/>
              </w:rPr>
            </w:pPr>
            <w:r>
              <w:rPr>
                <w:rFonts w:ascii="Arial" w:hAnsi="Arial" w:cs="Arial"/>
                <w:b/>
                <w:bCs/>
                <w:sz w:val="20"/>
                <w:szCs w:val="20"/>
              </w:rPr>
              <w:t>Soci</w:t>
            </w:r>
            <w:r>
              <w:rPr>
                <w:rFonts w:ascii="Arial" w:hAnsi="Arial" w:cs="Arial"/>
                <w:b/>
                <w:bCs/>
                <w:sz w:val="20"/>
                <w:szCs w:val="20"/>
              </w:rPr>
              <w:t>etal</w:t>
            </w:r>
          </w:p>
        </w:tc>
        <w:tc>
          <w:tcPr>
            <w:tcW w:w="1212"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p>
        </w:tc>
        <w:tc>
          <w:tcPr>
            <w:tcW w:w="1215"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p>
        </w:tc>
        <w:tc>
          <w:tcPr>
            <w:tcW w:w="1339"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p>
        </w:tc>
        <w:tc>
          <w:tcPr>
            <w:tcW w:w="1339"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p>
        </w:tc>
        <w:tc>
          <w:tcPr>
            <w:tcW w:w="1624"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p>
        </w:tc>
      </w:tr>
      <w:tr w:rsidR="002A67AC">
        <w:trPr>
          <w:trHeight w:val="255"/>
        </w:trPr>
        <w:tc>
          <w:tcPr>
            <w:tcW w:w="2096" w:type="dxa"/>
            <w:tcBorders>
              <w:top w:val="nil"/>
              <w:left w:val="nil"/>
              <w:bottom w:val="nil"/>
              <w:right w:val="nil"/>
            </w:tcBorders>
            <w:shd w:val="clear" w:color="auto" w:fill="auto"/>
            <w:noWrap/>
            <w:vAlign w:val="bottom"/>
          </w:tcPr>
          <w:p w:rsidR="002A67AC" w:rsidRDefault="002A67AC" w:rsidP="00622B92">
            <w:pPr>
              <w:ind w:firstLineChars="100" w:firstLine="200"/>
              <w:rPr>
                <w:rFonts w:ascii="Arial" w:hAnsi="Arial" w:cs="Arial"/>
                <w:sz w:val="20"/>
                <w:szCs w:val="20"/>
              </w:rPr>
            </w:pPr>
            <w:r>
              <w:rPr>
                <w:rFonts w:ascii="Arial" w:hAnsi="Arial" w:cs="Arial"/>
                <w:sz w:val="20"/>
                <w:szCs w:val="20"/>
              </w:rPr>
              <w:t xml:space="preserve"> No intervention </w:t>
            </w:r>
          </w:p>
        </w:tc>
        <w:tc>
          <w:tcPr>
            <w:tcW w:w="1212"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$0</w:t>
            </w:r>
          </w:p>
        </w:tc>
        <w:tc>
          <w:tcPr>
            <w:tcW w:w="1215"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0</w:t>
            </w:r>
          </w:p>
        </w:tc>
        <w:tc>
          <w:tcPr>
            <w:tcW w:w="1339"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$0</w:t>
            </w:r>
          </w:p>
        </w:tc>
        <w:tc>
          <w:tcPr>
            <w:tcW w:w="1339"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0</w:t>
            </w:r>
          </w:p>
        </w:tc>
        <w:tc>
          <w:tcPr>
            <w:tcW w:w="1624"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$0</w:t>
            </w:r>
          </w:p>
        </w:tc>
      </w:tr>
      <w:tr w:rsidR="002A67AC">
        <w:trPr>
          <w:trHeight w:val="255"/>
        </w:trPr>
        <w:tc>
          <w:tcPr>
            <w:tcW w:w="2096" w:type="dxa"/>
            <w:tcBorders>
              <w:top w:val="nil"/>
              <w:left w:val="nil"/>
              <w:bottom w:val="nil"/>
              <w:right w:val="nil"/>
            </w:tcBorders>
            <w:shd w:val="clear" w:color="auto" w:fill="auto"/>
            <w:noWrap/>
            <w:vAlign w:val="bottom"/>
          </w:tcPr>
          <w:p w:rsidR="002A67AC" w:rsidRDefault="002A67AC" w:rsidP="00622B92">
            <w:pPr>
              <w:ind w:firstLineChars="100" w:firstLine="200"/>
              <w:rPr>
                <w:rFonts w:ascii="Arial" w:hAnsi="Arial" w:cs="Arial"/>
                <w:sz w:val="20"/>
                <w:szCs w:val="20"/>
              </w:rPr>
            </w:pPr>
            <w:r>
              <w:rPr>
                <w:rFonts w:ascii="Arial" w:hAnsi="Arial" w:cs="Arial"/>
                <w:sz w:val="20"/>
                <w:szCs w:val="20"/>
              </w:rPr>
              <w:t xml:space="preserve"> Web </w:t>
            </w:r>
          </w:p>
        </w:tc>
        <w:tc>
          <w:tcPr>
            <w:tcW w:w="1212" w:type="dxa"/>
            <w:tcBorders>
              <w:top w:val="nil"/>
              <w:left w:val="nil"/>
              <w:bottom w:val="nil"/>
              <w:right w:val="nil"/>
            </w:tcBorders>
            <w:shd w:val="clear" w:color="auto" w:fill="auto"/>
            <w:noWrap/>
          </w:tcPr>
          <w:p w:rsidR="002A67AC" w:rsidRPr="002A67AC" w:rsidRDefault="002A67AC" w:rsidP="0028573F">
            <w:pPr>
              <w:rPr>
                <w:rFonts w:ascii="Arial" w:hAnsi="Arial" w:cs="Arial"/>
                <w:sz w:val="20"/>
                <w:szCs w:val="20"/>
              </w:rPr>
            </w:pPr>
            <w:r w:rsidRPr="002A67AC">
              <w:rPr>
                <w:rFonts w:ascii="Arial" w:hAnsi="Arial" w:cs="Arial"/>
                <w:sz w:val="20"/>
                <w:szCs w:val="20"/>
              </w:rPr>
              <w:t>$</w:t>
            </w:r>
            <w:r w:rsidR="0028573F" w:rsidRPr="002A67AC">
              <w:rPr>
                <w:rFonts w:ascii="Arial" w:hAnsi="Arial" w:cs="Arial"/>
                <w:sz w:val="20"/>
                <w:szCs w:val="20"/>
              </w:rPr>
              <w:t>2</w:t>
            </w:r>
            <w:r w:rsidR="0028573F">
              <w:rPr>
                <w:rFonts w:ascii="Arial" w:hAnsi="Arial" w:cs="Arial"/>
                <w:sz w:val="20"/>
                <w:szCs w:val="20"/>
              </w:rPr>
              <w:t>20</w:t>
            </w:r>
          </w:p>
        </w:tc>
        <w:tc>
          <w:tcPr>
            <w:tcW w:w="1215"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0.03</w:t>
            </w:r>
            <w:r w:rsidR="0028573F">
              <w:rPr>
                <w:rFonts w:ascii="Arial" w:hAnsi="Arial" w:cs="Arial"/>
                <w:sz w:val="20"/>
                <w:szCs w:val="20"/>
              </w:rPr>
              <w:t>7</w:t>
            </w:r>
          </w:p>
        </w:tc>
        <w:tc>
          <w:tcPr>
            <w:tcW w:w="1339"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$2</w:t>
            </w:r>
            <w:r w:rsidR="0028573F">
              <w:rPr>
                <w:rFonts w:ascii="Arial" w:hAnsi="Arial" w:cs="Arial"/>
                <w:sz w:val="20"/>
                <w:szCs w:val="20"/>
              </w:rPr>
              <w:t>20</w:t>
            </w:r>
          </w:p>
        </w:tc>
        <w:tc>
          <w:tcPr>
            <w:tcW w:w="1339" w:type="dxa"/>
            <w:tcBorders>
              <w:top w:val="nil"/>
              <w:left w:val="nil"/>
              <w:bottom w:val="nil"/>
              <w:right w:val="nil"/>
            </w:tcBorders>
            <w:shd w:val="clear" w:color="auto" w:fill="auto"/>
            <w:noWrap/>
          </w:tcPr>
          <w:p w:rsidR="002A67AC" w:rsidRPr="002A67AC" w:rsidRDefault="002A67AC" w:rsidP="00320A0D">
            <w:pPr>
              <w:rPr>
                <w:rFonts w:ascii="Arial" w:hAnsi="Arial" w:cs="Arial"/>
                <w:sz w:val="20"/>
                <w:szCs w:val="20"/>
              </w:rPr>
            </w:pPr>
            <w:r w:rsidRPr="002A67AC">
              <w:rPr>
                <w:rFonts w:ascii="Arial" w:hAnsi="Arial" w:cs="Arial"/>
                <w:sz w:val="20"/>
                <w:szCs w:val="20"/>
              </w:rPr>
              <w:t>0.03</w:t>
            </w:r>
            <w:r w:rsidR="0028573F">
              <w:rPr>
                <w:rFonts w:ascii="Arial" w:hAnsi="Arial" w:cs="Arial"/>
                <w:sz w:val="20"/>
                <w:szCs w:val="20"/>
              </w:rPr>
              <w:t>7</w:t>
            </w:r>
          </w:p>
        </w:tc>
        <w:tc>
          <w:tcPr>
            <w:tcW w:w="1624" w:type="dxa"/>
            <w:tcBorders>
              <w:top w:val="nil"/>
              <w:left w:val="nil"/>
              <w:bottom w:val="nil"/>
              <w:right w:val="nil"/>
            </w:tcBorders>
            <w:shd w:val="clear" w:color="auto" w:fill="auto"/>
            <w:noWrap/>
          </w:tcPr>
          <w:p w:rsidR="002A67AC" w:rsidRPr="002A67AC" w:rsidRDefault="002A67AC" w:rsidP="000B4F65">
            <w:pPr>
              <w:rPr>
                <w:rFonts w:ascii="Arial" w:hAnsi="Arial" w:cs="Arial"/>
                <w:sz w:val="20"/>
                <w:szCs w:val="20"/>
              </w:rPr>
            </w:pPr>
            <w:r w:rsidRPr="002A67AC">
              <w:rPr>
                <w:rFonts w:ascii="Arial" w:hAnsi="Arial" w:cs="Arial"/>
                <w:sz w:val="20"/>
                <w:szCs w:val="20"/>
              </w:rPr>
              <w:t>$</w:t>
            </w:r>
            <w:r w:rsidR="0028573F">
              <w:rPr>
                <w:rFonts w:ascii="Arial" w:hAnsi="Arial" w:cs="Arial"/>
                <w:sz w:val="20"/>
                <w:szCs w:val="20"/>
              </w:rPr>
              <w:t>5,9</w:t>
            </w:r>
            <w:r w:rsidR="000B4F65">
              <w:rPr>
                <w:rFonts w:ascii="Arial" w:hAnsi="Arial" w:cs="Arial"/>
                <w:sz w:val="20"/>
                <w:szCs w:val="20"/>
              </w:rPr>
              <w:t>46</w:t>
            </w:r>
          </w:p>
        </w:tc>
      </w:tr>
      <w:tr w:rsidR="002A67AC">
        <w:trPr>
          <w:trHeight w:val="255"/>
        </w:trPr>
        <w:tc>
          <w:tcPr>
            <w:tcW w:w="2096" w:type="dxa"/>
            <w:tcBorders>
              <w:top w:val="nil"/>
              <w:left w:val="nil"/>
              <w:bottom w:val="single" w:sz="4" w:space="0" w:color="auto"/>
              <w:right w:val="nil"/>
            </w:tcBorders>
            <w:shd w:val="clear" w:color="auto" w:fill="auto"/>
            <w:noWrap/>
            <w:vAlign w:val="bottom"/>
          </w:tcPr>
          <w:p w:rsidR="002A67AC" w:rsidRDefault="002A67AC" w:rsidP="00622B92">
            <w:pPr>
              <w:ind w:firstLineChars="100" w:firstLine="200"/>
              <w:rPr>
                <w:rFonts w:ascii="Arial" w:hAnsi="Arial" w:cs="Arial"/>
                <w:sz w:val="20"/>
                <w:szCs w:val="20"/>
              </w:rPr>
            </w:pPr>
          </w:p>
        </w:tc>
        <w:tc>
          <w:tcPr>
            <w:tcW w:w="1212" w:type="dxa"/>
            <w:tcBorders>
              <w:top w:val="nil"/>
              <w:left w:val="nil"/>
              <w:bottom w:val="single" w:sz="4" w:space="0" w:color="auto"/>
              <w:right w:val="nil"/>
            </w:tcBorders>
            <w:shd w:val="clear" w:color="auto" w:fill="auto"/>
            <w:noWrap/>
            <w:vAlign w:val="bottom"/>
          </w:tcPr>
          <w:p w:rsidR="002A67AC" w:rsidRDefault="002A67AC">
            <w:pPr>
              <w:jc w:val="right"/>
              <w:rPr>
                <w:rFonts w:ascii="Arial" w:hAnsi="Arial" w:cs="Arial"/>
                <w:sz w:val="20"/>
                <w:szCs w:val="20"/>
              </w:rPr>
            </w:pPr>
          </w:p>
        </w:tc>
        <w:tc>
          <w:tcPr>
            <w:tcW w:w="1215" w:type="dxa"/>
            <w:tcBorders>
              <w:top w:val="nil"/>
              <w:left w:val="nil"/>
              <w:bottom w:val="single" w:sz="4" w:space="0" w:color="auto"/>
              <w:right w:val="nil"/>
            </w:tcBorders>
            <w:shd w:val="clear" w:color="auto" w:fill="auto"/>
            <w:noWrap/>
            <w:vAlign w:val="bottom"/>
          </w:tcPr>
          <w:p w:rsidR="002A67AC" w:rsidRDefault="002A67AC">
            <w:pPr>
              <w:jc w:val="right"/>
              <w:rPr>
                <w:rFonts w:ascii="Arial" w:hAnsi="Arial" w:cs="Arial"/>
                <w:sz w:val="20"/>
                <w:szCs w:val="20"/>
              </w:rPr>
            </w:pPr>
          </w:p>
        </w:tc>
        <w:tc>
          <w:tcPr>
            <w:tcW w:w="1339" w:type="dxa"/>
            <w:tcBorders>
              <w:top w:val="nil"/>
              <w:left w:val="nil"/>
              <w:bottom w:val="single" w:sz="4" w:space="0" w:color="auto"/>
              <w:right w:val="nil"/>
            </w:tcBorders>
            <w:shd w:val="clear" w:color="auto" w:fill="auto"/>
            <w:noWrap/>
            <w:vAlign w:val="bottom"/>
          </w:tcPr>
          <w:p w:rsidR="002A67AC" w:rsidRDefault="002A67AC">
            <w:pPr>
              <w:jc w:val="right"/>
              <w:rPr>
                <w:rFonts w:ascii="Arial" w:hAnsi="Arial" w:cs="Arial"/>
                <w:sz w:val="20"/>
                <w:szCs w:val="20"/>
              </w:rPr>
            </w:pPr>
          </w:p>
        </w:tc>
        <w:tc>
          <w:tcPr>
            <w:tcW w:w="1339" w:type="dxa"/>
            <w:tcBorders>
              <w:top w:val="nil"/>
              <w:left w:val="nil"/>
              <w:bottom w:val="single" w:sz="4" w:space="0" w:color="auto"/>
              <w:right w:val="nil"/>
            </w:tcBorders>
            <w:shd w:val="clear" w:color="auto" w:fill="auto"/>
            <w:noWrap/>
            <w:vAlign w:val="bottom"/>
          </w:tcPr>
          <w:p w:rsidR="002A67AC" w:rsidRDefault="002A67AC">
            <w:pPr>
              <w:jc w:val="right"/>
              <w:rPr>
                <w:rFonts w:ascii="Arial" w:hAnsi="Arial" w:cs="Arial"/>
                <w:sz w:val="20"/>
                <w:szCs w:val="20"/>
              </w:rPr>
            </w:pPr>
          </w:p>
        </w:tc>
        <w:tc>
          <w:tcPr>
            <w:tcW w:w="1624" w:type="dxa"/>
            <w:tcBorders>
              <w:top w:val="nil"/>
              <w:left w:val="nil"/>
              <w:bottom w:val="single" w:sz="4" w:space="0" w:color="auto"/>
              <w:right w:val="nil"/>
            </w:tcBorders>
            <w:shd w:val="clear" w:color="auto" w:fill="auto"/>
            <w:noWrap/>
            <w:vAlign w:val="bottom"/>
          </w:tcPr>
          <w:p w:rsidR="002A67AC" w:rsidRDefault="002A67AC">
            <w:pPr>
              <w:jc w:val="right"/>
              <w:rPr>
                <w:rFonts w:ascii="Arial" w:hAnsi="Arial" w:cs="Arial"/>
                <w:sz w:val="20"/>
                <w:szCs w:val="20"/>
              </w:rPr>
            </w:pPr>
          </w:p>
        </w:tc>
      </w:tr>
    </w:tbl>
    <w:p w:rsidR="00FE3067" w:rsidRDefault="00151545">
      <w:pPr>
        <w:rPr>
          <w:sz w:val="22"/>
          <w:szCs w:val="22"/>
        </w:rPr>
      </w:pPr>
      <w:r>
        <w:rPr>
          <w:sz w:val="22"/>
          <w:szCs w:val="22"/>
        </w:rPr>
        <w:t xml:space="preserve">Abbreviations:  CHD, coronary heart disease; </w:t>
      </w:r>
      <w:r w:rsidRPr="00151545">
        <w:rPr>
          <w:sz w:val="22"/>
          <w:szCs w:val="22"/>
        </w:rPr>
        <w:t>Q</w:t>
      </w:r>
      <w:r>
        <w:rPr>
          <w:sz w:val="22"/>
          <w:szCs w:val="22"/>
        </w:rPr>
        <w:t>AL</w:t>
      </w:r>
      <w:r w:rsidR="0028573F">
        <w:rPr>
          <w:sz w:val="22"/>
          <w:szCs w:val="22"/>
        </w:rPr>
        <w:t>Y</w:t>
      </w:r>
      <w:r>
        <w:rPr>
          <w:sz w:val="22"/>
          <w:szCs w:val="22"/>
        </w:rPr>
        <w:t>, quality adjusted life year</w:t>
      </w:r>
      <w:r w:rsidRPr="00151545">
        <w:rPr>
          <w:sz w:val="22"/>
          <w:szCs w:val="22"/>
        </w:rPr>
        <w:t>.</w:t>
      </w:r>
    </w:p>
    <w:p w:rsidR="009D2198" w:rsidRDefault="009D2198">
      <w:pPr>
        <w:rPr>
          <w:sz w:val="22"/>
          <w:szCs w:val="22"/>
        </w:rPr>
      </w:pPr>
    </w:p>
    <w:p w:rsidR="009D2198" w:rsidRDefault="009D2198">
      <w:pPr>
        <w:rPr>
          <w:sz w:val="22"/>
          <w:szCs w:val="22"/>
        </w:rPr>
      </w:pPr>
    </w:p>
    <w:p w:rsidR="00FE3067" w:rsidRPr="006D5E09" w:rsidRDefault="00FE3067">
      <w:pPr>
        <w:rPr>
          <w:sz w:val="22"/>
          <w:szCs w:val="22"/>
        </w:rPr>
      </w:pPr>
    </w:p>
    <w:sectPr w:rsidR="00FE3067" w:rsidRPr="006D5E09" w:rsidSect="00151545">
      <w:pgSz w:w="12240" w:h="15840"/>
      <w:pgMar w:top="1440" w:right="72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F51BFA" w15:done="0"/>
  <w15:commentEx w15:paraId="433F3623" w15:done="0"/>
  <w15:commentEx w15:paraId="6B0CC144" w15:done="0"/>
  <w15:commentEx w15:paraId="635F44C3" w15:done="0"/>
  <w15:commentEx w15:paraId="58DDDECE" w15:done="0"/>
  <w15:commentEx w15:paraId="52B9693D" w15:done="0"/>
  <w15:commentEx w15:paraId="2E073249" w15:done="0"/>
  <w15:commentEx w15:paraId="6520EE4A" w15:done="0"/>
  <w15:commentEx w15:paraId="3B626992" w15:done="0"/>
  <w15:commentEx w15:paraId="4978D3F7" w15:done="0"/>
  <w15:commentEx w15:paraId="3B6880F9"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754E"/>
    <w:multiLevelType w:val="hybridMultilevel"/>
    <w:tmpl w:val="10EED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65C"/>
    <w:multiLevelType w:val="hybridMultilevel"/>
    <w:tmpl w:val="57CED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87DF6"/>
    <w:multiLevelType w:val="hybridMultilevel"/>
    <w:tmpl w:val="4876287C"/>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6686E"/>
    <w:multiLevelType w:val="hybridMultilevel"/>
    <w:tmpl w:val="C83639FA"/>
    <w:lvl w:ilvl="0" w:tplc="04090001">
      <w:start w:val="7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yserling, Thomas C">
    <w15:presenceInfo w15:providerId="AD" w15:userId="S-1-5-21-344340502-4252695000-2390403120-12049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701"/>
  <w:trackRevisions/>
  <w:doNotTrackMoves/>
  <w:defaultTabStop w:val="720"/>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2dt2xvfwfwddpe5v2q5e2wfwasrsrrvt0ts&quot;&gt;tk&amp;apos;s research data set&lt;record-ids&gt;&lt;item&gt;3486&lt;/item&gt;&lt;item&gt;3494&lt;/item&gt;&lt;item&gt;3832&lt;/item&gt;&lt;item&gt;3833&lt;/item&gt;&lt;item&gt;3834&lt;/item&gt;&lt;/record-ids&gt;&lt;/item&gt;&lt;/Libraries&gt;"/>
  </w:docVars>
  <w:rsids>
    <w:rsidRoot w:val="00DC58EF"/>
    <w:rsid w:val="000024E1"/>
    <w:rsid w:val="00002B6B"/>
    <w:rsid w:val="00002E24"/>
    <w:rsid w:val="0000792E"/>
    <w:rsid w:val="00007E71"/>
    <w:rsid w:val="0001128C"/>
    <w:rsid w:val="0001334B"/>
    <w:rsid w:val="00013CBA"/>
    <w:rsid w:val="00026D58"/>
    <w:rsid w:val="00027130"/>
    <w:rsid w:val="000327E0"/>
    <w:rsid w:val="00036D46"/>
    <w:rsid w:val="00040B85"/>
    <w:rsid w:val="00042F75"/>
    <w:rsid w:val="000438FE"/>
    <w:rsid w:val="00046BE4"/>
    <w:rsid w:val="00052297"/>
    <w:rsid w:val="000532A4"/>
    <w:rsid w:val="00053A6C"/>
    <w:rsid w:val="00054C78"/>
    <w:rsid w:val="000564B2"/>
    <w:rsid w:val="000573C8"/>
    <w:rsid w:val="00067E88"/>
    <w:rsid w:val="000719C0"/>
    <w:rsid w:val="00071A56"/>
    <w:rsid w:val="0007235A"/>
    <w:rsid w:val="00073D17"/>
    <w:rsid w:val="000815C7"/>
    <w:rsid w:val="00090F53"/>
    <w:rsid w:val="000948FB"/>
    <w:rsid w:val="000951F2"/>
    <w:rsid w:val="0009610C"/>
    <w:rsid w:val="000A0018"/>
    <w:rsid w:val="000A6E5E"/>
    <w:rsid w:val="000A70E4"/>
    <w:rsid w:val="000A7B13"/>
    <w:rsid w:val="000B471D"/>
    <w:rsid w:val="000B4F65"/>
    <w:rsid w:val="000B6FB8"/>
    <w:rsid w:val="000C32AE"/>
    <w:rsid w:val="000C6F56"/>
    <w:rsid w:val="000D6011"/>
    <w:rsid w:val="000D7261"/>
    <w:rsid w:val="000E0BAD"/>
    <w:rsid w:val="000E26AA"/>
    <w:rsid w:val="000E3190"/>
    <w:rsid w:val="000E40ED"/>
    <w:rsid w:val="000E44DA"/>
    <w:rsid w:val="000F0B61"/>
    <w:rsid w:val="000F2B39"/>
    <w:rsid w:val="000F73F3"/>
    <w:rsid w:val="00107E73"/>
    <w:rsid w:val="001111C4"/>
    <w:rsid w:val="001149C4"/>
    <w:rsid w:val="00114FFC"/>
    <w:rsid w:val="0012166A"/>
    <w:rsid w:val="00124F7B"/>
    <w:rsid w:val="0012759F"/>
    <w:rsid w:val="00135E05"/>
    <w:rsid w:val="00151545"/>
    <w:rsid w:val="001602BB"/>
    <w:rsid w:val="00162161"/>
    <w:rsid w:val="0016321E"/>
    <w:rsid w:val="00165D6A"/>
    <w:rsid w:val="00171A73"/>
    <w:rsid w:val="00173AC4"/>
    <w:rsid w:val="0017412F"/>
    <w:rsid w:val="001741C6"/>
    <w:rsid w:val="0017677E"/>
    <w:rsid w:val="0018116F"/>
    <w:rsid w:val="00197FA0"/>
    <w:rsid w:val="001A1307"/>
    <w:rsid w:val="001A6143"/>
    <w:rsid w:val="001B1B8C"/>
    <w:rsid w:val="001B36FE"/>
    <w:rsid w:val="001B5E37"/>
    <w:rsid w:val="001C0C68"/>
    <w:rsid w:val="001C2193"/>
    <w:rsid w:val="001D2400"/>
    <w:rsid w:val="001D2E08"/>
    <w:rsid w:val="00203F7C"/>
    <w:rsid w:val="00206EDF"/>
    <w:rsid w:val="00207E8A"/>
    <w:rsid w:val="00213269"/>
    <w:rsid w:val="0021439E"/>
    <w:rsid w:val="002164CD"/>
    <w:rsid w:val="002214A9"/>
    <w:rsid w:val="002265D6"/>
    <w:rsid w:val="00230741"/>
    <w:rsid w:val="00234B81"/>
    <w:rsid w:val="00241AF6"/>
    <w:rsid w:val="00242111"/>
    <w:rsid w:val="002439B2"/>
    <w:rsid w:val="002472C4"/>
    <w:rsid w:val="00247B9C"/>
    <w:rsid w:val="00256DA4"/>
    <w:rsid w:val="00257258"/>
    <w:rsid w:val="0025775D"/>
    <w:rsid w:val="00262106"/>
    <w:rsid w:val="00263A35"/>
    <w:rsid w:val="00267949"/>
    <w:rsid w:val="00271E51"/>
    <w:rsid w:val="002814EB"/>
    <w:rsid w:val="0028183D"/>
    <w:rsid w:val="00284765"/>
    <w:rsid w:val="0028573F"/>
    <w:rsid w:val="00287C64"/>
    <w:rsid w:val="00290453"/>
    <w:rsid w:val="002930C1"/>
    <w:rsid w:val="00293FF6"/>
    <w:rsid w:val="002A67AC"/>
    <w:rsid w:val="002B0770"/>
    <w:rsid w:val="002C1E96"/>
    <w:rsid w:val="002C2426"/>
    <w:rsid w:val="002C398E"/>
    <w:rsid w:val="002D3200"/>
    <w:rsid w:val="002E4948"/>
    <w:rsid w:val="002F1245"/>
    <w:rsid w:val="002F3894"/>
    <w:rsid w:val="003042B9"/>
    <w:rsid w:val="00310D77"/>
    <w:rsid w:val="0031148E"/>
    <w:rsid w:val="0031351D"/>
    <w:rsid w:val="0031360A"/>
    <w:rsid w:val="00315C81"/>
    <w:rsid w:val="00320A0D"/>
    <w:rsid w:val="00327A81"/>
    <w:rsid w:val="003333F7"/>
    <w:rsid w:val="0033654E"/>
    <w:rsid w:val="0035010E"/>
    <w:rsid w:val="00350E49"/>
    <w:rsid w:val="00352830"/>
    <w:rsid w:val="00352B5F"/>
    <w:rsid w:val="0035364A"/>
    <w:rsid w:val="0035699A"/>
    <w:rsid w:val="00361280"/>
    <w:rsid w:val="00361748"/>
    <w:rsid w:val="003713C6"/>
    <w:rsid w:val="003743FB"/>
    <w:rsid w:val="00374618"/>
    <w:rsid w:val="00374727"/>
    <w:rsid w:val="00374AE0"/>
    <w:rsid w:val="00390714"/>
    <w:rsid w:val="003A4BA6"/>
    <w:rsid w:val="003A4EDA"/>
    <w:rsid w:val="003B3D85"/>
    <w:rsid w:val="003B66B6"/>
    <w:rsid w:val="003B7435"/>
    <w:rsid w:val="003D2CE1"/>
    <w:rsid w:val="003D357D"/>
    <w:rsid w:val="003E22F1"/>
    <w:rsid w:val="003E26D0"/>
    <w:rsid w:val="003E6295"/>
    <w:rsid w:val="003F263A"/>
    <w:rsid w:val="003F2C8B"/>
    <w:rsid w:val="0040470A"/>
    <w:rsid w:val="00420EA0"/>
    <w:rsid w:val="00422E85"/>
    <w:rsid w:val="00425A76"/>
    <w:rsid w:val="00426F19"/>
    <w:rsid w:val="00437BAC"/>
    <w:rsid w:val="00440248"/>
    <w:rsid w:val="00442210"/>
    <w:rsid w:val="004460C5"/>
    <w:rsid w:val="0044736F"/>
    <w:rsid w:val="0045600F"/>
    <w:rsid w:val="00457EAB"/>
    <w:rsid w:val="00464FD6"/>
    <w:rsid w:val="00466D55"/>
    <w:rsid w:val="00470984"/>
    <w:rsid w:val="004912F6"/>
    <w:rsid w:val="00491AC6"/>
    <w:rsid w:val="004928BE"/>
    <w:rsid w:val="004B450F"/>
    <w:rsid w:val="004C066D"/>
    <w:rsid w:val="004C54E4"/>
    <w:rsid w:val="004C62AA"/>
    <w:rsid w:val="004C696A"/>
    <w:rsid w:val="004D14E3"/>
    <w:rsid w:val="004D1669"/>
    <w:rsid w:val="004E00EC"/>
    <w:rsid w:val="004E1863"/>
    <w:rsid w:val="004E7B59"/>
    <w:rsid w:val="004F397A"/>
    <w:rsid w:val="004F4175"/>
    <w:rsid w:val="00502070"/>
    <w:rsid w:val="005047B4"/>
    <w:rsid w:val="00513A26"/>
    <w:rsid w:val="00515D8C"/>
    <w:rsid w:val="005225C9"/>
    <w:rsid w:val="0053310B"/>
    <w:rsid w:val="005365A8"/>
    <w:rsid w:val="00540815"/>
    <w:rsid w:val="00541D08"/>
    <w:rsid w:val="00546019"/>
    <w:rsid w:val="005461D7"/>
    <w:rsid w:val="0055706D"/>
    <w:rsid w:val="0056119D"/>
    <w:rsid w:val="00561975"/>
    <w:rsid w:val="005636F6"/>
    <w:rsid w:val="00564F0D"/>
    <w:rsid w:val="00564FC2"/>
    <w:rsid w:val="00565436"/>
    <w:rsid w:val="0056652A"/>
    <w:rsid w:val="005678C7"/>
    <w:rsid w:val="00571481"/>
    <w:rsid w:val="00572A18"/>
    <w:rsid w:val="00576E66"/>
    <w:rsid w:val="00576FFD"/>
    <w:rsid w:val="00577F8C"/>
    <w:rsid w:val="00581AB8"/>
    <w:rsid w:val="005A1E24"/>
    <w:rsid w:val="005A52DD"/>
    <w:rsid w:val="005A5940"/>
    <w:rsid w:val="005A5A83"/>
    <w:rsid w:val="005B318A"/>
    <w:rsid w:val="005B4F3B"/>
    <w:rsid w:val="005B521B"/>
    <w:rsid w:val="005C411A"/>
    <w:rsid w:val="005D09E7"/>
    <w:rsid w:val="005D5536"/>
    <w:rsid w:val="005D6A65"/>
    <w:rsid w:val="005D7EAF"/>
    <w:rsid w:val="005E0BD3"/>
    <w:rsid w:val="005E7AF9"/>
    <w:rsid w:val="005F03A3"/>
    <w:rsid w:val="00600714"/>
    <w:rsid w:val="00604A41"/>
    <w:rsid w:val="00622B92"/>
    <w:rsid w:val="0062432E"/>
    <w:rsid w:val="00625D59"/>
    <w:rsid w:val="00631B8F"/>
    <w:rsid w:val="006321EC"/>
    <w:rsid w:val="00635057"/>
    <w:rsid w:val="00640B77"/>
    <w:rsid w:val="00641117"/>
    <w:rsid w:val="006464E1"/>
    <w:rsid w:val="00650F3F"/>
    <w:rsid w:val="00650F5F"/>
    <w:rsid w:val="00652647"/>
    <w:rsid w:val="00656303"/>
    <w:rsid w:val="0066411C"/>
    <w:rsid w:val="00666DFC"/>
    <w:rsid w:val="00671EAC"/>
    <w:rsid w:val="00675789"/>
    <w:rsid w:val="0067682A"/>
    <w:rsid w:val="00682042"/>
    <w:rsid w:val="00684338"/>
    <w:rsid w:val="006848F0"/>
    <w:rsid w:val="00685E08"/>
    <w:rsid w:val="00686655"/>
    <w:rsid w:val="00686BC3"/>
    <w:rsid w:val="0069175D"/>
    <w:rsid w:val="006A31EC"/>
    <w:rsid w:val="006A6BF5"/>
    <w:rsid w:val="006B065C"/>
    <w:rsid w:val="006B105A"/>
    <w:rsid w:val="006B2047"/>
    <w:rsid w:val="006B2546"/>
    <w:rsid w:val="006B3420"/>
    <w:rsid w:val="006B5FDB"/>
    <w:rsid w:val="006B6822"/>
    <w:rsid w:val="006C2F82"/>
    <w:rsid w:val="006C6108"/>
    <w:rsid w:val="006D07C2"/>
    <w:rsid w:val="006D5E09"/>
    <w:rsid w:val="006E48DB"/>
    <w:rsid w:val="006E6066"/>
    <w:rsid w:val="006E6AB9"/>
    <w:rsid w:val="006F47EB"/>
    <w:rsid w:val="00700308"/>
    <w:rsid w:val="00703108"/>
    <w:rsid w:val="007057F6"/>
    <w:rsid w:val="00716CE3"/>
    <w:rsid w:val="00721387"/>
    <w:rsid w:val="00723371"/>
    <w:rsid w:val="007346BA"/>
    <w:rsid w:val="00736319"/>
    <w:rsid w:val="00744468"/>
    <w:rsid w:val="00754E69"/>
    <w:rsid w:val="00755BAF"/>
    <w:rsid w:val="0076305D"/>
    <w:rsid w:val="00765F75"/>
    <w:rsid w:val="00781575"/>
    <w:rsid w:val="00787BE1"/>
    <w:rsid w:val="007922B2"/>
    <w:rsid w:val="00796CB1"/>
    <w:rsid w:val="007A1A9E"/>
    <w:rsid w:val="007A55C3"/>
    <w:rsid w:val="007A6DFF"/>
    <w:rsid w:val="007A7F66"/>
    <w:rsid w:val="007B2436"/>
    <w:rsid w:val="007C1521"/>
    <w:rsid w:val="007C6D93"/>
    <w:rsid w:val="007D39F3"/>
    <w:rsid w:val="007D4E55"/>
    <w:rsid w:val="007D50F9"/>
    <w:rsid w:val="007D5EDC"/>
    <w:rsid w:val="007D6117"/>
    <w:rsid w:val="007D73C4"/>
    <w:rsid w:val="007E54F7"/>
    <w:rsid w:val="007F1339"/>
    <w:rsid w:val="007F76D7"/>
    <w:rsid w:val="007F7DFD"/>
    <w:rsid w:val="0080159D"/>
    <w:rsid w:val="00805AE7"/>
    <w:rsid w:val="00806997"/>
    <w:rsid w:val="00810A96"/>
    <w:rsid w:val="0082276F"/>
    <w:rsid w:val="0083051D"/>
    <w:rsid w:val="008317CD"/>
    <w:rsid w:val="0083287B"/>
    <w:rsid w:val="00832968"/>
    <w:rsid w:val="008471F0"/>
    <w:rsid w:val="00847A8B"/>
    <w:rsid w:val="00854E04"/>
    <w:rsid w:val="00872A90"/>
    <w:rsid w:val="00872E42"/>
    <w:rsid w:val="00874EA3"/>
    <w:rsid w:val="0087780A"/>
    <w:rsid w:val="008824B9"/>
    <w:rsid w:val="00882ECD"/>
    <w:rsid w:val="00885A9E"/>
    <w:rsid w:val="00886832"/>
    <w:rsid w:val="00892937"/>
    <w:rsid w:val="008961FF"/>
    <w:rsid w:val="00897C3C"/>
    <w:rsid w:val="008A007B"/>
    <w:rsid w:val="008A05EE"/>
    <w:rsid w:val="008A2AAC"/>
    <w:rsid w:val="008A6118"/>
    <w:rsid w:val="008B0201"/>
    <w:rsid w:val="008B4609"/>
    <w:rsid w:val="008C69D2"/>
    <w:rsid w:val="008D34F5"/>
    <w:rsid w:val="008D3677"/>
    <w:rsid w:val="008D53E5"/>
    <w:rsid w:val="008E2892"/>
    <w:rsid w:val="008E3694"/>
    <w:rsid w:val="008E3AF9"/>
    <w:rsid w:val="008E3D32"/>
    <w:rsid w:val="008E559D"/>
    <w:rsid w:val="008E601B"/>
    <w:rsid w:val="0092104E"/>
    <w:rsid w:val="0092518E"/>
    <w:rsid w:val="009264C1"/>
    <w:rsid w:val="00926D56"/>
    <w:rsid w:val="0093128B"/>
    <w:rsid w:val="0093518C"/>
    <w:rsid w:val="00940807"/>
    <w:rsid w:val="0095284A"/>
    <w:rsid w:val="009543B8"/>
    <w:rsid w:val="00961381"/>
    <w:rsid w:val="00972F01"/>
    <w:rsid w:val="00980943"/>
    <w:rsid w:val="00985E84"/>
    <w:rsid w:val="00994906"/>
    <w:rsid w:val="00996358"/>
    <w:rsid w:val="00997BF7"/>
    <w:rsid w:val="009B0AE8"/>
    <w:rsid w:val="009B30D5"/>
    <w:rsid w:val="009C37DD"/>
    <w:rsid w:val="009C3A67"/>
    <w:rsid w:val="009C3D01"/>
    <w:rsid w:val="009C4207"/>
    <w:rsid w:val="009C5A52"/>
    <w:rsid w:val="009D1FB7"/>
    <w:rsid w:val="009D207E"/>
    <w:rsid w:val="009D2198"/>
    <w:rsid w:val="009D6ECB"/>
    <w:rsid w:val="009E3635"/>
    <w:rsid w:val="009E66D9"/>
    <w:rsid w:val="009E6897"/>
    <w:rsid w:val="009E6F99"/>
    <w:rsid w:val="009F0A73"/>
    <w:rsid w:val="009F10DD"/>
    <w:rsid w:val="009F3CB5"/>
    <w:rsid w:val="009F5ADB"/>
    <w:rsid w:val="009F5E84"/>
    <w:rsid w:val="009F5F47"/>
    <w:rsid w:val="00A003DD"/>
    <w:rsid w:val="00A01243"/>
    <w:rsid w:val="00A022E1"/>
    <w:rsid w:val="00A029B6"/>
    <w:rsid w:val="00A02BF5"/>
    <w:rsid w:val="00A06988"/>
    <w:rsid w:val="00A118EC"/>
    <w:rsid w:val="00A26364"/>
    <w:rsid w:val="00A32EBF"/>
    <w:rsid w:val="00A33BC6"/>
    <w:rsid w:val="00A35517"/>
    <w:rsid w:val="00A35DC0"/>
    <w:rsid w:val="00A45690"/>
    <w:rsid w:val="00A478AC"/>
    <w:rsid w:val="00A5157C"/>
    <w:rsid w:val="00A51B8C"/>
    <w:rsid w:val="00A52838"/>
    <w:rsid w:val="00A536EE"/>
    <w:rsid w:val="00A6148A"/>
    <w:rsid w:val="00A62462"/>
    <w:rsid w:val="00A62520"/>
    <w:rsid w:val="00A83C62"/>
    <w:rsid w:val="00AA0FC0"/>
    <w:rsid w:val="00AA65A9"/>
    <w:rsid w:val="00AB09EF"/>
    <w:rsid w:val="00AB227F"/>
    <w:rsid w:val="00AB2CC1"/>
    <w:rsid w:val="00AB33CB"/>
    <w:rsid w:val="00AB7188"/>
    <w:rsid w:val="00AC0C27"/>
    <w:rsid w:val="00AE0038"/>
    <w:rsid w:val="00AE25AA"/>
    <w:rsid w:val="00AE2D9D"/>
    <w:rsid w:val="00AE7663"/>
    <w:rsid w:val="00AF0F8B"/>
    <w:rsid w:val="00AF165F"/>
    <w:rsid w:val="00AF6BD4"/>
    <w:rsid w:val="00B0172B"/>
    <w:rsid w:val="00B071D3"/>
    <w:rsid w:val="00B076F2"/>
    <w:rsid w:val="00B100F1"/>
    <w:rsid w:val="00B113FB"/>
    <w:rsid w:val="00B1158C"/>
    <w:rsid w:val="00B146C2"/>
    <w:rsid w:val="00B15067"/>
    <w:rsid w:val="00B21B4E"/>
    <w:rsid w:val="00B221F1"/>
    <w:rsid w:val="00B24F8E"/>
    <w:rsid w:val="00B37537"/>
    <w:rsid w:val="00B37F28"/>
    <w:rsid w:val="00B416A1"/>
    <w:rsid w:val="00B479A4"/>
    <w:rsid w:val="00B53626"/>
    <w:rsid w:val="00B549F2"/>
    <w:rsid w:val="00B6188C"/>
    <w:rsid w:val="00B67CAB"/>
    <w:rsid w:val="00B70BB8"/>
    <w:rsid w:val="00B70DF3"/>
    <w:rsid w:val="00B735A6"/>
    <w:rsid w:val="00B749A2"/>
    <w:rsid w:val="00B80894"/>
    <w:rsid w:val="00B86246"/>
    <w:rsid w:val="00B9050E"/>
    <w:rsid w:val="00B94B8E"/>
    <w:rsid w:val="00B96F56"/>
    <w:rsid w:val="00B97265"/>
    <w:rsid w:val="00BA2567"/>
    <w:rsid w:val="00BA5D91"/>
    <w:rsid w:val="00BA79A3"/>
    <w:rsid w:val="00BB0441"/>
    <w:rsid w:val="00BC42C0"/>
    <w:rsid w:val="00BC462A"/>
    <w:rsid w:val="00BC5079"/>
    <w:rsid w:val="00BC6A98"/>
    <w:rsid w:val="00BE333B"/>
    <w:rsid w:val="00BE75D6"/>
    <w:rsid w:val="00BE7BC0"/>
    <w:rsid w:val="00BF2D17"/>
    <w:rsid w:val="00BF7EDE"/>
    <w:rsid w:val="00C01985"/>
    <w:rsid w:val="00C03A3E"/>
    <w:rsid w:val="00C04128"/>
    <w:rsid w:val="00C05FEF"/>
    <w:rsid w:val="00C076D0"/>
    <w:rsid w:val="00C07FF6"/>
    <w:rsid w:val="00C11899"/>
    <w:rsid w:val="00C15085"/>
    <w:rsid w:val="00C16AFC"/>
    <w:rsid w:val="00C2108C"/>
    <w:rsid w:val="00C24898"/>
    <w:rsid w:val="00C24BDF"/>
    <w:rsid w:val="00C3170B"/>
    <w:rsid w:val="00C40325"/>
    <w:rsid w:val="00C43051"/>
    <w:rsid w:val="00C45737"/>
    <w:rsid w:val="00C55D80"/>
    <w:rsid w:val="00C5623A"/>
    <w:rsid w:val="00C61591"/>
    <w:rsid w:val="00C6316C"/>
    <w:rsid w:val="00C70A7C"/>
    <w:rsid w:val="00C739FE"/>
    <w:rsid w:val="00C757F5"/>
    <w:rsid w:val="00C767C5"/>
    <w:rsid w:val="00C82F43"/>
    <w:rsid w:val="00C8450F"/>
    <w:rsid w:val="00C96101"/>
    <w:rsid w:val="00CA32C3"/>
    <w:rsid w:val="00CA78F9"/>
    <w:rsid w:val="00CB389B"/>
    <w:rsid w:val="00CB5E78"/>
    <w:rsid w:val="00CB70CF"/>
    <w:rsid w:val="00CB7A1B"/>
    <w:rsid w:val="00CC0C3C"/>
    <w:rsid w:val="00CC28EB"/>
    <w:rsid w:val="00CC35F3"/>
    <w:rsid w:val="00CC43FB"/>
    <w:rsid w:val="00CD35A7"/>
    <w:rsid w:val="00CE1F7B"/>
    <w:rsid w:val="00CE2158"/>
    <w:rsid w:val="00CF28DF"/>
    <w:rsid w:val="00D02A13"/>
    <w:rsid w:val="00D05F05"/>
    <w:rsid w:val="00D07907"/>
    <w:rsid w:val="00D113C9"/>
    <w:rsid w:val="00D16DB3"/>
    <w:rsid w:val="00D2151B"/>
    <w:rsid w:val="00D221E2"/>
    <w:rsid w:val="00D27C0A"/>
    <w:rsid w:val="00D27C74"/>
    <w:rsid w:val="00D31802"/>
    <w:rsid w:val="00D33679"/>
    <w:rsid w:val="00D35E76"/>
    <w:rsid w:val="00D36773"/>
    <w:rsid w:val="00D378C7"/>
    <w:rsid w:val="00D40514"/>
    <w:rsid w:val="00D44C38"/>
    <w:rsid w:val="00D54FB7"/>
    <w:rsid w:val="00D56E4D"/>
    <w:rsid w:val="00D63782"/>
    <w:rsid w:val="00D64579"/>
    <w:rsid w:val="00D6629E"/>
    <w:rsid w:val="00D7393C"/>
    <w:rsid w:val="00D76C02"/>
    <w:rsid w:val="00D82452"/>
    <w:rsid w:val="00D82DC4"/>
    <w:rsid w:val="00D93915"/>
    <w:rsid w:val="00DA1A59"/>
    <w:rsid w:val="00DA6217"/>
    <w:rsid w:val="00DB3FCE"/>
    <w:rsid w:val="00DB47D2"/>
    <w:rsid w:val="00DC1B00"/>
    <w:rsid w:val="00DC58EF"/>
    <w:rsid w:val="00DC6BEC"/>
    <w:rsid w:val="00DC7479"/>
    <w:rsid w:val="00DC79BA"/>
    <w:rsid w:val="00DD4A3B"/>
    <w:rsid w:val="00DD7068"/>
    <w:rsid w:val="00DE05B6"/>
    <w:rsid w:val="00DE378E"/>
    <w:rsid w:val="00DF6809"/>
    <w:rsid w:val="00E00F68"/>
    <w:rsid w:val="00E025AB"/>
    <w:rsid w:val="00E06B61"/>
    <w:rsid w:val="00E16C48"/>
    <w:rsid w:val="00E30801"/>
    <w:rsid w:val="00E32F83"/>
    <w:rsid w:val="00E33773"/>
    <w:rsid w:val="00E35E81"/>
    <w:rsid w:val="00E40C80"/>
    <w:rsid w:val="00E42604"/>
    <w:rsid w:val="00E44DFA"/>
    <w:rsid w:val="00E56753"/>
    <w:rsid w:val="00E60101"/>
    <w:rsid w:val="00E721A1"/>
    <w:rsid w:val="00E7362C"/>
    <w:rsid w:val="00E74871"/>
    <w:rsid w:val="00E767CE"/>
    <w:rsid w:val="00E9517F"/>
    <w:rsid w:val="00E973A5"/>
    <w:rsid w:val="00EB1D08"/>
    <w:rsid w:val="00EB2775"/>
    <w:rsid w:val="00EB7568"/>
    <w:rsid w:val="00EC07AA"/>
    <w:rsid w:val="00EC0A11"/>
    <w:rsid w:val="00EC1781"/>
    <w:rsid w:val="00EC1941"/>
    <w:rsid w:val="00EC3565"/>
    <w:rsid w:val="00EC3FF8"/>
    <w:rsid w:val="00EC6273"/>
    <w:rsid w:val="00EC6D9A"/>
    <w:rsid w:val="00ED2E40"/>
    <w:rsid w:val="00ED6B47"/>
    <w:rsid w:val="00EF0A5A"/>
    <w:rsid w:val="00EF44AF"/>
    <w:rsid w:val="00F03AFF"/>
    <w:rsid w:val="00F142E5"/>
    <w:rsid w:val="00F37ED4"/>
    <w:rsid w:val="00F41C3F"/>
    <w:rsid w:val="00F4714B"/>
    <w:rsid w:val="00F56B2C"/>
    <w:rsid w:val="00F605A7"/>
    <w:rsid w:val="00F64E9B"/>
    <w:rsid w:val="00F73FB8"/>
    <w:rsid w:val="00F85217"/>
    <w:rsid w:val="00F94888"/>
    <w:rsid w:val="00FA186B"/>
    <w:rsid w:val="00FA5435"/>
    <w:rsid w:val="00FA62D3"/>
    <w:rsid w:val="00FA7717"/>
    <w:rsid w:val="00FB1445"/>
    <w:rsid w:val="00FB15DE"/>
    <w:rsid w:val="00FC3158"/>
    <w:rsid w:val="00FC696E"/>
    <w:rsid w:val="00FD1E6C"/>
    <w:rsid w:val="00FD3019"/>
    <w:rsid w:val="00FD57ED"/>
    <w:rsid w:val="00FE3067"/>
    <w:rsid w:val="00FE537B"/>
    <w:rsid w:val="00FE7919"/>
    <w:rsid w:val="00FF1E27"/>
    <w:rsid w:val="00FF3242"/>
    <w:rsid w:val="00FF51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58EF"/>
    <w:rPr>
      <w:color w:val="0000FF"/>
      <w:u w:val="single"/>
    </w:rPr>
  </w:style>
  <w:style w:type="paragraph" w:styleId="BalloonText">
    <w:name w:val="Balloon Text"/>
    <w:basedOn w:val="Normal"/>
    <w:link w:val="BalloonTextChar"/>
    <w:rsid w:val="00E74871"/>
    <w:rPr>
      <w:rFonts w:ascii="Tahoma" w:hAnsi="Tahoma"/>
      <w:sz w:val="16"/>
      <w:szCs w:val="16"/>
    </w:rPr>
  </w:style>
  <w:style w:type="character" w:customStyle="1" w:styleId="BalloonTextChar">
    <w:name w:val="Balloon Text Char"/>
    <w:link w:val="BalloonText"/>
    <w:rsid w:val="00E74871"/>
    <w:rPr>
      <w:rFonts w:ascii="Tahoma" w:hAnsi="Tahoma" w:cs="Tahoma"/>
      <w:sz w:val="16"/>
      <w:szCs w:val="16"/>
    </w:rPr>
  </w:style>
  <w:style w:type="character" w:styleId="CommentReference">
    <w:name w:val="annotation reference"/>
    <w:rsid w:val="00470984"/>
    <w:rPr>
      <w:sz w:val="16"/>
      <w:szCs w:val="16"/>
    </w:rPr>
  </w:style>
  <w:style w:type="paragraph" w:styleId="CommentText">
    <w:name w:val="annotation text"/>
    <w:basedOn w:val="Normal"/>
    <w:link w:val="CommentTextChar"/>
    <w:rsid w:val="00470984"/>
    <w:rPr>
      <w:sz w:val="20"/>
      <w:szCs w:val="20"/>
    </w:rPr>
  </w:style>
  <w:style w:type="character" w:customStyle="1" w:styleId="CommentTextChar">
    <w:name w:val="Comment Text Char"/>
    <w:basedOn w:val="DefaultParagraphFont"/>
    <w:link w:val="CommentText"/>
    <w:rsid w:val="00470984"/>
  </w:style>
  <w:style w:type="paragraph" w:styleId="CommentSubject">
    <w:name w:val="annotation subject"/>
    <w:basedOn w:val="CommentText"/>
    <w:next w:val="CommentText"/>
    <w:link w:val="CommentSubjectChar"/>
    <w:rsid w:val="00470984"/>
    <w:rPr>
      <w:b/>
      <w:bCs/>
    </w:rPr>
  </w:style>
  <w:style w:type="character" w:customStyle="1" w:styleId="CommentSubjectChar">
    <w:name w:val="Comment Subject Char"/>
    <w:link w:val="CommentSubject"/>
    <w:rsid w:val="00470984"/>
    <w:rPr>
      <w:b/>
      <w:bCs/>
    </w:rPr>
  </w:style>
  <w:style w:type="character" w:customStyle="1" w:styleId="apple-converted-space">
    <w:name w:val="apple-converted-space"/>
    <w:basedOn w:val="DefaultParagraphFont"/>
    <w:rsid w:val="005678C7"/>
  </w:style>
  <w:style w:type="character" w:customStyle="1" w:styleId="citation">
    <w:name w:val="citation"/>
    <w:basedOn w:val="DefaultParagraphFont"/>
    <w:rsid w:val="005678C7"/>
  </w:style>
  <w:style w:type="paragraph" w:styleId="ListParagraph">
    <w:name w:val="List Paragraph"/>
    <w:basedOn w:val="Normal"/>
    <w:uiPriority w:val="34"/>
    <w:qFormat/>
    <w:rsid w:val="00290453"/>
    <w:pPr>
      <w:ind w:left="720"/>
      <w:contextualSpacing/>
    </w:pPr>
  </w:style>
  <w:style w:type="paragraph" w:styleId="Revision">
    <w:name w:val="Revision"/>
    <w:hidden/>
    <w:uiPriority w:val="99"/>
    <w:semiHidden/>
    <w:rsid w:val="009F5F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5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58EF"/>
    <w:rPr>
      <w:color w:val="0000FF"/>
      <w:u w:val="single"/>
    </w:rPr>
  </w:style>
  <w:style w:type="paragraph" w:styleId="BalloonText">
    <w:name w:val="Balloon Text"/>
    <w:basedOn w:val="Normal"/>
    <w:link w:val="BalloonTextChar"/>
    <w:rsid w:val="00E74871"/>
    <w:rPr>
      <w:rFonts w:ascii="Tahoma" w:hAnsi="Tahoma"/>
      <w:sz w:val="16"/>
      <w:szCs w:val="16"/>
    </w:rPr>
  </w:style>
  <w:style w:type="character" w:customStyle="1" w:styleId="BalloonTextChar">
    <w:name w:val="Balloon Text Char"/>
    <w:link w:val="BalloonText"/>
    <w:rsid w:val="00E74871"/>
    <w:rPr>
      <w:rFonts w:ascii="Tahoma" w:hAnsi="Tahoma" w:cs="Tahoma"/>
      <w:sz w:val="16"/>
      <w:szCs w:val="16"/>
    </w:rPr>
  </w:style>
  <w:style w:type="character" w:styleId="CommentReference">
    <w:name w:val="annotation reference"/>
    <w:rsid w:val="00470984"/>
    <w:rPr>
      <w:sz w:val="16"/>
      <w:szCs w:val="16"/>
    </w:rPr>
  </w:style>
  <w:style w:type="paragraph" w:styleId="CommentText">
    <w:name w:val="annotation text"/>
    <w:basedOn w:val="Normal"/>
    <w:link w:val="CommentTextChar"/>
    <w:rsid w:val="00470984"/>
    <w:rPr>
      <w:sz w:val="20"/>
      <w:szCs w:val="20"/>
    </w:rPr>
  </w:style>
  <w:style w:type="character" w:customStyle="1" w:styleId="CommentTextChar">
    <w:name w:val="Comment Text Char"/>
    <w:basedOn w:val="DefaultParagraphFont"/>
    <w:link w:val="CommentText"/>
    <w:rsid w:val="00470984"/>
  </w:style>
  <w:style w:type="paragraph" w:styleId="CommentSubject">
    <w:name w:val="annotation subject"/>
    <w:basedOn w:val="CommentText"/>
    <w:next w:val="CommentText"/>
    <w:link w:val="CommentSubjectChar"/>
    <w:rsid w:val="00470984"/>
    <w:rPr>
      <w:b/>
      <w:bCs/>
    </w:rPr>
  </w:style>
  <w:style w:type="character" w:customStyle="1" w:styleId="CommentSubjectChar">
    <w:name w:val="Comment Subject Char"/>
    <w:link w:val="CommentSubject"/>
    <w:rsid w:val="00470984"/>
    <w:rPr>
      <w:b/>
      <w:bCs/>
    </w:rPr>
  </w:style>
  <w:style w:type="character" w:customStyle="1" w:styleId="apple-converted-space">
    <w:name w:val="apple-converted-space"/>
    <w:basedOn w:val="DefaultParagraphFont"/>
    <w:rsid w:val="005678C7"/>
  </w:style>
  <w:style w:type="character" w:customStyle="1" w:styleId="citation">
    <w:name w:val="citation"/>
    <w:basedOn w:val="DefaultParagraphFont"/>
    <w:rsid w:val="005678C7"/>
  </w:style>
  <w:style w:type="paragraph" w:styleId="ListParagraph">
    <w:name w:val="List Paragraph"/>
    <w:basedOn w:val="Normal"/>
    <w:uiPriority w:val="34"/>
    <w:qFormat/>
    <w:rsid w:val="00290453"/>
    <w:pPr>
      <w:ind w:left="720"/>
      <w:contextualSpacing/>
    </w:pPr>
  </w:style>
  <w:style w:type="paragraph" w:styleId="Revision">
    <w:name w:val="Revision"/>
    <w:hidden/>
    <w:uiPriority w:val="99"/>
    <w:semiHidden/>
    <w:rsid w:val="009F5F47"/>
    <w:rPr>
      <w:sz w:val="24"/>
      <w:szCs w:val="24"/>
    </w:rPr>
  </w:style>
</w:styles>
</file>

<file path=word/webSettings.xml><?xml version="1.0" encoding="utf-8"?>
<w:webSettings xmlns:r="http://schemas.openxmlformats.org/officeDocument/2006/relationships" xmlns:w="http://schemas.openxmlformats.org/wordprocessingml/2006/main">
  <w:divs>
    <w:div w:id="36590595">
      <w:bodyDiv w:val="1"/>
      <w:marLeft w:val="0"/>
      <w:marRight w:val="0"/>
      <w:marTop w:val="0"/>
      <w:marBottom w:val="0"/>
      <w:divBdr>
        <w:top w:val="none" w:sz="0" w:space="0" w:color="auto"/>
        <w:left w:val="none" w:sz="0" w:space="0" w:color="auto"/>
        <w:bottom w:val="none" w:sz="0" w:space="0" w:color="auto"/>
        <w:right w:val="none" w:sz="0" w:space="0" w:color="auto"/>
      </w:divBdr>
    </w:div>
    <w:div w:id="40178649">
      <w:bodyDiv w:val="1"/>
      <w:marLeft w:val="0"/>
      <w:marRight w:val="0"/>
      <w:marTop w:val="0"/>
      <w:marBottom w:val="0"/>
      <w:divBdr>
        <w:top w:val="none" w:sz="0" w:space="0" w:color="auto"/>
        <w:left w:val="none" w:sz="0" w:space="0" w:color="auto"/>
        <w:bottom w:val="none" w:sz="0" w:space="0" w:color="auto"/>
        <w:right w:val="none" w:sz="0" w:space="0" w:color="auto"/>
      </w:divBdr>
    </w:div>
    <w:div w:id="247733971">
      <w:bodyDiv w:val="1"/>
      <w:marLeft w:val="0"/>
      <w:marRight w:val="0"/>
      <w:marTop w:val="0"/>
      <w:marBottom w:val="0"/>
      <w:divBdr>
        <w:top w:val="none" w:sz="0" w:space="0" w:color="auto"/>
        <w:left w:val="none" w:sz="0" w:space="0" w:color="auto"/>
        <w:bottom w:val="none" w:sz="0" w:space="0" w:color="auto"/>
        <w:right w:val="none" w:sz="0" w:space="0" w:color="auto"/>
      </w:divBdr>
    </w:div>
    <w:div w:id="377360534">
      <w:bodyDiv w:val="1"/>
      <w:marLeft w:val="0"/>
      <w:marRight w:val="0"/>
      <w:marTop w:val="0"/>
      <w:marBottom w:val="0"/>
      <w:divBdr>
        <w:top w:val="none" w:sz="0" w:space="0" w:color="auto"/>
        <w:left w:val="none" w:sz="0" w:space="0" w:color="auto"/>
        <w:bottom w:val="none" w:sz="0" w:space="0" w:color="auto"/>
        <w:right w:val="none" w:sz="0" w:space="0" w:color="auto"/>
      </w:divBdr>
    </w:div>
    <w:div w:id="487793983">
      <w:bodyDiv w:val="1"/>
      <w:marLeft w:val="0"/>
      <w:marRight w:val="0"/>
      <w:marTop w:val="0"/>
      <w:marBottom w:val="0"/>
      <w:divBdr>
        <w:top w:val="none" w:sz="0" w:space="0" w:color="auto"/>
        <w:left w:val="none" w:sz="0" w:space="0" w:color="auto"/>
        <w:bottom w:val="none" w:sz="0" w:space="0" w:color="auto"/>
        <w:right w:val="none" w:sz="0" w:space="0" w:color="auto"/>
      </w:divBdr>
    </w:div>
    <w:div w:id="635063999">
      <w:bodyDiv w:val="1"/>
      <w:marLeft w:val="0"/>
      <w:marRight w:val="0"/>
      <w:marTop w:val="0"/>
      <w:marBottom w:val="0"/>
      <w:divBdr>
        <w:top w:val="none" w:sz="0" w:space="0" w:color="auto"/>
        <w:left w:val="none" w:sz="0" w:space="0" w:color="auto"/>
        <w:bottom w:val="none" w:sz="0" w:space="0" w:color="auto"/>
        <w:right w:val="none" w:sz="0" w:space="0" w:color="auto"/>
      </w:divBdr>
    </w:div>
    <w:div w:id="934439964">
      <w:bodyDiv w:val="1"/>
      <w:marLeft w:val="0"/>
      <w:marRight w:val="0"/>
      <w:marTop w:val="0"/>
      <w:marBottom w:val="0"/>
      <w:divBdr>
        <w:top w:val="none" w:sz="0" w:space="0" w:color="auto"/>
        <w:left w:val="none" w:sz="0" w:space="0" w:color="auto"/>
        <w:bottom w:val="none" w:sz="0" w:space="0" w:color="auto"/>
        <w:right w:val="none" w:sz="0" w:space="0" w:color="auto"/>
      </w:divBdr>
    </w:div>
    <w:div w:id="951396739">
      <w:bodyDiv w:val="1"/>
      <w:marLeft w:val="0"/>
      <w:marRight w:val="0"/>
      <w:marTop w:val="0"/>
      <w:marBottom w:val="0"/>
      <w:divBdr>
        <w:top w:val="none" w:sz="0" w:space="0" w:color="auto"/>
        <w:left w:val="none" w:sz="0" w:space="0" w:color="auto"/>
        <w:bottom w:val="none" w:sz="0" w:space="0" w:color="auto"/>
        <w:right w:val="none" w:sz="0" w:space="0" w:color="auto"/>
      </w:divBdr>
    </w:div>
    <w:div w:id="1105538442">
      <w:bodyDiv w:val="1"/>
      <w:marLeft w:val="0"/>
      <w:marRight w:val="0"/>
      <w:marTop w:val="0"/>
      <w:marBottom w:val="0"/>
      <w:divBdr>
        <w:top w:val="none" w:sz="0" w:space="0" w:color="auto"/>
        <w:left w:val="none" w:sz="0" w:space="0" w:color="auto"/>
        <w:bottom w:val="none" w:sz="0" w:space="0" w:color="auto"/>
        <w:right w:val="none" w:sz="0" w:space="0" w:color="auto"/>
      </w:divBdr>
    </w:div>
    <w:div w:id="1132744399">
      <w:bodyDiv w:val="1"/>
      <w:marLeft w:val="0"/>
      <w:marRight w:val="0"/>
      <w:marTop w:val="0"/>
      <w:marBottom w:val="0"/>
      <w:divBdr>
        <w:top w:val="none" w:sz="0" w:space="0" w:color="auto"/>
        <w:left w:val="none" w:sz="0" w:space="0" w:color="auto"/>
        <w:bottom w:val="none" w:sz="0" w:space="0" w:color="auto"/>
        <w:right w:val="none" w:sz="0" w:space="0" w:color="auto"/>
      </w:divBdr>
    </w:div>
    <w:div w:id="1337342011">
      <w:bodyDiv w:val="1"/>
      <w:marLeft w:val="0"/>
      <w:marRight w:val="0"/>
      <w:marTop w:val="0"/>
      <w:marBottom w:val="0"/>
      <w:divBdr>
        <w:top w:val="none" w:sz="0" w:space="0" w:color="auto"/>
        <w:left w:val="none" w:sz="0" w:space="0" w:color="auto"/>
        <w:bottom w:val="none" w:sz="0" w:space="0" w:color="auto"/>
        <w:right w:val="none" w:sz="0" w:space="0" w:color="auto"/>
      </w:divBdr>
    </w:div>
    <w:div w:id="1401322892">
      <w:bodyDiv w:val="1"/>
      <w:marLeft w:val="0"/>
      <w:marRight w:val="0"/>
      <w:marTop w:val="0"/>
      <w:marBottom w:val="0"/>
      <w:divBdr>
        <w:top w:val="none" w:sz="0" w:space="0" w:color="auto"/>
        <w:left w:val="none" w:sz="0" w:space="0" w:color="auto"/>
        <w:bottom w:val="none" w:sz="0" w:space="0" w:color="auto"/>
        <w:right w:val="none" w:sz="0" w:space="0" w:color="auto"/>
      </w:divBdr>
    </w:div>
    <w:div w:id="1555853887">
      <w:bodyDiv w:val="1"/>
      <w:marLeft w:val="0"/>
      <w:marRight w:val="0"/>
      <w:marTop w:val="0"/>
      <w:marBottom w:val="0"/>
      <w:divBdr>
        <w:top w:val="none" w:sz="0" w:space="0" w:color="auto"/>
        <w:left w:val="none" w:sz="0" w:space="0" w:color="auto"/>
        <w:bottom w:val="none" w:sz="0" w:space="0" w:color="auto"/>
        <w:right w:val="none" w:sz="0" w:space="0" w:color="auto"/>
      </w:divBdr>
    </w:div>
    <w:div w:id="1723941756">
      <w:bodyDiv w:val="1"/>
      <w:marLeft w:val="0"/>
      <w:marRight w:val="0"/>
      <w:marTop w:val="0"/>
      <w:marBottom w:val="0"/>
      <w:divBdr>
        <w:top w:val="none" w:sz="0" w:space="0" w:color="auto"/>
        <w:left w:val="none" w:sz="0" w:space="0" w:color="auto"/>
        <w:bottom w:val="none" w:sz="0" w:space="0" w:color="auto"/>
        <w:right w:val="none" w:sz="0" w:space="0" w:color="auto"/>
      </w:divBdr>
    </w:div>
    <w:div w:id="1864051635">
      <w:bodyDiv w:val="1"/>
      <w:marLeft w:val="0"/>
      <w:marRight w:val="0"/>
      <w:marTop w:val="0"/>
      <w:marBottom w:val="0"/>
      <w:divBdr>
        <w:top w:val="none" w:sz="0" w:space="0" w:color="auto"/>
        <w:left w:val="none" w:sz="0" w:space="0" w:color="auto"/>
        <w:bottom w:val="none" w:sz="0" w:space="0" w:color="auto"/>
        <w:right w:val="none" w:sz="0" w:space="0" w:color="auto"/>
      </w:divBdr>
    </w:div>
    <w:div w:id="20685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bls.gov/news.release/empsit.nr0.htm.%20Accessed%20March%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s.gov/oes/current/oes151131.htm" TargetMode="Externa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1FD6E-53EB-466B-BEAE-C9E751CF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Effect of a Stepped-Care Intervention Approach on Weight Loss in Adults:</vt:lpstr>
    </vt:vector>
  </TitlesOfParts>
  <Company>University of Pittsburgh</Company>
  <LinksUpToDate>false</LinksUpToDate>
  <CharactersWithSpaces>15634</CharactersWithSpaces>
  <SharedDoc>false</SharedDoc>
  <HLinks>
    <vt:vector size="6" baseType="variant">
      <vt:variant>
        <vt:i4>2359301</vt:i4>
      </vt:variant>
      <vt:variant>
        <vt:i4>0</vt:i4>
      </vt:variant>
      <vt:variant>
        <vt:i4>0</vt:i4>
      </vt:variant>
      <vt:variant>
        <vt:i4>5</vt:i4>
      </vt:variant>
      <vt:variant>
        <vt:lpwstr>mailto:jjakicic@pitt.edu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 Stepped-Care Intervention Approach on Weight Loss in Adults:</dc:title>
  <dc:creator>John</dc:creator>
  <cp:lastModifiedBy>Tom Keyserling</cp:lastModifiedBy>
  <cp:revision>2</cp:revision>
  <cp:lastPrinted>2013-12-10T10:20:00Z</cp:lastPrinted>
  <dcterms:created xsi:type="dcterms:W3CDTF">2014-03-17T09:04:00Z</dcterms:created>
  <dcterms:modified xsi:type="dcterms:W3CDTF">2014-03-17T09:04:00Z</dcterms:modified>
</cp:coreProperties>
</file>