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AB0AB" w14:textId="47CD4E59" w:rsidR="00AC74E1" w:rsidRDefault="006F2F99" w:rsidP="00706B39">
      <w:pPr>
        <w:spacing w:line="276" w:lineRule="auto"/>
        <w:jc w:val="both"/>
        <w:rPr>
          <w:rFonts w:ascii="Times New Roman" w:hAnsi="Times New Roman"/>
          <w:b/>
          <w:bCs/>
        </w:rPr>
      </w:pPr>
      <w:r w:rsidRPr="00E913E9">
        <w:rPr>
          <w:rFonts w:ascii="Times New Roman" w:hAnsi="Times New Roman"/>
          <w:b/>
          <w:bCs/>
        </w:rPr>
        <w:t xml:space="preserve">Inventory </w:t>
      </w:r>
      <w:r w:rsidR="00706B39">
        <w:rPr>
          <w:rFonts w:ascii="Times New Roman" w:hAnsi="Times New Roman"/>
          <w:b/>
          <w:bCs/>
        </w:rPr>
        <w:t>o</w:t>
      </w:r>
      <w:r w:rsidR="00706B39" w:rsidRPr="00E913E9">
        <w:rPr>
          <w:rFonts w:ascii="Times New Roman" w:hAnsi="Times New Roman"/>
          <w:b/>
          <w:bCs/>
        </w:rPr>
        <w:t>f Supplemental Information:</w:t>
      </w:r>
    </w:p>
    <w:p w14:paraId="26C9BB51" w14:textId="77777777" w:rsidR="00D029ED" w:rsidRPr="00E913E9" w:rsidRDefault="00D029ED" w:rsidP="00706B39">
      <w:pPr>
        <w:spacing w:line="276" w:lineRule="auto"/>
        <w:jc w:val="both"/>
        <w:rPr>
          <w:rFonts w:ascii="Times New Roman" w:hAnsi="Times New Roman"/>
          <w:b/>
          <w:bCs/>
        </w:rPr>
      </w:pPr>
    </w:p>
    <w:p w14:paraId="48F9F56D" w14:textId="47268A18" w:rsidR="006F2F99" w:rsidRDefault="006F2F99" w:rsidP="00E913E9">
      <w:pPr>
        <w:pStyle w:val="ListParagraph"/>
        <w:numPr>
          <w:ilvl w:val="0"/>
          <w:numId w:val="1"/>
        </w:numPr>
        <w:spacing w:line="276" w:lineRule="auto"/>
        <w:jc w:val="both"/>
        <w:rPr>
          <w:rFonts w:ascii="Times New Roman" w:hAnsi="Times New Roman"/>
        </w:rPr>
      </w:pPr>
      <w:r>
        <w:rPr>
          <w:rFonts w:ascii="Times New Roman" w:hAnsi="Times New Roman"/>
        </w:rPr>
        <w:t xml:space="preserve">Figure </w:t>
      </w:r>
      <w:proofErr w:type="spellStart"/>
      <w:r w:rsidR="003C3944">
        <w:rPr>
          <w:rFonts w:ascii="Times New Roman" w:hAnsi="Times New Roman"/>
        </w:rPr>
        <w:t>S</w:t>
      </w:r>
      <w:r>
        <w:rPr>
          <w:rFonts w:ascii="Times New Roman" w:hAnsi="Times New Roman"/>
        </w:rPr>
        <w:t>1</w:t>
      </w:r>
      <w:proofErr w:type="spellEnd"/>
      <w:r w:rsidR="00B74EB0">
        <w:rPr>
          <w:rFonts w:ascii="Times New Roman" w:hAnsi="Times New Roman"/>
        </w:rPr>
        <w:t>. R</w:t>
      </w:r>
      <w:r>
        <w:rPr>
          <w:rFonts w:ascii="Times New Roman" w:hAnsi="Times New Roman"/>
        </w:rPr>
        <w:t>elated to Figure 2</w:t>
      </w:r>
      <w:r w:rsidR="00B74EB0">
        <w:rPr>
          <w:rFonts w:ascii="Times New Roman" w:hAnsi="Times New Roman"/>
        </w:rPr>
        <w:t>.</w:t>
      </w:r>
      <w:r>
        <w:rPr>
          <w:rFonts w:ascii="Times New Roman" w:hAnsi="Times New Roman"/>
        </w:rPr>
        <w:t xml:space="preserve"> </w:t>
      </w:r>
      <w:r w:rsidR="00B74EB0">
        <w:rPr>
          <w:rFonts w:ascii="Times New Roman" w:hAnsi="Times New Roman"/>
        </w:rPr>
        <w:t xml:space="preserve">Providing </w:t>
      </w:r>
      <w:r>
        <w:rPr>
          <w:rFonts w:ascii="Times New Roman" w:hAnsi="Times New Roman"/>
        </w:rPr>
        <w:t xml:space="preserve">information on the generation of the </w:t>
      </w:r>
      <w:r w:rsidRPr="00E913E9">
        <w:rPr>
          <w:rFonts w:ascii="Symbol" w:hAnsi="Symbol"/>
        </w:rPr>
        <w:t></w:t>
      </w:r>
      <w:r w:rsidRPr="00E913E9">
        <w:rPr>
          <w:rFonts w:ascii="Times New Roman" w:hAnsi="Times New Roman"/>
          <w:vertAlign w:val="subscript"/>
        </w:rPr>
        <w:t>1E</w:t>
      </w:r>
      <w:r w:rsidR="00E913E9">
        <w:rPr>
          <w:rFonts w:ascii="Times New Roman" w:hAnsi="Times New Roman"/>
        </w:rPr>
        <w:t>-null</w:t>
      </w:r>
      <w:r>
        <w:rPr>
          <w:rFonts w:ascii="Times New Roman" w:hAnsi="Times New Roman"/>
        </w:rPr>
        <w:t xml:space="preserve"> mice with verification of </w:t>
      </w:r>
      <w:r w:rsidR="00F139C6">
        <w:rPr>
          <w:rFonts w:ascii="Times New Roman" w:hAnsi="Times New Roman"/>
        </w:rPr>
        <w:t xml:space="preserve">gene deletion at the </w:t>
      </w:r>
      <w:r w:rsidR="00DC313A">
        <w:rPr>
          <w:rFonts w:ascii="Times New Roman" w:hAnsi="Times New Roman"/>
        </w:rPr>
        <w:t>DNA</w:t>
      </w:r>
      <w:r w:rsidR="00F139C6">
        <w:rPr>
          <w:rFonts w:ascii="Times New Roman" w:hAnsi="Times New Roman"/>
        </w:rPr>
        <w:t xml:space="preserve"> and protein levels</w:t>
      </w:r>
      <w:r>
        <w:rPr>
          <w:rFonts w:ascii="Times New Roman" w:hAnsi="Times New Roman"/>
        </w:rPr>
        <w:t xml:space="preserve">. </w:t>
      </w:r>
    </w:p>
    <w:p w14:paraId="665E4340" w14:textId="4AF35AA9" w:rsidR="00B854B2" w:rsidRPr="00B854B2" w:rsidRDefault="00B854B2" w:rsidP="00B854B2">
      <w:pPr>
        <w:pStyle w:val="ListParagraph"/>
        <w:numPr>
          <w:ilvl w:val="0"/>
          <w:numId w:val="1"/>
        </w:numPr>
        <w:spacing w:line="276" w:lineRule="auto"/>
        <w:jc w:val="both"/>
        <w:rPr>
          <w:rFonts w:ascii="Times New Roman" w:hAnsi="Times New Roman"/>
        </w:rPr>
      </w:pPr>
      <w:r>
        <w:rPr>
          <w:rFonts w:ascii="Times New Roman" w:hAnsi="Times New Roman"/>
        </w:rPr>
        <w:t xml:space="preserve">Figure </w:t>
      </w:r>
      <w:proofErr w:type="spellStart"/>
      <w:r w:rsidR="00B74EB0">
        <w:rPr>
          <w:rFonts w:ascii="Times New Roman" w:hAnsi="Times New Roman"/>
        </w:rPr>
        <w:t>S</w:t>
      </w:r>
      <w:r>
        <w:rPr>
          <w:rFonts w:ascii="Times New Roman" w:hAnsi="Times New Roman"/>
        </w:rPr>
        <w:t>2</w:t>
      </w:r>
      <w:proofErr w:type="spellEnd"/>
      <w:r w:rsidR="00B74EB0">
        <w:rPr>
          <w:rFonts w:ascii="Times New Roman" w:hAnsi="Times New Roman"/>
        </w:rPr>
        <w:t>. R</w:t>
      </w:r>
      <w:r>
        <w:rPr>
          <w:rFonts w:ascii="Times New Roman" w:hAnsi="Times New Roman"/>
        </w:rPr>
        <w:t>elated to Figure 3</w:t>
      </w:r>
      <w:r w:rsidR="00B74EB0">
        <w:rPr>
          <w:rFonts w:ascii="Times New Roman" w:hAnsi="Times New Roman"/>
        </w:rPr>
        <w:t>.</w:t>
      </w:r>
      <w:r>
        <w:rPr>
          <w:rFonts w:ascii="Times New Roman" w:hAnsi="Times New Roman"/>
        </w:rPr>
        <w:t xml:space="preserve"> </w:t>
      </w:r>
      <w:r w:rsidR="00B74EB0">
        <w:rPr>
          <w:rFonts w:ascii="Times New Roman" w:hAnsi="Times New Roman"/>
        </w:rPr>
        <w:t>P</w:t>
      </w:r>
      <w:r>
        <w:rPr>
          <w:rFonts w:ascii="Times New Roman" w:hAnsi="Times New Roman"/>
        </w:rPr>
        <w:t>roviding analysis and quantification of additional stimulants of Ca</w:t>
      </w:r>
      <w:r w:rsidRPr="00807FEB">
        <w:rPr>
          <w:rFonts w:ascii="Times New Roman" w:hAnsi="Times New Roman"/>
          <w:vertAlign w:val="superscript"/>
        </w:rPr>
        <w:t>2+</w:t>
      </w:r>
      <w:r>
        <w:rPr>
          <w:rFonts w:ascii="Times New Roman" w:hAnsi="Times New Roman"/>
          <w:vertAlign w:val="superscript"/>
        </w:rPr>
        <w:t xml:space="preserve"> </w:t>
      </w:r>
      <w:r>
        <w:rPr>
          <w:rFonts w:ascii="Times New Roman" w:hAnsi="Times New Roman"/>
        </w:rPr>
        <w:t xml:space="preserve">responses and AE. </w:t>
      </w:r>
    </w:p>
    <w:p w14:paraId="7458953F" w14:textId="351A3D60" w:rsidR="006F2F99" w:rsidRDefault="006F2F99" w:rsidP="00B854B2">
      <w:pPr>
        <w:pStyle w:val="ListParagraph"/>
        <w:numPr>
          <w:ilvl w:val="0"/>
          <w:numId w:val="1"/>
        </w:numPr>
        <w:spacing w:line="276" w:lineRule="auto"/>
        <w:jc w:val="both"/>
        <w:rPr>
          <w:rFonts w:ascii="Times New Roman" w:hAnsi="Times New Roman"/>
        </w:rPr>
      </w:pPr>
      <w:r>
        <w:rPr>
          <w:rFonts w:ascii="Times New Roman" w:hAnsi="Times New Roman"/>
        </w:rPr>
        <w:t xml:space="preserve">Figure </w:t>
      </w:r>
      <w:proofErr w:type="spellStart"/>
      <w:r w:rsidR="00B74EB0">
        <w:rPr>
          <w:rFonts w:ascii="Times New Roman" w:hAnsi="Times New Roman"/>
        </w:rPr>
        <w:t>S</w:t>
      </w:r>
      <w:r w:rsidR="00B854B2">
        <w:rPr>
          <w:rFonts w:ascii="Times New Roman" w:hAnsi="Times New Roman"/>
        </w:rPr>
        <w:t>3</w:t>
      </w:r>
      <w:proofErr w:type="spellEnd"/>
      <w:r w:rsidR="00B74EB0">
        <w:rPr>
          <w:rFonts w:ascii="Times New Roman" w:hAnsi="Times New Roman"/>
        </w:rPr>
        <w:t>.</w:t>
      </w:r>
      <w:r>
        <w:rPr>
          <w:rFonts w:ascii="Times New Roman" w:hAnsi="Times New Roman"/>
        </w:rPr>
        <w:t xml:space="preserve"> </w:t>
      </w:r>
      <w:r w:rsidR="00B74EB0">
        <w:rPr>
          <w:rFonts w:ascii="Times New Roman" w:hAnsi="Times New Roman"/>
        </w:rPr>
        <w:t>R</w:t>
      </w:r>
      <w:r>
        <w:rPr>
          <w:rFonts w:ascii="Times New Roman" w:hAnsi="Times New Roman"/>
        </w:rPr>
        <w:t>elated to Figure 4</w:t>
      </w:r>
      <w:r w:rsidR="00B74EB0">
        <w:rPr>
          <w:rFonts w:ascii="Times New Roman" w:hAnsi="Times New Roman"/>
        </w:rPr>
        <w:t>.</w:t>
      </w:r>
      <w:r>
        <w:rPr>
          <w:rFonts w:ascii="Times New Roman" w:hAnsi="Times New Roman"/>
        </w:rPr>
        <w:t xml:space="preserve"> </w:t>
      </w:r>
      <w:r w:rsidR="00B74EB0">
        <w:rPr>
          <w:rFonts w:ascii="Times New Roman" w:hAnsi="Times New Roman"/>
        </w:rPr>
        <w:t>P</w:t>
      </w:r>
      <w:r>
        <w:rPr>
          <w:rFonts w:ascii="Times New Roman" w:hAnsi="Times New Roman"/>
        </w:rPr>
        <w:t>roviding further information and verification of Ca</w:t>
      </w:r>
      <w:r w:rsidRPr="00BD33E3">
        <w:rPr>
          <w:rFonts w:ascii="Times New Roman" w:hAnsi="Times New Roman"/>
          <w:vertAlign w:val="superscript"/>
        </w:rPr>
        <w:t>2+</w:t>
      </w:r>
      <w:r>
        <w:rPr>
          <w:rFonts w:ascii="Times New Roman" w:hAnsi="Times New Roman"/>
        </w:rPr>
        <w:t xml:space="preserve">/AE simultaneous measurements.  </w:t>
      </w:r>
    </w:p>
    <w:p w14:paraId="41E2EB5A" w14:textId="0C10B561" w:rsidR="006F2F99" w:rsidRDefault="006F2F99" w:rsidP="00E913E9">
      <w:pPr>
        <w:pStyle w:val="ListParagraph"/>
        <w:numPr>
          <w:ilvl w:val="0"/>
          <w:numId w:val="1"/>
        </w:numPr>
        <w:spacing w:line="276" w:lineRule="auto"/>
        <w:jc w:val="both"/>
        <w:rPr>
          <w:rFonts w:ascii="Times New Roman" w:hAnsi="Times New Roman"/>
        </w:rPr>
      </w:pPr>
      <w:r>
        <w:rPr>
          <w:rFonts w:ascii="Times New Roman" w:hAnsi="Times New Roman"/>
        </w:rPr>
        <w:t xml:space="preserve">Figure </w:t>
      </w:r>
      <w:proofErr w:type="spellStart"/>
      <w:r w:rsidR="00976F51">
        <w:rPr>
          <w:rFonts w:ascii="Times New Roman" w:hAnsi="Times New Roman"/>
        </w:rPr>
        <w:t>S</w:t>
      </w:r>
      <w:r>
        <w:rPr>
          <w:rFonts w:ascii="Times New Roman" w:hAnsi="Times New Roman"/>
        </w:rPr>
        <w:t>4</w:t>
      </w:r>
      <w:proofErr w:type="spellEnd"/>
      <w:r w:rsidR="00976F51">
        <w:rPr>
          <w:rFonts w:ascii="Times New Roman" w:hAnsi="Times New Roman"/>
        </w:rPr>
        <w:t>.</w:t>
      </w:r>
      <w:r>
        <w:rPr>
          <w:rFonts w:ascii="Times New Roman" w:hAnsi="Times New Roman"/>
        </w:rPr>
        <w:t xml:space="preserve"> </w:t>
      </w:r>
      <w:r w:rsidR="00976F51">
        <w:rPr>
          <w:rFonts w:ascii="Times New Roman" w:hAnsi="Times New Roman"/>
        </w:rPr>
        <w:t>R</w:t>
      </w:r>
      <w:r>
        <w:rPr>
          <w:rFonts w:ascii="Times New Roman" w:hAnsi="Times New Roman"/>
        </w:rPr>
        <w:t>elated to Figure 5</w:t>
      </w:r>
      <w:r w:rsidR="00976F51">
        <w:rPr>
          <w:rFonts w:ascii="Times New Roman" w:hAnsi="Times New Roman"/>
        </w:rPr>
        <w:t>.</w:t>
      </w:r>
      <w:r>
        <w:rPr>
          <w:rFonts w:ascii="Times New Roman" w:hAnsi="Times New Roman"/>
        </w:rPr>
        <w:t xml:space="preserve"> </w:t>
      </w:r>
      <w:r w:rsidR="00976F51">
        <w:rPr>
          <w:rFonts w:ascii="Times New Roman" w:hAnsi="Times New Roman"/>
        </w:rPr>
        <w:t>P</w:t>
      </w:r>
      <w:r>
        <w:rPr>
          <w:rFonts w:ascii="Times New Roman" w:hAnsi="Times New Roman"/>
        </w:rPr>
        <w:t xml:space="preserve">roviding further details on membrane potential measurements, as well as control experiments for </w:t>
      </w:r>
      <w:r w:rsidRPr="00804B17">
        <w:rPr>
          <w:rFonts w:ascii="Symbol" w:hAnsi="Symbol"/>
        </w:rPr>
        <w:t></w:t>
      </w:r>
      <w:r w:rsidRPr="00804B17">
        <w:rPr>
          <w:rFonts w:ascii="Times New Roman" w:hAnsi="Times New Roman"/>
          <w:vertAlign w:val="subscript"/>
        </w:rPr>
        <w:t>2</w:t>
      </w:r>
      <w:r w:rsidRPr="00804B17">
        <w:rPr>
          <w:rFonts w:ascii="Symbol" w:hAnsi="Symbol"/>
        </w:rPr>
        <w:t></w:t>
      </w:r>
      <w:r w:rsidR="00A3566B">
        <w:rPr>
          <w:rFonts w:ascii="Times New Roman" w:hAnsi="Times New Roman"/>
          <w:vertAlign w:val="subscript"/>
        </w:rPr>
        <w:t>1</w:t>
      </w:r>
      <w:r>
        <w:rPr>
          <w:rFonts w:ascii="Times New Roman" w:hAnsi="Times New Roman"/>
        </w:rPr>
        <w:t xml:space="preserve"> </w:t>
      </w:r>
      <w:proofErr w:type="spellStart"/>
      <w:r>
        <w:rPr>
          <w:rFonts w:ascii="Times New Roman" w:hAnsi="Times New Roman"/>
        </w:rPr>
        <w:t>immunolabeling</w:t>
      </w:r>
      <w:proofErr w:type="spellEnd"/>
      <w:r>
        <w:rPr>
          <w:rFonts w:ascii="Times New Roman" w:hAnsi="Times New Roman"/>
        </w:rPr>
        <w:t xml:space="preserve">.  </w:t>
      </w:r>
    </w:p>
    <w:p w14:paraId="726B2E19" w14:textId="3806443D" w:rsidR="006F2F99" w:rsidRDefault="006F2F99" w:rsidP="00E913E9">
      <w:pPr>
        <w:pStyle w:val="ListParagraph"/>
        <w:numPr>
          <w:ilvl w:val="0"/>
          <w:numId w:val="1"/>
        </w:numPr>
        <w:spacing w:line="276" w:lineRule="auto"/>
        <w:jc w:val="both"/>
        <w:rPr>
          <w:rFonts w:ascii="Times New Roman" w:hAnsi="Times New Roman"/>
        </w:rPr>
      </w:pPr>
      <w:r>
        <w:rPr>
          <w:rFonts w:ascii="Times New Roman" w:hAnsi="Times New Roman"/>
        </w:rPr>
        <w:t xml:space="preserve">Movie </w:t>
      </w:r>
      <w:proofErr w:type="spellStart"/>
      <w:r w:rsidR="00735DBB">
        <w:rPr>
          <w:rFonts w:ascii="Times New Roman" w:hAnsi="Times New Roman"/>
        </w:rPr>
        <w:t>S</w:t>
      </w:r>
      <w:r>
        <w:rPr>
          <w:rFonts w:ascii="Times New Roman" w:hAnsi="Times New Roman"/>
        </w:rPr>
        <w:t>1</w:t>
      </w:r>
      <w:proofErr w:type="spellEnd"/>
      <w:r w:rsidR="00735DBB">
        <w:rPr>
          <w:rFonts w:ascii="Times New Roman" w:hAnsi="Times New Roman"/>
        </w:rPr>
        <w:t>.</w:t>
      </w:r>
      <w:r w:rsidR="00D222EF">
        <w:rPr>
          <w:rFonts w:ascii="Times New Roman" w:hAnsi="Times New Roman"/>
        </w:rPr>
        <w:t xml:space="preserve"> </w:t>
      </w:r>
      <w:r w:rsidR="00735DBB">
        <w:rPr>
          <w:rFonts w:ascii="Times New Roman" w:hAnsi="Times New Roman"/>
        </w:rPr>
        <w:t>R</w:t>
      </w:r>
      <w:r w:rsidR="00D222EF">
        <w:rPr>
          <w:rFonts w:ascii="Times New Roman" w:hAnsi="Times New Roman"/>
        </w:rPr>
        <w:t>elated to Figure 4.</w:t>
      </w:r>
    </w:p>
    <w:p w14:paraId="66B459F1" w14:textId="63749766" w:rsidR="00D222EF" w:rsidRDefault="003B3059" w:rsidP="00E913E9">
      <w:pPr>
        <w:pStyle w:val="ListParagraph"/>
        <w:numPr>
          <w:ilvl w:val="0"/>
          <w:numId w:val="1"/>
        </w:numPr>
        <w:spacing w:line="276" w:lineRule="auto"/>
        <w:jc w:val="both"/>
        <w:rPr>
          <w:rFonts w:ascii="Times New Roman" w:hAnsi="Times New Roman"/>
        </w:rPr>
      </w:pPr>
      <w:r>
        <w:rPr>
          <w:rFonts w:ascii="Times New Roman" w:hAnsi="Times New Roman"/>
        </w:rPr>
        <w:t>L</w:t>
      </w:r>
      <w:r w:rsidR="00D222EF">
        <w:rPr>
          <w:rFonts w:ascii="Times New Roman" w:hAnsi="Times New Roman"/>
        </w:rPr>
        <w:t xml:space="preserve">egends </w:t>
      </w:r>
      <w:r>
        <w:rPr>
          <w:rFonts w:ascii="Times New Roman" w:hAnsi="Times New Roman"/>
        </w:rPr>
        <w:t xml:space="preserve">Figures </w:t>
      </w:r>
      <w:proofErr w:type="spellStart"/>
      <w:r>
        <w:rPr>
          <w:rFonts w:ascii="Times New Roman" w:hAnsi="Times New Roman"/>
        </w:rPr>
        <w:t>S</w:t>
      </w:r>
      <w:r w:rsidR="00D222EF">
        <w:rPr>
          <w:rFonts w:ascii="Times New Roman" w:hAnsi="Times New Roman"/>
        </w:rPr>
        <w:t>1</w:t>
      </w:r>
      <w:proofErr w:type="spellEnd"/>
      <w:r w:rsidR="00D222EF">
        <w:rPr>
          <w:rFonts w:ascii="Times New Roman" w:hAnsi="Times New Roman"/>
        </w:rPr>
        <w:t>-4</w:t>
      </w:r>
      <w:r>
        <w:rPr>
          <w:rFonts w:ascii="Times New Roman" w:hAnsi="Times New Roman"/>
        </w:rPr>
        <w:t>.</w:t>
      </w:r>
    </w:p>
    <w:p w14:paraId="5A5D1C3F" w14:textId="1DFDD2FA" w:rsidR="00D222EF" w:rsidRDefault="003B3059" w:rsidP="007F394E">
      <w:pPr>
        <w:pStyle w:val="ListParagraph"/>
        <w:numPr>
          <w:ilvl w:val="0"/>
          <w:numId w:val="1"/>
        </w:numPr>
        <w:spacing w:line="276" w:lineRule="auto"/>
        <w:jc w:val="both"/>
        <w:rPr>
          <w:rFonts w:ascii="Times New Roman" w:hAnsi="Times New Roman"/>
        </w:rPr>
      </w:pPr>
      <w:r>
        <w:rPr>
          <w:rFonts w:ascii="Times New Roman" w:hAnsi="Times New Roman"/>
        </w:rPr>
        <w:t>Legend</w:t>
      </w:r>
      <w:r w:rsidDel="003B3059">
        <w:rPr>
          <w:rFonts w:ascii="Times New Roman" w:hAnsi="Times New Roman"/>
        </w:rPr>
        <w:t xml:space="preserve"> </w:t>
      </w:r>
      <w:r w:rsidR="00D222EF">
        <w:rPr>
          <w:rFonts w:ascii="Times New Roman" w:hAnsi="Times New Roman"/>
        </w:rPr>
        <w:t>Movie</w:t>
      </w:r>
      <w:r>
        <w:rPr>
          <w:rFonts w:ascii="Times New Roman" w:hAnsi="Times New Roman"/>
        </w:rPr>
        <w:t xml:space="preserve"> </w:t>
      </w:r>
      <w:proofErr w:type="spellStart"/>
      <w:r>
        <w:rPr>
          <w:rFonts w:ascii="Times New Roman" w:hAnsi="Times New Roman"/>
        </w:rPr>
        <w:t>S1</w:t>
      </w:r>
      <w:proofErr w:type="spellEnd"/>
      <w:r>
        <w:rPr>
          <w:rFonts w:ascii="Times New Roman" w:hAnsi="Times New Roman"/>
        </w:rPr>
        <w:t>.</w:t>
      </w:r>
      <w:r w:rsidR="004250AC">
        <w:rPr>
          <w:rFonts w:ascii="Times New Roman" w:hAnsi="Times New Roman"/>
        </w:rPr>
        <w:t xml:space="preserve"> </w:t>
      </w:r>
      <w:bookmarkStart w:id="0" w:name="_GoBack"/>
      <w:bookmarkEnd w:id="0"/>
    </w:p>
    <w:p w14:paraId="5943842E" w14:textId="77777777" w:rsidR="00D222EF" w:rsidRPr="00E42F51" w:rsidRDefault="00D222EF" w:rsidP="00D222EF">
      <w:pPr>
        <w:pStyle w:val="ListParagraph"/>
        <w:numPr>
          <w:ilvl w:val="0"/>
          <w:numId w:val="1"/>
        </w:numPr>
        <w:spacing w:line="276" w:lineRule="auto"/>
        <w:jc w:val="both"/>
        <w:rPr>
          <w:rFonts w:ascii="Times New Roman" w:hAnsi="Times New Roman"/>
          <w:bCs/>
        </w:rPr>
      </w:pPr>
      <w:r w:rsidRPr="00804B17">
        <w:rPr>
          <w:rFonts w:ascii="Times New Roman" w:hAnsi="Times New Roman"/>
          <w:bCs/>
        </w:rPr>
        <w:t>Supplemental Experimental Procedures</w:t>
      </w:r>
    </w:p>
    <w:p w14:paraId="58323627" w14:textId="7910527B" w:rsidR="00D222EF" w:rsidRPr="00804B17" w:rsidRDefault="00D222EF" w:rsidP="00804B17">
      <w:pPr>
        <w:pStyle w:val="ListParagraph"/>
        <w:numPr>
          <w:ilvl w:val="0"/>
          <w:numId w:val="1"/>
        </w:numPr>
        <w:spacing w:line="276" w:lineRule="auto"/>
        <w:jc w:val="both"/>
        <w:rPr>
          <w:rFonts w:ascii="Times New Roman" w:hAnsi="Times New Roman"/>
        </w:rPr>
      </w:pPr>
      <w:r>
        <w:rPr>
          <w:rFonts w:ascii="Times New Roman" w:hAnsi="Times New Roman"/>
        </w:rPr>
        <w:t xml:space="preserve">Supplemental </w:t>
      </w:r>
      <w:r w:rsidR="00804B17">
        <w:rPr>
          <w:rFonts w:ascii="Times New Roman" w:hAnsi="Times New Roman"/>
        </w:rPr>
        <w:t>R</w:t>
      </w:r>
      <w:r>
        <w:rPr>
          <w:rFonts w:ascii="Times New Roman" w:hAnsi="Times New Roman"/>
        </w:rPr>
        <w:t>eferences</w:t>
      </w:r>
    </w:p>
    <w:p w14:paraId="3E6858E0" w14:textId="77777777" w:rsidR="00AC74E1" w:rsidRDefault="00AC74E1" w:rsidP="002060FB">
      <w:pPr>
        <w:spacing w:line="276" w:lineRule="auto"/>
        <w:jc w:val="both"/>
        <w:rPr>
          <w:rFonts w:ascii="Times New Roman" w:hAnsi="Times New Roman"/>
        </w:rPr>
      </w:pPr>
    </w:p>
    <w:p w14:paraId="5F3F5E88" w14:textId="77777777" w:rsidR="0098769E" w:rsidRDefault="0098769E" w:rsidP="002060FB">
      <w:pPr>
        <w:spacing w:line="276" w:lineRule="auto"/>
        <w:jc w:val="both"/>
        <w:rPr>
          <w:rFonts w:ascii="Times New Roman" w:hAnsi="Times New Roman"/>
        </w:rPr>
      </w:pPr>
    </w:p>
    <w:p w14:paraId="1D1A8104" w14:textId="77777777" w:rsidR="0098769E" w:rsidRDefault="0098769E" w:rsidP="002060FB">
      <w:pPr>
        <w:spacing w:line="276" w:lineRule="auto"/>
        <w:jc w:val="both"/>
        <w:rPr>
          <w:rFonts w:ascii="Times New Roman" w:hAnsi="Times New Roman"/>
        </w:rPr>
      </w:pPr>
    </w:p>
    <w:p w14:paraId="1CD448BA" w14:textId="77777777" w:rsidR="0098769E" w:rsidRDefault="0098769E" w:rsidP="002060FB">
      <w:pPr>
        <w:spacing w:line="276" w:lineRule="auto"/>
        <w:jc w:val="both"/>
        <w:rPr>
          <w:rFonts w:ascii="Times New Roman" w:hAnsi="Times New Roman"/>
        </w:rPr>
      </w:pPr>
    </w:p>
    <w:p w14:paraId="16F6CBFC" w14:textId="77777777" w:rsidR="0098769E" w:rsidRDefault="0098769E" w:rsidP="002060FB">
      <w:pPr>
        <w:spacing w:line="276" w:lineRule="auto"/>
        <w:jc w:val="both"/>
        <w:rPr>
          <w:rFonts w:ascii="Times New Roman" w:hAnsi="Times New Roman"/>
        </w:rPr>
      </w:pPr>
    </w:p>
    <w:p w14:paraId="14FC2FCE" w14:textId="77777777" w:rsidR="0098769E" w:rsidRDefault="0098769E" w:rsidP="002060FB">
      <w:pPr>
        <w:spacing w:line="276" w:lineRule="auto"/>
        <w:jc w:val="both"/>
        <w:rPr>
          <w:rFonts w:ascii="Times New Roman" w:hAnsi="Times New Roman"/>
        </w:rPr>
      </w:pPr>
    </w:p>
    <w:p w14:paraId="29C2C096" w14:textId="77777777" w:rsidR="0098769E" w:rsidRDefault="0098769E" w:rsidP="002060FB">
      <w:pPr>
        <w:spacing w:line="276" w:lineRule="auto"/>
        <w:jc w:val="both"/>
        <w:rPr>
          <w:rFonts w:ascii="Times New Roman" w:hAnsi="Times New Roman"/>
        </w:rPr>
      </w:pPr>
    </w:p>
    <w:p w14:paraId="2F6310A9" w14:textId="77777777" w:rsidR="0098769E" w:rsidRDefault="0098769E" w:rsidP="002060FB">
      <w:pPr>
        <w:spacing w:line="276" w:lineRule="auto"/>
        <w:jc w:val="both"/>
        <w:rPr>
          <w:rFonts w:ascii="Times New Roman" w:hAnsi="Times New Roman"/>
        </w:rPr>
      </w:pPr>
    </w:p>
    <w:p w14:paraId="0682F8E4" w14:textId="77777777" w:rsidR="0098769E" w:rsidRDefault="0098769E" w:rsidP="002060FB">
      <w:pPr>
        <w:spacing w:line="276" w:lineRule="auto"/>
        <w:jc w:val="both"/>
        <w:rPr>
          <w:rFonts w:ascii="Times New Roman" w:hAnsi="Times New Roman"/>
        </w:rPr>
      </w:pPr>
    </w:p>
    <w:p w14:paraId="6992FFF8" w14:textId="77777777" w:rsidR="0098769E" w:rsidRDefault="0098769E" w:rsidP="002060FB">
      <w:pPr>
        <w:spacing w:line="276" w:lineRule="auto"/>
        <w:jc w:val="both"/>
        <w:rPr>
          <w:rFonts w:ascii="Times New Roman" w:hAnsi="Times New Roman"/>
        </w:rPr>
      </w:pPr>
    </w:p>
    <w:p w14:paraId="4772AF53" w14:textId="77777777" w:rsidR="0098769E" w:rsidRDefault="0098769E" w:rsidP="002060FB">
      <w:pPr>
        <w:spacing w:line="276" w:lineRule="auto"/>
        <w:jc w:val="both"/>
        <w:rPr>
          <w:rFonts w:ascii="Times New Roman" w:hAnsi="Times New Roman"/>
        </w:rPr>
      </w:pPr>
    </w:p>
    <w:p w14:paraId="15BCE204" w14:textId="77777777" w:rsidR="0098769E" w:rsidRDefault="0098769E" w:rsidP="002060FB">
      <w:pPr>
        <w:spacing w:line="276" w:lineRule="auto"/>
        <w:jc w:val="both"/>
        <w:rPr>
          <w:rFonts w:ascii="Times New Roman" w:hAnsi="Times New Roman"/>
        </w:rPr>
      </w:pPr>
    </w:p>
    <w:p w14:paraId="0A376549" w14:textId="77777777" w:rsidR="0098769E" w:rsidRDefault="0098769E" w:rsidP="002060FB">
      <w:pPr>
        <w:spacing w:line="276" w:lineRule="auto"/>
        <w:jc w:val="both"/>
        <w:rPr>
          <w:rFonts w:ascii="Times New Roman" w:hAnsi="Times New Roman"/>
        </w:rPr>
      </w:pPr>
    </w:p>
    <w:p w14:paraId="0A354CFB" w14:textId="77777777" w:rsidR="0098769E" w:rsidRDefault="0098769E" w:rsidP="002060FB">
      <w:pPr>
        <w:spacing w:line="276" w:lineRule="auto"/>
        <w:jc w:val="both"/>
        <w:rPr>
          <w:rFonts w:ascii="Times New Roman" w:hAnsi="Times New Roman"/>
        </w:rPr>
      </w:pPr>
    </w:p>
    <w:p w14:paraId="39D6FA26" w14:textId="77777777" w:rsidR="0098769E" w:rsidRDefault="0098769E" w:rsidP="002060FB">
      <w:pPr>
        <w:spacing w:line="276" w:lineRule="auto"/>
        <w:jc w:val="both"/>
        <w:rPr>
          <w:rFonts w:ascii="Times New Roman" w:hAnsi="Times New Roman"/>
        </w:rPr>
      </w:pPr>
    </w:p>
    <w:p w14:paraId="074749CB" w14:textId="77777777" w:rsidR="0098769E" w:rsidRDefault="0098769E" w:rsidP="002060FB">
      <w:pPr>
        <w:spacing w:line="276" w:lineRule="auto"/>
        <w:jc w:val="both"/>
        <w:rPr>
          <w:rFonts w:ascii="Times New Roman" w:hAnsi="Times New Roman"/>
        </w:rPr>
      </w:pPr>
    </w:p>
    <w:p w14:paraId="54E696E2" w14:textId="77777777" w:rsidR="0098769E" w:rsidRDefault="0098769E" w:rsidP="002060FB">
      <w:pPr>
        <w:spacing w:line="276" w:lineRule="auto"/>
        <w:jc w:val="both"/>
        <w:rPr>
          <w:rFonts w:ascii="Times New Roman" w:hAnsi="Times New Roman"/>
        </w:rPr>
      </w:pPr>
    </w:p>
    <w:p w14:paraId="2D374766" w14:textId="77777777" w:rsidR="0098769E" w:rsidRDefault="0098769E" w:rsidP="002060FB">
      <w:pPr>
        <w:spacing w:line="276" w:lineRule="auto"/>
        <w:jc w:val="both"/>
        <w:rPr>
          <w:rFonts w:ascii="Times New Roman" w:hAnsi="Times New Roman"/>
        </w:rPr>
      </w:pPr>
    </w:p>
    <w:p w14:paraId="3CBAF217" w14:textId="77777777" w:rsidR="0098769E" w:rsidRDefault="0098769E" w:rsidP="002060FB">
      <w:pPr>
        <w:spacing w:line="276" w:lineRule="auto"/>
        <w:jc w:val="both"/>
        <w:rPr>
          <w:rFonts w:ascii="Times New Roman" w:hAnsi="Times New Roman"/>
        </w:rPr>
      </w:pPr>
    </w:p>
    <w:p w14:paraId="7F9E7DE8" w14:textId="77777777" w:rsidR="00021502" w:rsidRDefault="00021502">
      <w:pPr>
        <w:rPr>
          <w:rFonts w:ascii="Times New Roman" w:hAnsi="Times New Roman"/>
        </w:rPr>
      </w:pPr>
      <w:r>
        <w:rPr>
          <w:rFonts w:ascii="Times New Roman" w:hAnsi="Times New Roman"/>
        </w:rPr>
        <w:br w:type="page"/>
      </w:r>
    </w:p>
    <w:p w14:paraId="5E79CCAC" w14:textId="72004BE7" w:rsidR="002060FB" w:rsidRDefault="002060FB" w:rsidP="002060FB">
      <w:pPr>
        <w:spacing w:line="276" w:lineRule="auto"/>
        <w:jc w:val="both"/>
        <w:rPr>
          <w:rFonts w:ascii="Times New Roman" w:hAnsi="Times New Roman"/>
        </w:rPr>
      </w:pPr>
      <w:r>
        <w:rPr>
          <w:rFonts w:ascii="Times New Roman" w:hAnsi="Times New Roman"/>
        </w:rPr>
        <w:lastRenderedPageBreak/>
        <w:t xml:space="preserve">Figure </w:t>
      </w:r>
      <w:proofErr w:type="spellStart"/>
      <w:r w:rsidR="00021502">
        <w:rPr>
          <w:rFonts w:ascii="Times New Roman" w:hAnsi="Times New Roman"/>
        </w:rPr>
        <w:t>S</w:t>
      </w:r>
      <w:r>
        <w:rPr>
          <w:rFonts w:ascii="Times New Roman" w:hAnsi="Times New Roman"/>
        </w:rPr>
        <w:t>1</w:t>
      </w:r>
      <w:proofErr w:type="spellEnd"/>
    </w:p>
    <w:p w14:paraId="01ADCC23" w14:textId="77777777" w:rsidR="002060FB" w:rsidRDefault="002060FB" w:rsidP="002060FB">
      <w:pPr>
        <w:spacing w:line="276" w:lineRule="auto"/>
      </w:pPr>
    </w:p>
    <w:p w14:paraId="037D128A" w14:textId="77777777" w:rsidR="002060FB" w:rsidRDefault="002060FB" w:rsidP="002060FB">
      <w:pPr>
        <w:spacing w:line="276" w:lineRule="auto"/>
      </w:pPr>
      <w:r>
        <w:rPr>
          <w:noProof/>
          <w:lang w:bidi="he-IL"/>
        </w:rPr>
        <w:drawing>
          <wp:inline distT="0" distB="0" distL="0" distR="0" wp14:anchorId="07D7D3C3" wp14:editId="2DE18B46">
            <wp:extent cx="5793587" cy="20046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2726" cy="2004348"/>
                    </a:xfrm>
                    <a:prstGeom prst="rect">
                      <a:avLst/>
                    </a:prstGeom>
                    <a:noFill/>
                    <a:ln>
                      <a:noFill/>
                    </a:ln>
                  </pic:spPr>
                </pic:pic>
              </a:graphicData>
            </a:graphic>
          </wp:inline>
        </w:drawing>
      </w:r>
    </w:p>
    <w:p w14:paraId="703CF7F9" w14:textId="317A7126" w:rsidR="002060FB" w:rsidRDefault="002060FB" w:rsidP="002060FB">
      <w:pPr>
        <w:rPr>
          <w:rFonts w:ascii="Times New Roman" w:hAnsi="Times New Roman"/>
        </w:rPr>
      </w:pPr>
      <w:r>
        <w:rPr>
          <w:rFonts w:ascii="Times New Roman" w:hAnsi="Times New Roman"/>
        </w:rPr>
        <w:br w:type="page"/>
      </w:r>
    </w:p>
    <w:p w14:paraId="6E01F2FF" w14:textId="106CE3B8" w:rsidR="002060FB" w:rsidRDefault="002060FB" w:rsidP="00B20D07">
      <w:pPr>
        <w:jc w:val="both"/>
        <w:rPr>
          <w:rFonts w:ascii="Times New Roman" w:hAnsi="Times New Roman"/>
        </w:rPr>
      </w:pPr>
      <w:r>
        <w:rPr>
          <w:rFonts w:ascii="Times New Roman" w:hAnsi="Times New Roman"/>
        </w:rPr>
        <w:lastRenderedPageBreak/>
        <w:t xml:space="preserve">Figure </w:t>
      </w:r>
      <w:proofErr w:type="spellStart"/>
      <w:r w:rsidR="00021502">
        <w:rPr>
          <w:rFonts w:ascii="Times New Roman" w:hAnsi="Times New Roman"/>
        </w:rPr>
        <w:t>S</w:t>
      </w:r>
      <w:r w:rsidR="00B20D07">
        <w:rPr>
          <w:rFonts w:ascii="Times New Roman" w:hAnsi="Times New Roman"/>
        </w:rPr>
        <w:t>2</w:t>
      </w:r>
      <w:proofErr w:type="spellEnd"/>
    </w:p>
    <w:p w14:paraId="5BD412C0" w14:textId="59C2802F" w:rsidR="002060FB" w:rsidRDefault="002060FB" w:rsidP="002060FB">
      <w:pPr>
        <w:spacing w:line="276" w:lineRule="auto"/>
      </w:pPr>
    </w:p>
    <w:p w14:paraId="71E0422A" w14:textId="607FA57A" w:rsidR="002060FB" w:rsidRDefault="00B20D07" w:rsidP="002060FB">
      <w:pPr>
        <w:jc w:val="both"/>
        <w:rPr>
          <w:rFonts w:ascii="Times New Roman" w:hAnsi="Times New Roman"/>
        </w:rPr>
      </w:pPr>
      <w:r w:rsidRPr="00AA1E1B">
        <w:rPr>
          <w:noProof/>
          <w:lang w:bidi="he-IL"/>
        </w:rPr>
        <w:drawing>
          <wp:inline distT="0" distB="0" distL="0" distR="0" wp14:anchorId="1BFC296A" wp14:editId="7DBE4F18">
            <wp:extent cx="5779477" cy="5627579"/>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srcRect/>
                    <a:stretch>
                      <a:fillRect/>
                    </a:stretch>
                  </pic:blipFill>
                  <pic:spPr bwMode="auto">
                    <a:xfrm>
                      <a:off x="0" y="0"/>
                      <a:ext cx="5776233" cy="5624420"/>
                    </a:xfrm>
                    <a:prstGeom prst="rect">
                      <a:avLst/>
                    </a:prstGeom>
                    <a:noFill/>
                    <a:ln w="9525">
                      <a:noFill/>
                      <a:miter lim="800000"/>
                      <a:headEnd/>
                      <a:tailEnd/>
                    </a:ln>
                  </pic:spPr>
                </pic:pic>
              </a:graphicData>
            </a:graphic>
          </wp:inline>
        </w:drawing>
      </w:r>
    </w:p>
    <w:p w14:paraId="43572D1C" w14:textId="77777777" w:rsidR="002060FB" w:rsidRDefault="002060FB" w:rsidP="002060FB">
      <w:pPr>
        <w:jc w:val="both"/>
        <w:rPr>
          <w:rFonts w:ascii="Times New Roman" w:hAnsi="Times New Roman"/>
        </w:rPr>
      </w:pPr>
    </w:p>
    <w:p w14:paraId="026A5BB9" w14:textId="77777777" w:rsidR="002060FB" w:rsidRDefault="002060FB" w:rsidP="002060FB">
      <w:pPr>
        <w:jc w:val="both"/>
        <w:rPr>
          <w:rFonts w:ascii="Times New Roman" w:hAnsi="Times New Roman"/>
        </w:rPr>
      </w:pPr>
    </w:p>
    <w:p w14:paraId="454D85CC" w14:textId="77777777" w:rsidR="002060FB" w:rsidRDefault="002060FB" w:rsidP="002060FB">
      <w:pPr>
        <w:jc w:val="both"/>
        <w:rPr>
          <w:rFonts w:ascii="Times New Roman" w:hAnsi="Times New Roman"/>
        </w:rPr>
      </w:pPr>
    </w:p>
    <w:p w14:paraId="4A12C8CA" w14:textId="77777777" w:rsidR="002060FB" w:rsidRDefault="002060FB" w:rsidP="002060FB">
      <w:pPr>
        <w:rPr>
          <w:rFonts w:ascii="Times New Roman" w:hAnsi="Times New Roman"/>
        </w:rPr>
      </w:pPr>
      <w:r>
        <w:rPr>
          <w:rFonts w:ascii="Times New Roman" w:hAnsi="Times New Roman"/>
        </w:rPr>
        <w:br w:type="page"/>
      </w:r>
    </w:p>
    <w:p w14:paraId="4DADCA85" w14:textId="3C68B4A1" w:rsidR="002060FB" w:rsidRDefault="002060FB" w:rsidP="00B20D07">
      <w:pPr>
        <w:jc w:val="both"/>
        <w:rPr>
          <w:rFonts w:ascii="Times New Roman" w:hAnsi="Times New Roman"/>
        </w:rPr>
      </w:pPr>
      <w:r>
        <w:rPr>
          <w:rFonts w:ascii="Times New Roman" w:hAnsi="Times New Roman"/>
        </w:rPr>
        <w:lastRenderedPageBreak/>
        <w:t xml:space="preserve">Figure </w:t>
      </w:r>
      <w:proofErr w:type="spellStart"/>
      <w:r w:rsidR="00021502">
        <w:rPr>
          <w:rFonts w:ascii="Times New Roman" w:hAnsi="Times New Roman"/>
        </w:rPr>
        <w:t>S</w:t>
      </w:r>
      <w:r w:rsidR="00B20D07">
        <w:rPr>
          <w:rFonts w:ascii="Times New Roman" w:hAnsi="Times New Roman"/>
        </w:rPr>
        <w:t>3</w:t>
      </w:r>
      <w:proofErr w:type="spellEnd"/>
    </w:p>
    <w:p w14:paraId="1F3F21B1" w14:textId="286FB501" w:rsidR="002060FB" w:rsidRDefault="002060FB" w:rsidP="002060FB">
      <w:pPr>
        <w:spacing w:line="276" w:lineRule="auto"/>
      </w:pPr>
    </w:p>
    <w:p w14:paraId="0F4F70A3" w14:textId="712CB697" w:rsidR="002060FB" w:rsidRDefault="00B20D07" w:rsidP="002060FB">
      <w:pPr>
        <w:rPr>
          <w:rFonts w:ascii="Times New Roman" w:hAnsi="Times New Roman"/>
        </w:rPr>
      </w:pPr>
      <w:r>
        <w:rPr>
          <w:noProof/>
          <w:lang w:bidi="he-IL"/>
        </w:rPr>
        <w:drawing>
          <wp:inline distT="0" distB="0" distL="0" distR="0" wp14:anchorId="7BB3E5EC" wp14:editId="516248F4">
            <wp:extent cx="5404338" cy="589062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4601" cy="5890914"/>
                    </a:xfrm>
                    <a:prstGeom prst="rect">
                      <a:avLst/>
                    </a:prstGeom>
                    <a:noFill/>
                    <a:ln>
                      <a:noFill/>
                    </a:ln>
                  </pic:spPr>
                </pic:pic>
              </a:graphicData>
            </a:graphic>
          </wp:inline>
        </w:drawing>
      </w:r>
    </w:p>
    <w:p w14:paraId="5D9A7CF8" w14:textId="77777777" w:rsidR="00195CFF" w:rsidRDefault="00195CFF" w:rsidP="002060FB">
      <w:pPr>
        <w:jc w:val="both"/>
        <w:rPr>
          <w:rFonts w:ascii="Times New Roman" w:hAnsi="Times New Roman"/>
        </w:rPr>
      </w:pPr>
    </w:p>
    <w:p w14:paraId="0AB9237E" w14:textId="77777777" w:rsidR="00195CFF" w:rsidRDefault="00195CFF" w:rsidP="002060FB">
      <w:pPr>
        <w:jc w:val="both"/>
        <w:rPr>
          <w:rFonts w:ascii="Times New Roman" w:hAnsi="Times New Roman"/>
        </w:rPr>
      </w:pPr>
    </w:p>
    <w:p w14:paraId="7B9353BD" w14:textId="77777777" w:rsidR="00195CFF" w:rsidRDefault="00195CFF" w:rsidP="002060FB">
      <w:pPr>
        <w:jc w:val="both"/>
        <w:rPr>
          <w:rFonts w:ascii="Times New Roman" w:hAnsi="Times New Roman"/>
        </w:rPr>
      </w:pPr>
    </w:p>
    <w:p w14:paraId="5E0077FD" w14:textId="77777777" w:rsidR="00195CFF" w:rsidRDefault="00195CFF" w:rsidP="002060FB">
      <w:pPr>
        <w:jc w:val="both"/>
        <w:rPr>
          <w:rFonts w:ascii="Times New Roman" w:hAnsi="Times New Roman"/>
        </w:rPr>
      </w:pPr>
    </w:p>
    <w:p w14:paraId="53080857" w14:textId="77777777" w:rsidR="00195CFF" w:rsidRDefault="00195CFF" w:rsidP="002060FB">
      <w:pPr>
        <w:jc w:val="both"/>
        <w:rPr>
          <w:rFonts w:ascii="Times New Roman" w:hAnsi="Times New Roman"/>
        </w:rPr>
      </w:pPr>
    </w:p>
    <w:p w14:paraId="7634CCDD" w14:textId="77777777" w:rsidR="00195CFF" w:rsidRDefault="00195CFF" w:rsidP="002060FB">
      <w:pPr>
        <w:jc w:val="both"/>
        <w:rPr>
          <w:rFonts w:ascii="Times New Roman" w:hAnsi="Times New Roman"/>
        </w:rPr>
      </w:pPr>
    </w:p>
    <w:p w14:paraId="62A443A0" w14:textId="77777777" w:rsidR="00195CFF" w:rsidRDefault="00195CFF" w:rsidP="002060FB">
      <w:pPr>
        <w:jc w:val="both"/>
        <w:rPr>
          <w:rFonts w:ascii="Times New Roman" w:hAnsi="Times New Roman"/>
        </w:rPr>
      </w:pPr>
    </w:p>
    <w:p w14:paraId="52C34F61" w14:textId="77777777" w:rsidR="00195CFF" w:rsidRDefault="00195CFF" w:rsidP="002060FB">
      <w:pPr>
        <w:jc w:val="both"/>
        <w:rPr>
          <w:rFonts w:ascii="Times New Roman" w:hAnsi="Times New Roman"/>
        </w:rPr>
      </w:pPr>
    </w:p>
    <w:p w14:paraId="29C9188D" w14:textId="77777777" w:rsidR="00195CFF" w:rsidRDefault="00195CFF" w:rsidP="002060FB">
      <w:pPr>
        <w:jc w:val="both"/>
        <w:rPr>
          <w:rFonts w:ascii="Times New Roman" w:hAnsi="Times New Roman"/>
        </w:rPr>
      </w:pPr>
    </w:p>
    <w:p w14:paraId="22BFAAAC" w14:textId="77777777" w:rsidR="00195CFF" w:rsidRDefault="00195CFF" w:rsidP="002060FB">
      <w:pPr>
        <w:jc w:val="both"/>
        <w:rPr>
          <w:rFonts w:ascii="Times New Roman" w:hAnsi="Times New Roman"/>
        </w:rPr>
      </w:pPr>
    </w:p>
    <w:p w14:paraId="2E034CF8" w14:textId="77777777" w:rsidR="00195CFF" w:rsidRDefault="00195CFF" w:rsidP="002060FB">
      <w:pPr>
        <w:jc w:val="both"/>
        <w:rPr>
          <w:rFonts w:ascii="Times New Roman" w:hAnsi="Times New Roman"/>
        </w:rPr>
      </w:pPr>
    </w:p>
    <w:p w14:paraId="75A0E777" w14:textId="17E65377" w:rsidR="002060FB" w:rsidRDefault="002060FB" w:rsidP="002060FB">
      <w:pPr>
        <w:jc w:val="both"/>
        <w:rPr>
          <w:rFonts w:ascii="Times New Roman" w:hAnsi="Times New Roman"/>
        </w:rPr>
      </w:pPr>
      <w:r>
        <w:rPr>
          <w:rFonts w:ascii="Times New Roman" w:hAnsi="Times New Roman"/>
        </w:rPr>
        <w:lastRenderedPageBreak/>
        <w:t xml:space="preserve">Figure </w:t>
      </w:r>
      <w:proofErr w:type="spellStart"/>
      <w:r w:rsidR="00021502">
        <w:rPr>
          <w:rFonts w:ascii="Times New Roman" w:hAnsi="Times New Roman"/>
        </w:rPr>
        <w:t>S</w:t>
      </w:r>
      <w:r>
        <w:rPr>
          <w:rFonts w:ascii="Times New Roman" w:hAnsi="Times New Roman"/>
        </w:rPr>
        <w:t>4</w:t>
      </w:r>
      <w:proofErr w:type="spellEnd"/>
    </w:p>
    <w:p w14:paraId="38DCC0A9" w14:textId="71302266" w:rsidR="002060FB" w:rsidRDefault="00860CCF" w:rsidP="002060FB">
      <w:pPr>
        <w:spacing w:line="276" w:lineRule="auto"/>
      </w:pPr>
      <w:r>
        <w:rPr>
          <w:noProof/>
          <w:lang w:bidi="he-IL"/>
        </w:rPr>
        <w:drawing>
          <wp:inline distT="0" distB="0" distL="0" distR="0" wp14:anchorId="36311ADB" wp14:editId="1AE893BB">
            <wp:extent cx="5258718"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8718" cy="7924800"/>
                    </a:xfrm>
                    <a:prstGeom prst="rect">
                      <a:avLst/>
                    </a:prstGeom>
                    <a:noFill/>
                    <a:ln>
                      <a:noFill/>
                    </a:ln>
                  </pic:spPr>
                </pic:pic>
              </a:graphicData>
            </a:graphic>
          </wp:inline>
        </w:drawing>
      </w:r>
    </w:p>
    <w:p w14:paraId="78BA9D10" w14:textId="7A1CC0F0" w:rsidR="00F95F52" w:rsidRDefault="00F95F52" w:rsidP="00F95F52">
      <w:pPr>
        <w:spacing w:line="276" w:lineRule="auto"/>
        <w:jc w:val="both"/>
        <w:rPr>
          <w:rFonts w:ascii="Times New Roman" w:hAnsi="Times New Roman"/>
        </w:rPr>
      </w:pPr>
      <w:r>
        <w:rPr>
          <w:rFonts w:ascii="Times New Roman" w:hAnsi="Times New Roman"/>
          <w:b/>
          <w:bCs/>
        </w:rPr>
        <w:lastRenderedPageBreak/>
        <w:t xml:space="preserve">Figure </w:t>
      </w:r>
      <w:proofErr w:type="spellStart"/>
      <w:r w:rsidR="0053238D">
        <w:rPr>
          <w:rFonts w:ascii="Times New Roman" w:hAnsi="Times New Roman"/>
          <w:b/>
          <w:bCs/>
        </w:rPr>
        <w:t>S</w:t>
      </w:r>
      <w:r>
        <w:rPr>
          <w:rFonts w:ascii="Times New Roman" w:hAnsi="Times New Roman"/>
          <w:b/>
          <w:bCs/>
        </w:rPr>
        <w:t>1</w:t>
      </w:r>
      <w:proofErr w:type="spellEnd"/>
      <w:r>
        <w:rPr>
          <w:rFonts w:ascii="Times New Roman" w:hAnsi="Times New Roman"/>
          <w:b/>
          <w:bCs/>
        </w:rPr>
        <w:t xml:space="preserve"> (related to Figure 2).</w:t>
      </w:r>
      <w:r>
        <w:rPr>
          <w:rFonts w:ascii="Times New Roman" w:hAnsi="Times New Roman"/>
          <w:b/>
        </w:rPr>
        <w:t xml:space="preserve"> </w:t>
      </w:r>
      <w:proofErr w:type="gramStart"/>
      <w:r w:rsidRPr="00EB6974">
        <w:rPr>
          <w:rFonts w:ascii="Times New Roman" w:hAnsi="Times New Roman"/>
          <w:b/>
        </w:rPr>
        <w:t xml:space="preserve">Generation and verification of </w:t>
      </w:r>
      <w:r w:rsidRPr="00657549">
        <w:rPr>
          <w:rFonts w:ascii="Symbol" w:hAnsi="Symbol"/>
          <w:b/>
        </w:rPr>
        <w:t></w:t>
      </w:r>
      <w:r w:rsidRPr="00657549">
        <w:rPr>
          <w:rFonts w:ascii="Times New Roman" w:hAnsi="Times New Roman"/>
          <w:b/>
          <w:vertAlign w:val="subscript"/>
        </w:rPr>
        <w:t>1E</w:t>
      </w:r>
      <w:r w:rsidRPr="00EB6974">
        <w:rPr>
          <w:rFonts w:ascii="Times New Roman" w:hAnsi="Times New Roman"/>
          <w:b/>
        </w:rPr>
        <w:t xml:space="preserve"> KO mice.</w:t>
      </w:r>
      <w:proofErr w:type="gramEnd"/>
      <w:r w:rsidRPr="00EB6974">
        <w:rPr>
          <w:rFonts w:ascii="Times New Roman" w:hAnsi="Times New Roman"/>
          <w:b/>
        </w:rPr>
        <w:t xml:space="preserve"> </w:t>
      </w:r>
      <w:r w:rsidRPr="00EB6974">
        <w:rPr>
          <w:rFonts w:ascii="Times New Roman" w:hAnsi="Times New Roman"/>
        </w:rPr>
        <w:t xml:space="preserve">A) </w:t>
      </w:r>
      <w:r>
        <w:rPr>
          <w:rFonts w:ascii="Times New Roman" w:hAnsi="Times New Roman"/>
        </w:rPr>
        <w:t xml:space="preserve">Recombination strategy used to generate mice null for </w:t>
      </w:r>
      <w:r w:rsidRPr="00657549">
        <w:rPr>
          <w:rFonts w:ascii="Symbol" w:hAnsi="Symbol"/>
        </w:rPr>
        <w:t></w:t>
      </w:r>
      <w:r w:rsidRPr="00657549">
        <w:rPr>
          <w:rFonts w:ascii="Times New Roman" w:hAnsi="Times New Roman"/>
          <w:vertAlign w:val="subscript"/>
        </w:rPr>
        <w:t>1E</w:t>
      </w:r>
      <w:r>
        <w:rPr>
          <w:rFonts w:ascii="Times New Roman" w:hAnsi="Times New Roman"/>
        </w:rPr>
        <w:t xml:space="preserve">, showing the targeting vector and resulting mutant allele, as well as primer sets used for </w:t>
      </w:r>
      <w:r w:rsidRPr="00EB6974">
        <w:rPr>
          <w:rFonts w:ascii="Times New Roman" w:hAnsi="Times New Roman"/>
        </w:rPr>
        <w:t xml:space="preserve">PCR analysis of genomic DNA </w:t>
      </w:r>
      <w:r>
        <w:rPr>
          <w:rFonts w:ascii="Times New Roman" w:hAnsi="Times New Roman"/>
        </w:rPr>
        <w:t>from</w:t>
      </w:r>
      <w:r w:rsidRPr="00EB6974">
        <w:rPr>
          <w:rFonts w:ascii="Times New Roman" w:hAnsi="Times New Roman"/>
        </w:rPr>
        <w:t xml:space="preserve"> mice derived from ES cell clones. B) </w:t>
      </w:r>
      <w:r>
        <w:rPr>
          <w:rFonts w:ascii="Times New Roman" w:hAnsi="Times New Roman"/>
        </w:rPr>
        <w:t>An</w:t>
      </w:r>
      <w:r w:rsidRPr="00EB6974">
        <w:rPr>
          <w:rFonts w:ascii="Times New Roman" w:hAnsi="Times New Roman"/>
        </w:rPr>
        <w:t xml:space="preserve"> 800-bp</w:t>
      </w:r>
      <w:r>
        <w:rPr>
          <w:rFonts w:ascii="Times New Roman" w:hAnsi="Times New Roman"/>
        </w:rPr>
        <w:t xml:space="preserve"> PCR</w:t>
      </w:r>
      <w:r w:rsidRPr="00EB6974">
        <w:rPr>
          <w:rFonts w:ascii="Times New Roman" w:hAnsi="Times New Roman"/>
        </w:rPr>
        <w:t xml:space="preserve"> fragment amplified by primer set 1 </w:t>
      </w:r>
      <w:r>
        <w:rPr>
          <w:rFonts w:ascii="Times New Roman" w:hAnsi="Times New Roman"/>
        </w:rPr>
        <w:t>could be found in</w:t>
      </w:r>
      <w:r w:rsidRPr="00EB6974">
        <w:rPr>
          <w:rFonts w:ascii="Times New Roman" w:hAnsi="Times New Roman"/>
        </w:rPr>
        <w:t xml:space="preserve"> wild-type</w:t>
      </w:r>
      <w:r>
        <w:rPr>
          <w:rFonts w:ascii="Times New Roman" w:hAnsi="Times New Roman"/>
        </w:rPr>
        <w:t xml:space="preserve"> and</w:t>
      </w:r>
      <w:r w:rsidRPr="00EB6974">
        <w:rPr>
          <w:rFonts w:ascii="Times New Roman" w:hAnsi="Times New Roman"/>
        </w:rPr>
        <w:t xml:space="preserve"> heterozygous</w:t>
      </w:r>
      <w:r>
        <w:rPr>
          <w:rFonts w:ascii="Times New Roman" w:hAnsi="Times New Roman"/>
        </w:rPr>
        <w:t xml:space="preserve"> mice</w:t>
      </w:r>
      <w:r w:rsidRPr="00EB6974">
        <w:rPr>
          <w:rFonts w:ascii="Times New Roman" w:hAnsi="Times New Roman"/>
        </w:rPr>
        <w:t xml:space="preserve">. </w:t>
      </w:r>
      <w:r>
        <w:rPr>
          <w:rFonts w:ascii="Times New Roman" w:hAnsi="Times New Roman"/>
        </w:rPr>
        <w:t>Absence of product in lane 2 indicates recombination occurred, creating a</w:t>
      </w:r>
      <w:r w:rsidRPr="00EB6974">
        <w:rPr>
          <w:rFonts w:ascii="Times New Roman" w:hAnsi="Times New Roman"/>
        </w:rPr>
        <w:t xml:space="preserve"> homozygous </w:t>
      </w:r>
      <w:r>
        <w:rPr>
          <w:rFonts w:ascii="Times New Roman" w:hAnsi="Times New Roman"/>
        </w:rPr>
        <w:t>null</w:t>
      </w:r>
      <w:r w:rsidRPr="00EB6974">
        <w:rPr>
          <w:rFonts w:ascii="Times New Roman" w:hAnsi="Times New Roman"/>
        </w:rPr>
        <w:t>. C)</w:t>
      </w:r>
      <w:r>
        <w:rPr>
          <w:rFonts w:ascii="Times New Roman" w:hAnsi="Times New Roman"/>
        </w:rPr>
        <w:t xml:space="preserve"> A</w:t>
      </w:r>
      <w:r w:rsidRPr="00EB6974">
        <w:rPr>
          <w:rFonts w:ascii="Times New Roman" w:hAnsi="Times New Roman"/>
        </w:rPr>
        <w:t xml:space="preserve"> 600bp </w:t>
      </w:r>
      <w:r>
        <w:rPr>
          <w:rFonts w:ascii="Times New Roman" w:hAnsi="Times New Roman"/>
        </w:rPr>
        <w:t xml:space="preserve">PCR </w:t>
      </w:r>
      <w:r w:rsidRPr="00EB6974">
        <w:rPr>
          <w:rFonts w:ascii="Times New Roman" w:hAnsi="Times New Roman"/>
        </w:rPr>
        <w:t xml:space="preserve">fragment </w:t>
      </w:r>
      <w:r>
        <w:rPr>
          <w:rFonts w:ascii="Times New Roman" w:hAnsi="Times New Roman"/>
        </w:rPr>
        <w:t>amplified by</w:t>
      </w:r>
      <w:r w:rsidRPr="00EB6974">
        <w:rPr>
          <w:rFonts w:ascii="Times New Roman" w:hAnsi="Times New Roman"/>
        </w:rPr>
        <w:t xml:space="preserve"> primer set 2 </w:t>
      </w:r>
      <w:r>
        <w:rPr>
          <w:rFonts w:ascii="Times New Roman" w:hAnsi="Times New Roman"/>
        </w:rPr>
        <w:t>could be found in</w:t>
      </w:r>
      <w:r w:rsidRPr="00EB6974">
        <w:rPr>
          <w:rFonts w:ascii="Times New Roman" w:hAnsi="Times New Roman"/>
        </w:rPr>
        <w:t xml:space="preserve"> heterozygous </w:t>
      </w:r>
      <w:r>
        <w:rPr>
          <w:rFonts w:ascii="Times New Roman" w:hAnsi="Times New Roman"/>
        </w:rPr>
        <w:t>and</w:t>
      </w:r>
      <w:r w:rsidRPr="00EB6974">
        <w:rPr>
          <w:rFonts w:ascii="Times New Roman" w:hAnsi="Times New Roman"/>
        </w:rPr>
        <w:t xml:space="preserve"> homozygous </w:t>
      </w:r>
      <w:r>
        <w:rPr>
          <w:rFonts w:ascii="Times New Roman" w:hAnsi="Times New Roman"/>
        </w:rPr>
        <w:t>null mice</w:t>
      </w:r>
      <w:r w:rsidRPr="00EB6974">
        <w:rPr>
          <w:rFonts w:ascii="Times New Roman" w:hAnsi="Times New Roman"/>
        </w:rPr>
        <w:t xml:space="preserve">, </w:t>
      </w:r>
      <w:r>
        <w:rPr>
          <w:rFonts w:ascii="Times New Roman" w:hAnsi="Times New Roman"/>
        </w:rPr>
        <w:t>with no product in the wild-type mice, lane 1</w:t>
      </w:r>
      <w:r w:rsidRPr="00EB6974">
        <w:rPr>
          <w:rFonts w:ascii="Times New Roman" w:hAnsi="Times New Roman"/>
        </w:rPr>
        <w:t>.</w:t>
      </w:r>
      <w:r>
        <w:rPr>
          <w:rFonts w:ascii="Times New Roman" w:hAnsi="Times New Roman"/>
        </w:rPr>
        <w:t xml:space="preserve"> </w:t>
      </w:r>
      <w:r w:rsidRPr="00EB6974">
        <w:rPr>
          <w:rFonts w:ascii="Times New Roman" w:hAnsi="Times New Roman"/>
        </w:rPr>
        <w:t xml:space="preserve">D) </w:t>
      </w:r>
      <w:proofErr w:type="spellStart"/>
      <w:r>
        <w:rPr>
          <w:rFonts w:ascii="Times New Roman" w:hAnsi="Times New Roman"/>
        </w:rPr>
        <w:t>Immunoblots</w:t>
      </w:r>
      <w:proofErr w:type="spellEnd"/>
      <w:r>
        <w:rPr>
          <w:rFonts w:ascii="Times New Roman" w:hAnsi="Times New Roman"/>
        </w:rPr>
        <w:t xml:space="preserve"> of proteins from</w:t>
      </w:r>
      <w:r w:rsidRPr="00EB6974">
        <w:rPr>
          <w:rFonts w:ascii="Times New Roman" w:hAnsi="Times New Roman"/>
        </w:rPr>
        <w:t xml:space="preserve"> mouse brain</w:t>
      </w:r>
      <w:r>
        <w:rPr>
          <w:rFonts w:ascii="Times New Roman" w:hAnsi="Times New Roman"/>
        </w:rPr>
        <w:t>,</w:t>
      </w:r>
      <w:r w:rsidRPr="00EB6974">
        <w:rPr>
          <w:rFonts w:ascii="Times New Roman" w:hAnsi="Times New Roman"/>
        </w:rPr>
        <w:t xml:space="preserve"> </w:t>
      </w:r>
      <w:r>
        <w:rPr>
          <w:rFonts w:ascii="Times New Roman" w:hAnsi="Times New Roman"/>
        </w:rPr>
        <w:t>showing</w:t>
      </w:r>
      <w:r w:rsidRPr="00EB6974">
        <w:rPr>
          <w:rFonts w:ascii="Times New Roman" w:hAnsi="Times New Roman"/>
        </w:rPr>
        <w:t xml:space="preserve"> expression of the 230 </w:t>
      </w:r>
      <w:proofErr w:type="spellStart"/>
      <w:r w:rsidRPr="00EB6974">
        <w:rPr>
          <w:rFonts w:ascii="Times New Roman" w:hAnsi="Times New Roman"/>
        </w:rPr>
        <w:t>kDa</w:t>
      </w:r>
      <w:proofErr w:type="spellEnd"/>
      <w:r w:rsidRPr="00EB6974">
        <w:rPr>
          <w:rFonts w:ascii="Times New Roman" w:hAnsi="Times New Roman"/>
        </w:rPr>
        <w:t xml:space="preserve"> </w:t>
      </w:r>
      <w:r w:rsidRPr="00657549">
        <w:rPr>
          <w:rFonts w:ascii="Symbol" w:hAnsi="Symbol"/>
        </w:rPr>
        <w:t></w:t>
      </w:r>
      <w:proofErr w:type="spellStart"/>
      <w:r w:rsidRPr="00657549">
        <w:rPr>
          <w:rFonts w:ascii="Times New Roman" w:hAnsi="Times New Roman"/>
          <w:vertAlign w:val="subscript"/>
        </w:rPr>
        <w:t>1E</w:t>
      </w:r>
      <w:proofErr w:type="spellEnd"/>
      <w:r w:rsidRPr="00EB6974">
        <w:rPr>
          <w:rFonts w:ascii="Times New Roman" w:hAnsi="Times New Roman"/>
        </w:rPr>
        <w:t xml:space="preserve"> protein,</w:t>
      </w:r>
      <w:r>
        <w:rPr>
          <w:rFonts w:ascii="Times New Roman" w:hAnsi="Times New Roman"/>
        </w:rPr>
        <w:t xml:space="preserve"> in the wild-type and heterozygous tissue. </w:t>
      </w:r>
      <w:proofErr w:type="spellStart"/>
      <w:r>
        <w:rPr>
          <w:rFonts w:ascii="Times New Roman" w:hAnsi="Times New Roman"/>
        </w:rPr>
        <w:t>Immunoreactivity</w:t>
      </w:r>
      <w:proofErr w:type="spellEnd"/>
      <w:r>
        <w:rPr>
          <w:rFonts w:ascii="Times New Roman" w:hAnsi="Times New Roman"/>
        </w:rPr>
        <w:t xml:space="preserve"> </w:t>
      </w:r>
      <w:r w:rsidRPr="00EB6974">
        <w:rPr>
          <w:rFonts w:ascii="Times New Roman" w:hAnsi="Times New Roman"/>
        </w:rPr>
        <w:t>was clearly absent</w:t>
      </w:r>
      <w:r>
        <w:rPr>
          <w:rFonts w:ascii="Times New Roman" w:hAnsi="Times New Roman"/>
        </w:rPr>
        <w:t xml:space="preserve"> in the null</w:t>
      </w:r>
      <w:r w:rsidRPr="00EB6974">
        <w:rPr>
          <w:rFonts w:ascii="Times New Roman" w:hAnsi="Times New Roman"/>
        </w:rPr>
        <w:t xml:space="preserve">. </w:t>
      </w:r>
      <w:proofErr w:type="spellStart"/>
      <w:r>
        <w:rPr>
          <w:rFonts w:ascii="Times New Roman" w:hAnsi="Times New Roman"/>
        </w:rPr>
        <w:t>Immunoblots</w:t>
      </w:r>
      <w:proofErr w:type="spellEnd"/>
      <w:r>
        <w:rPr>
          <w:rFonts w:ascii="Times New Roman" w:hAnsi="Times New Roman"/>
        </w:rPr>
        <w:t xml:space="preserve"> were performed twice, with similar results showing a lack of expressed protein from tissues from the null mice. </w:t>
      </w:r>
      <w:r w:rsidRPr="00EB6974">
        <w:rPr>
          <w:rFonts w:ascii="Times New Roman" w:hAnsi="Times New Roman"/>
        </w:rPr>
        <w:t xml:space="preserve">E) Southern blot analyses of genomic DNA digested by </w:t>
      </w:r>
      <w:proofErr w:type="spellStart"/>
      <w:r w:rsidRPr="00EB6974">
        <w:rPr>
          <w:rFonts w:ascii="Times New Roman" w:hAnsi="Times New Roman"/>
        </w:rPr>
        <w:t>BgI</w:t>
      </w:r>
      <w:proofErr w:type="spellEnd"/>
      <w:r w:rsidRPr="00EB6974">
        <w:rPr>
          <w:rFonts w:ascii="Times New Roman" w:hAnsi="Times New Roman"/>
        </w:rPr>
        <w:t xml:space="preserve"> II. Two bands of the expected siz</w:t>
      </w:r>
      <w:r>
        <w:rPr>
          <w:rFonts w:ascii="Times New Roman" w:hAnsi="Times New Roman"/>
        </w:rPr>
        <w:t xml:space="preserve">es </w:t>
      </w:r>
      <w:r w:rsidRPr="00EB6974">
        <w:rPr>
          <w:rFonts w:ascii="Times New Roman" w:hAnsi="Times New Roman"/>
        </w:rPr>
        <w:t>were detected</w:t>
      </w:r>
      <w:r>
        <w:rPr>
          <w:rFonts w:ascii="Times New Roman" w:hAnsi="Times New Roman"/>
        </w:rPr>
        <w:t xml:space="preserve">, with </w:t>
      </w:r>
      <w:r w:rsidRPr="00EB6974">
        <w:rPr>
          <w:rFonts w:ascii="Times New Roman" w:hAnsi="Times New Roman"/>
        </w:rPr>
        <w:t xml:space="preserve">the homozygous </w:t>
      </w:r>
      <w:r>
        <w:rPr>
          <w:rFonts w:ascii="Times New Roman" w:hAnsi="Times New Roman"/>
        </w:rPr>
        <w:t>null</w:t>
      </w:r>
      <w:r w:rsidRPr="00EB6974">
        <w:rPr>
          <w:rFonts w:ascii="Times New Roman" w:hAnsi="Times New Roman"/>
        </w:rPr>
        <w:t xml:space="preserve"> </w:t>
      </w:r>
      <w:r>
        <w:rPr>
          <w:rFonts w:ascii="Times New Roman" w:hAnsi="Times New Roman"/>
        </w:rPr>
        <w:t xml:space="preserve">having a </w:t>
      </w:r>
      <w:r w:rsidRPr="00EB6974">
        <w:rPr>
          <w:rFonts w:ascii="Times New Roman" w:hAnsi="Times New Roman"/>
        </w:rPr>
        <w:t xml:space="preserve">single band </w:t>
      </w:r>
      <w:r>
        <w:rPr>
          <w:rFonts w:ascii="Times New Roman" w:hAnsi="Times New Roman"/>
        </w:rPr>
        <w:t xml:space="preserve">of </w:t>
      </w:r>
      <w:r w:rsidRPr="00EB6974">
        <w:rPr>
          <w:rFonts w:ascii="Times New Roman" w:hAnsi="Times New Roman"/>
        </w:rPr>
        <w:t>3.4 kb</w:t>
      </w:r>
      <w:r>
        <w:rPr>
          <w:rFonts w:ascii="Times New Roman" w:hAnsi="Times New Roman"/>
        </w:rPr>
        <w:t xml:space="preserve">, the </w:t>
      </w:r>
      <w:r w:rsidRPr="00EB6974">
        <w:rPr>
          <w:rFonts w:ascii="Times New Roman" w:hAnsi="Times New Roman"/>
        </w:rPr>
        <w:t>heterozygo</w:t>
      </w:r>
      <w:r>
        <w:rPr>
          <w:rFonts w:ascii="Times New Roman" w:hAnsi="Times New Roman"/>
        </w:rPr>
        <w:t>us having</w:t>
      </w:r>
      <w:r w:rsidRPr="00EB6974">
        <w:rPr>
          <w:rFonts w:ascii="Times New Roman" w:hAnsi="Times New Roman"/>
        </w:rPr>
        <w:t xml:space="preserve"> two bands </w:t>
      </w:r>
      <w:r>
        <w:rPr>
          <w:rFonts w:ascii="Times New Roman" w:hAnsi="Times New Roman"/>
        </w:rPr>
        <w:t xml:space="preserve">at </w:t>
      </w:r>
      <w:r w:rsidRPr="00EB6974">
        <w:rPr>
          <w:rFonts w:ascii="Times New Roman" w:hAnsi="Times New Roman"/>
        </w:rPr>
        <w:t>3.4 and 3.0 kb</w:t>
      </w:r>
      <w:r>
        <w:rPr>
          <w:rFonts w:ascii="Times New Roman" w:hAnsi="Times New Roman"/>
        </w:rPr>
        <w:t>,</w:t>
      </w:r>
      <w:r w:rsidRPr="00EB6974">
        <w:rPr>
          <w:rFonts w:ascii="Times New Roman" w:hAnsi="Times New Roman"/>
        </w:rPr>
        <w:t xml:space="preserve"> and wild-type </w:t>
      </w:r>
      <w:r>
        <w:rPr>
          <w:rFonts w:ascii="Times New Roman" w:hAnsi="Times New Roman"/>
        </w:rPr>
        <w:t xml:space="preserve">having a </w:t>
      </w:r>
      <w:r w:rsidRPr="00EB6974">
        <w:rPr>
          <w:rFonts w:ascii="Times New Roman" w:hAnsi="Times New Roman"/>
        </w:rPr>
        <w:t xml:space="preserve">single band </w:t>
      </w:r>
      <w:r>
        <w:rPr>
          <w:rFonts w:ascii="Times New Roman" w:hAnsi="Times New Roman"/>
        </w:rPr>
        <w:t xml:space="preserve">at </w:t>
      </w:r>
      <w:r w:rsidRPr="00EB6974">
        <w:rPr>
          <w:rFonts w:ascii="Times New Roman" w:hAnsi="Times New Roman"/>
        </w:rPr>
        <w:t>3.</w:t>
      </w:r>
      <w:r>
        <w:rPr>
          <w:rFonts w:ascii="Times New Roman" w:hAnsi="Times New Roman"/>
        </w:rPr>
        <w:t>0</w:t>
      </w:r>
      <w:r w:rsidRPr="00EB6974">
        <w:rPr>
          <w:rFonts w:ascii="Times New Roman" w:hAnsi="Times New Roman"/>
        </w:rPr>
        <w:t xml:space="preserve"> kb.</w:t>
      </w:r>
    </w:p>
    <w:p w14:paraId="4DF8AEA6" w14:textId="77777777" w:rsidR="009C1B01" w:rsidRDefault="009C1B01" w:rsidP="00F95F52">
      <w:pPr>
        <w:spacing w:line="276" w:lineRule="auto"/>
        <w:jc w:val="both"/>
        <w:rPr>
          <w:rFonts w:ascii="Times New Roman" w:hAnsi="Times New Roman"/>
        </w:rPr>
      </w:pPr>
    </w:p>
    <w:p w14:paraId="33955310" w14:textId="3C22A6AE" w:rsidR="009C1B01" w:rsidRDefault="009C1B01" w:rsidP="009C1B01">
      <w:pPr>
        <w:spacing w:line="276" w:lineRule="auto"/>
        <w:jc w:val="both"/>
        <w:rPr>
          <w:rFonts w:ascii="Times New Roman" w:hAnsi="Times New Roman"/>
        </w:rPr>
      </w:pPr>
      <w:r w:rsidRPr="0001771D">
        <w:rPr>
          <w:rFonts w:ascii="Times New Roman" w:hAnsi="Times New Roman"/>
          <w:b/>
          <w:bCs/>
        </w:rPr>
        <w:t xml:space="preserve">Figure </w:t>
      </w:r>
      <w:proofErr w:type="spellStart"/>
      <w:r w:rsidR="0053238D">
        <w:rPr>
          <w:rFonts w:ascii="Times New Roman" w:hAnsi="Times New Roman"/>
          <w:b/>
          <w:bCs/>
        </w:rPr>
        <w:t>S</w:t>
      </w:r>
      <w:r>
        <w:rPr>
          <w:rFonts w:ascii="Times New Roman" w:hAnsi="Times New Roman"/>
          <w:b/>
          <w:bCs/>
        </w:rPr>
        <w:t>2</w:t>
      </w:r>
      <w:proofErr w:type="spellEnd"/>
      <w:r w:rsidRPr="0001771D">
        <w:rPr>
          <w:rFonts w:ascii="Times New Roman" w:hAnsi="Times New Roman"/>
          <w:b/>
          <w:bCs/>
        </w:rPr>
        <w:t xml:space="preserve"> (</w:t>
      </w:r>
      <w:r w:rsidRPr="00276D15">
        <w:rPr>
          <w:rFonts w:ascii="Times New Roman" w:hAnsi="Times New Roman"/>
          <w:b/>
          <w:bCs/>
        </w:rPr>
        <w:t>related to Figure 3</w:t>
      </w:r>
      <w:r w:rsidRPr="004E5B0F">
        <w:rPr>
          <w:rFonts w:ascii="Times New Roman" w:hAnsi="Times New Roman"/>
          <w:b/>
          <w:bCs/>
        </w:rPr>
        <w:t xml:space="preserve">). </w:t>
      </w:r>
      <w:proofErr w:type="gramStart"/>
      <w:r w:rsidRPr="00DF1626">
        <w:rPr>
          <w:rFonts w:ascii="Times New Roman" w:hAnsi="Times New Roman"/>
          <w:b/>
          <w:bCs/>
        </w:rPr>
        <w:t>Ca</w:t>
      </w:r>
      <w:r w:rsidRPr="00014310">
        <w:rPr>
          <w:rFonts w:ascii="Times New Roman" w:hAnsi="Times New Roman"/>
          <w:b/>
          <w:bCs/>
          <w:vertAlign w:val="superscript"/>
        </w:rPr>
        <w:t>2+</w:t>
      </w:r>
      <w:r w:rsidRPr="002060FB">
        <w:rPr>
          <w:rFonts w:ascii="Times New Roman" w:hAnsi="Times New Roman"/>
          <w:b/>
          <w:bCs/>
        </w:rPr>
        <w:t xml:space="preserve"> transients</w:t>
      </w:r>
      <w:r w:rsidRPr="00E51457">
        <w:rPr>
          <w:rFonts w:ascii="Times New Roman" w:hAnsi="Times New Roman"/>
          <w:b/>
          <w:bCs/>
        </w:rPr>
        <w:t>, waves and AE in response to various stimul</w:t>
      </w:r>
      <w:r>
        <w:rPr>
          <w:rFonts w:ascii="Times New Roman" w:hAnsi="Times New Roman"/>
          <w:b/>
          <w:bCs/>
        </w:rPr>
        <w:t>i</w:t>
      </w:r>
      <w:r w:rsidRPr="00E51457">
        <w:rPr>
          <w:rFonts w:ascii="Times New Roman" w:hAnsi="Times New Roman"/>
          <w:b/>
          <w:bCs/>
        </w:rPr>
        <w:t>.</w:t>
      </w:r>
      <w:proofErr w:type="gramEnd"/>
      <w:r w:rsidRPr="00E51457">
        <w:rPr>
          <w:rFonts w:ascii="Times New Roman" w:hAnsi="Times New Roman"/>
          <w:b/>
          <w:bCs/>
        </w:rPr>
        <w:t xml:space="preserve"> </w:t>
      </w:r>
      <w:r w:rsidRPr="002D31E7">
        <w:rPr>
          <w:rFonts w:ascii="Times New Roman" w:hAnsi="Times New Roman"/>
          <w:bCs/>
        </w:rPr>
        <w:t xml:space="preserve">A) </w:t>
      </w:r>
      <w:r>
        <w:rPr>
          <w:rFonts w:ascii="Times New Roman" w:hAnsi="Times New Roman"/>
          <w:bCs/>
        </w:rPr>
        <w:t>Summary representation</w:t>
      </w:r>
      <w:r w:rsidRPr="002D31E7">
        <w:rPr>
          <w:rFonts w:ascii="Times New Roman" w:hAnsi="Times New Roman"/>
          <w:bCs/>
        </w:rPr>
        <w:t xml:space="preserve"> of </w:t>
      </w:r>
      <w:r>
        <w:rPr>
          <w:rFonts w:ascii="Times New Roman" w:hAnsi="Times New Roman"/>
          <w:bCs/>
        </w:rPr>
        <w:t xml:space="preserve">the percentage of sperm having </w:t>
      </w:r>
      <w:r w:rsidRPr="002D31E7">
        <w:rPr>
          <w:rFonts w:ascii="Times New Roman" w:hAnsi="Times New Roman"/>
          <w:bCs/>
        </w:rPr>
        <w:t>transient</w:t>
      </w:r>
      <w:r>
        <w:rPr>
          <w:rFonts w:ascii="Times New Roman" w:hAnsi="Times New Roman"/>
          <w:bCs/>
        </w:rPr>
        <w:t>s</w:t>
      </w:r>
      <w:r w:rsidRPr="002D31E7">
        <w:rPr>
          <w:rFonts w:ascii="Times New Roman" w:hAnsi="Times New Roman"/>
          <w:bCs/>
        </w:rPr>
        <w:t xml:space="preserve"> (left panel)</w:t>
      </w:r>
      <w:r>
        <w:rPr>
          <w:rFonts w:ascii="Times New Roman" w:hAnsi="Times New Roman"/>
          <w:bCs/>
        </w:rPr>
        <w:t xml:space="preserve"> or</w:t>
      </w:r>
      <w:r w:rsidRPr="002D31E7">
        <w:rPr>
          <w:rFonts w:ascii="Times New Roman" w:hAnsi="Times New Roman"/>
          <w:bCs/>
        </w:rPr>
        <w:t xml:space="preserve"> wave</w:t>
      </w:r>
      <w:r>
        <w:rPr>
          <w:rFonts w:ascii="Times New Roman" w:hAnsi="Times New Roman"/>
          <w:bCs/>
        </w:rPr>
        <w:t>s</w:t>
      </w:r>
      <w:r w:rsidRPr="002D31E7">
        <w:rPr>
          <w:rFonts w:ascii="Times New Roman" w:hAnsi="Times New Roman"/>
          <w:bCs/>
        </w:rPr>
        <w:t xml:space="preserve"> (mid</w:t>
      </w:r>
      <w:r>
        <w:rPr>
          <w:rFonts w:ascii="Times New Roman" w:hAnsi="Times New Roman"/>
          <w:bCs/>
        </w:rPr>
        <w:t>dle</w:t>
      </w:r>
      <w:r w:rsidRPr="002D31E7">
        <w:rPr>
          <w:rFonts w:ascii="Times New Roman" w:hAnsi="Times New Roman"/>
          <w:bCs/>
        </w:rPr>
        <w:t xml:space="preserve"> panel) or </w:t>
      </w:r>
      <w:r>
        <w:rPr>
          <w:rFonts w:ascii="Times New Roman" w:hAnsi="Times New Roman"/>
          <w:bCs/>
        </w:rPr>
        <w:t xml:space="preserve">undergoing </w:t>
      </w:r>
      <w:r w:rsidRPr="002D31E7">
        <w:rPr>
          <w:rFonts w:ascii="Times New Roman" w:hAnsi="Times New Roman"/>
          <w:bCs/>
        </w:rPr>
        <w:t>AE (right panel)</w:t>
      </w:r>
      <w:r>
        <w:rPr>
          <w:rFonts w:ascii="Times New Roman" w:hAnsi="Times New Roman"/>
          <w:bCs/>
        </w:rPr>
        <w:t>, in response</w:t>
      </w:r>
      <w:r w:rsidRPr="002D31E7">
        <w:rPr>
          <w:rFonts w:ascii="Times New Roman" w:hAnsi="Times New Roman"/>
          <w:bCs/>
        </w:rPr>
        <w:t xml:space="preserve"> to </w:t>
      </w:r>
      <w:r>
        <w:rPr>
          <w:rFonts w:ascii="Times New Roman" w:hAnsi="Times New Roman"/>
          <w:bCs/>
        </w:rPr>
        <w:t xml:space="preserve">depolarization by </w:t>
      </w:r>
      <w:r w:rsidRPr="002D31E7">
        <w:rPr>
          <w:rFonts w:ascii="Times New Roman" w:hAnsi="Times New Roman"/>
          <w:bCs/>
        </w:rPr>
        <w:t>high potassium (</w:t>
      </w:r>
      <w:proofErr w:type="spellStart"/>
      <w:r w:rsidRPr="002D31E7">
        <w:rPr>
          <w:rFonts w:ascii="Times New Roman" w:hAnsi="Times New Roman"/>
          <w:bCs/>
        </w:rPr>
        <w:t>K60</w:t>
      </w:r>
      <w:proofErr w:type="spellEnd"/>
      <w:r>
        <w:rPr>
          <w:rFonts w:ascii="Times New Roman" w:hAnsi="Times New Roman"/>
          <w:bCs/>
        </w:rPr>
        <w:t xml:space="preserve">; 60 </w:t>
      </w:r>
      <w:proofErr w:type="spellStart"/>
      <w:r>
        <w:rPr>
          <w:rFonts w:ascii="Times New Roman" w:hAnsi="Times New Roman"/>
          <w:bCs/>
        </w:rPr>
        <w:t>mM</w:t>
      </w:r>
      <w:proofErr w:type="spellEnd"/>
      <w:r>
        <w:rPr>
          <w:rFonts w:ascii="Times New Roman" w:hAnsi="Times New Roman"/>
          <w:bCs/>
        </w:rPr>
        <w:t xml:space="preserve"> K</w:t>
      </w:r>
      <w:r w:rsidRPr="00D2691D">
        <w:rPr>
          <w:rFonts w:ascii="Times New Roman" w:hAnsi="Times New Roman"/>
          <w:bCs/>
          <w:vertAlign w:val="superscript"/>
        </w:rPr>
        <w:t>+</w:t>
      </w:r>
      <w:r w:rsidRPr="002D31E7">
        <w:rPr>
          <w:rFonts w:ascii="Times New Roman" w:hAnsi="Times New Roman"/>
          <w:bCs/>
        </w:rPr>
        <w:t xml:space="preserve">), </w:t>
      </w:r>
      <w:r>
        <w:rPr>
          <w:rFonts w:ascii="Times New Roman" w:hAnsi="Times New Roman"/>
          <w:bCs/>
        </w:rPr>
        <w:t xml:space="preserve">sterol efflux mediated by </w:t>
      </w:r>
      <w:r w:rsidRPr="00311D61">
        <w:rPr>
          <w:rFonts w:ascii="Times New Roman" w:hAnsi="Times New Roman"/>
          <w:bCs/>
        </w:rPr>
        <w:t xml:space="preserve">5 </w:t>
      </w:r>
      <w:proofErr w:type="spellStart"/>
      <w:r w:rsidRPr="00311D61">
        <w:rPr>
          <w:rFonts w:ascii="Times New Roman" w:hAnsi="Times New Roman"/>
          <w:bCs/>
        </w:rPr>
        <w:t>mM</w:t>
      </w:r>
      <w:proofErr w:type="spellEnd"/>
      <w:r w:rsidRPr="00311D61">
        <w:rPr>
          <w:rFonts w:ascii="Times New Roman" w:hAnsi="Times New Roman"/>
          <w:bCs/>
        </w:rPr>
        <w:t xml:space="preserve"> 2-</w:t>
      </w:r>
      <w:proofErr w:type="spellStart"/>
      <w:r w:rsidRPr="00311D61">
        <w:rPr>
          <w:rFonts w:ascii="Times New Roman" w:hAnsi="Times New Roman"/>
          <w:bCs/>
        </w:rPr>
        <w:t>OHCD</w:t>
      </w:r>
      <w:proofErr w:type="spellEnd"/>
      <w:r w:rsidRPr="00311D61">
        <w:rPr>
          <w:rFonts w:ascii="Times New Roman" w:hAnsi="Times New Roman"/>
          <w:bCs/>
        </w:rPr>
        <w:t xml:space="preserve"> (CD),</w:t>
      </w:r>
      <w:r w:rsidRPr="002D31E7">
        <w:rPr>
          <w:rFonts w:ascii="Times New Roman" w:hAnsi="Times New Roman"/>
          <w:bCs/>
        </w:rPr>
        <w:t xml:space="preserve"> </w:t>
      </w:r>
      <w:r>
        <w:rPr>
          <w:rFonts w:ascii="Times New Roman" w:hAnsi="Times New Roman"/>
          <w:bCs/>
        </w:rPr>
        <w:t xml:space="preserve">or interaction with solubilized </w:t>
      </w:r>
      <w:proofErr w:type="spellStart"/>
      <w:r w:rsidRPr="002D31E7">
        <w:rPr>
          <w:rFonts w:ascii="Times New Roman" w:hAnsi="Times New Roman"/>
          <w:bCs/>
        </w:rPr>
        <w:t>zona</w:t>
      </w:r>
      <w:proofErr w:type="spellEnd"/>
      <w:r w:rsidRPr="002D31E7">
        <w:rPr>
          <w:rFonts w:ascii="Times New Roman" w:hAnsi="Times New Roman"/>
          <w:bCs/>
        </w:rPr>
        <w:t xml:space="preserve"> </w:t>
      </w:r>
      <w:proofErr w:type="spellStart"/>
      <w:r w:rsidRPr="002D31E7">
        <w:rPr>
          <w:rFonts w:ascii="Times New Roman" w:hAnsi="Times New Roman"/>
          <w:bCs/>
        </w:rPr>
        <w:t>pellucida</w:t>
      </w:r>
      <w:proofErr w:type="spellEnd"/>
      <w:r w:rsidRPr="002D31E7">
        <w:rPr>
          <w:rFonts w:ascii="Times New Roman" w:hAnsi="Times New Roman"/>
          <w:bCs/>
        </w:rPr>
        <w:t xml:space="preserve"> </w:t>
      </w:r>
      <w:r>
        <w:rPr>
          <w:rFonts w:ascii="Times New Roman" w:hAnsi="Times New Roman"/>
          <w:bCs/>
        </w:rPr>
        <w:t xml:space="preserve">proteins </w:t>
      </w:r>
      <w:r w:rsidRPr="002D31E7">
        <w:rPr>
          <w:rFonts w:ascii="Times New Roman" w:hAnsi="Times New Roman"/>
          <w:bCs/>
        </w:rPr>
        <w:t>(</w:t>
      </w:r>
      <w:proofErr w:type="spellStart"/>
      <w:r w:rsidRPr="002D31E7">
        <w:rPr>
          <w:rFonts w:ascii="Times New Roman" w:hAnsi="Times New Roman"/>
          <w:bCs/>
        </w:rPr>
        <w:t>ZP</w:t>
      </w:r>
      <w:proofErr w:type="spellEnd"/>
      <w:r w:rsidRPr="002D31E7">
        <w:rPr>
          <w:rFonts w:ascii="Times New Roman" w:hAnsi="Times New Roman"/>
          <w:bCs/>
        </w:rPr>
        <w:t xml:space="preserve">) in CD1 or </w:t>
      </w:r>
      <w:r w:rsidRPr="002D31E7">
        <w:rPr>
          <w:rFonts w:ascii="Symbol" w:hAnsi="Symbol"/>
          <w:bCs/>
        </w:rPr>
        <w:t></w:t>
      </w:r>
      <w:r w:rsidRPr="00D2691D">
        <w:rPr>
          <w:rFonts w:ascii="Times New Roman" w:hAnsi="Times New Roman"/>
          <w:bCs/>
          <w:vertAlign w:val="subscript"/>
        </w:rPr>
        <w:t>1E</w:t>
      </w:r>
      <w:r w:rsidRPr="00CA583A">
        <w:rPr>
          <w:rFonts w:ascii="Times New Roman" w:hAnsi="Times New Roman"/>
          <w:bCs/>
        </w:rPr>
        <w:t>-</w:t>
      </w:r>
      <w:r>
        <w:rPr>
          <w:rFonts w:ascii="Times New Roman" w:hAnsi="Times New Roman"/>
          <w:bCs/>
        </w:rPr>
        <w:t xml:space="preserve">null (KO) </w:t>
      </w:r>
      <w:r w:rsidRPr="002D31E7">
        <w:rPr>
          <w:rFonts w:ascii="Times New Roman" w:hAnsi="Times New Roman"/>
          <w:bCs/>
        </w:rPr>
        <w:t xml:space="preserve">mice. </w:t>
      </w:r>
      <w:r>
        <w:rPr>
          <w:rFonts w:ascii="Times New Roman" w:hAnsi="Times New Roman"/>
          <w:bCs/>
        </w:rPr>
        <w:t>These results show that sterol efflux can induce both transients and waves, but that similar to addition of exogenous G</w:t>
      </w:r>
      <w:r w:rsidRPr="00D2691D">
        <w:rPr>
          <w:rFonts w:ascii="Times New Roman" w:hAnsi="Times New Roman"/>
          <w:bCs/>
          <w:vertAlign w:val="subscript"/>
        </w:rPr>
        <w:t>M1</w:t>
      </w:r>
      <w:r>
        <w:rPr>
          <w:rFonts w:ascii="Times New Roman" w:hAnsi="Times New Roman"/>
          <w:bCs/>
        </w:rPr>
        <w:t xml:space="preserve">, loss of </w:t>
      </w:r>
      <w:r w:rsidRPr="00D2691D">
        <w:rPr>
          <w:rFonts w:ascii="Symbol" w:hAnsi="Symbol"/>
          <w:bCs/>
        </w:rPr>
        <w:t></w:t>
      </w:r>
      <w:r w:rsidRPr="00D2691D">
        <w:rPr>
          <w:rFonts w:ascii="Times New Roman" w:hAnsi="Times New Roman"/>
          <w:bCs/>
          <w:vertAlign w:val="subscript"/>
        </w:rPr>
        <w:t>1E</w:t>
      </w:r>
      <w:r>
        <w:rPr>
          <w:rFonts w:ascii="Times New Roman" w:hAnsi="Times New Roman"/>
          <w:bCs/>
        </w:rPr>
        <w:t xml:space="preserve"> significantly retarded AE. They also show that depolarization of non-capacitated sperm did not induce a transient, but could induce a wave, consistent with lipid regulation of Ca</w:t>
      </w:r>
      <w:r w:rsidRPr="00657549">
        <w:rPr>
          <w:rFonts w:ascii="Times New Roman" w:hAnsi="Times New Roman"/>
          <w:bCs/>
          <w:vertAlign w:val="subscript"/>
        </w:rPr>
        <w:t>V</w:t>
      </w:r>
      <w:r>
        <w:rPr>
          <w:rFonts w:ascii="Times New Roman" w:hAnsi="Times New Roman"/>
          <w:bCs/>
        </w:rPr>
        <w:t xml:space="preserve">2.3. </w:t>
      </w:r>
      <w:r w:rsidRPr="002D31E7">
        <w:rPr>
          <w:rFonts w:ascii="Times New Roman" w:hAnsi="Times New Roman"/>
          <w:bCs/>
        </w:rPr>
        <w:t xml:space="preserve">B) </w:t>
      </w:r>
      <w:r>
        <w:rPr>
          <w:rFonts w:ascii="Times New Roman" w:hAnsi="Times New Roman"/>
          <w:bCs/>
        </w:rPr>
        <w:t>C</w:t>
      </w:r>
      <w:r w:rsidRPr="002D31E7">
        <w:rPr>
          <w:rFonts w:ascii="Times New Roman" w:hAnsi="Times New Roman"/>
          <w:bCs/>
        </w:rPr>
        <w:t xml:space="preserve">omparison of </w:t>
      </w:r>
      <w:r w:rsidRPr="009B33CD">
        <w:rPr>
          <w:rFonts w:ascii="Times New Roman" w:hAnsi="Times New Roman"/>
        </w:rPr>
        <w:t>Ca</w:t>
      </w:r>
      <w:r w:rsidRPr="009B33CD">
        <w:rPr>
          <w:rFonts w:ascii="Times New Roman" w:hAnsi="Times New Roman"/>
          <w:vertAlign w:val="superscript"/>
        </w:rPr>
        <w:t>2+</w:t>
      </w:r>
      <w:r>
        <w:rPr>
          <w:rFonts w:ascii="Times New Roman" w:hAnsi="Times New Roman"/>
          <w:vertAlign w:val="superscript"/>
        </w:rPr>
        <w:t xml:space="preserve"> </w:t>
      </w:r>
      <w:r w:rsidRPr="002D31E7">
        <w:rPr>
          <w:rFonts w:ascii="Times New Roman" w:hAnsi="Times New Roman"/>
          <w:bCs/>
        </w:rPr>
        <w:t xml:space="preserve">transient </w:t>
      </w:r>
      <w:r>
        <w:rPr>
          <w:rFonts w:ascii="Times New Roman" w:hAnsi="Times New Roman"/>
          <w:bCs/>
        </w:rPr>
        <w:t>dynamics</w:t>
      </w:r>
      <w:r w:rsidRPr="002D31E7">
        <w:rPr>
          <w:rFonts w:ascii="Times New Roman" w:hAnsi="Times New Roman"/>
          <w:bCs/>
        </w:rPr>
        <w:t xml:space="preserve"> in CD1 </w:t>
      </w:r>
      <w:r>
        <w:rPr>
          <w:rFonts w:ascii="Times New Roman" w:hAnsi="Times New Roman"/>
          <w:bCs/>
        </w:rPr>
        <w:t>versus</w:t>
      </w:r>
      <w:r w:rsidRPr="002D31E7">
        <w:rPr>
          <w:rFonts w:ascii="Times New Roman" w:hAnsi="Times New Roman"/>
          <w:bCs/>
        </w:rPr>
        <w:t xml:space="preserve"> </w:t>
      </w:r>
      <w:r w:rsidRPr="002D31E7">
        <w:rPr>
          <w:rFonts w:ascii="Symbol" w:hAnsi="Symbol"/>
          <w:bCs/>
        </w:rPr>
        <w:t></w:t>
      </w:r>
      <w:r w:rsidRPr="009B33CD">
        <w:rPr>
          <w:rFonts w:ascii="Times New Roman" w:hAnsi="Times New Roman"/>
          <w:bCs/>
          <w:vertAlign w:val="subscript"/>
        </w:rPr>
        <w:t>1E</w:t>
      </w:r>
      <w:r w:rsidRPr="00CA583A">
        <w:rPr>
          <w:rFonts w:ascii="Times New Roman" w:hAnsi="Times New Roman"/>
          <w:bCs/>
        </w:rPr>
        <w:t>-</w:t>
      </w:r>
      <w:r>
        <w:rPr>
          <w:rFonts w:ascii="Times New Roman" w:hAnsi="Times New Roman"/>
          <w:bCs/>
        </w:rPr>
        <w:t>null</w:t>
      </w:r>
      <w:r w:rsidRPr="002D31E7">
        <w:rPr>
          <w:rFonts w:ascii="Times New Roman" w:hAnsi="Times New Roman"/>
          <w:bCs/>
        </w:rPr>
        <w:t xml:space="preserve"> mice</w:t>
      </w:r>
      <w:r>
        <w:rPr>
          <w:rFonts w:ascii="Times New Roman" w:hAnsi="Times New Roman"/>
          <w:bCs/>
        </w:rPr>
        <w:t xml:space="preserve"> in response</w:t>
      </w:r>
      <w:r w:rsidRPr="002D31E7">
        <w:rPr>
          <w:rFonts w:ascii="Times New Roman" w:hAnsi="Times New Roman"/>
          <w:bCs/>
        </w:rPr>
        <w:t xml:space="preserve"> to stimul</w:t>
      </w:r>
      <w:r>
        <w:rPr>
          <w:rFonts w:ascii="Times New Roman" w:hAnsi="Times New Roman"/>
          <w:bCs/>
        </w:rPr>
        <w:t>i</w:t>
      </w:r>
      <w:r w:rsidRPr="002D31E7">
        <w:rPr>
          <w:rFonts w:ascii="Times New Roman" w:hAnsi="Times New Roman"/>
          <w:bCs/>
        </w:rPr>
        <w:t xml:space="preserve"> as in A.</w:t>
      </w:r>
      <w:r>
        <w:rPr>
          <w:rFonts w:ascii="Times New Roman" w:hAnsi="Times New Roman"/>
          <w:bCs/>
        </w:rPr>
        <w:t xml:space="preserve"> The left panel summarizes lag time from stimulation initiation to the onset of </w:t>
      </w:r>
      <w:r w:rsidRPr="009B33CD">
        <w:rPr>
          <w:rFonts w:ascii="Times New Roman" w:hAnsi="Times New Roman"/>
        </w:rPr>
        <w:t>Ca</w:t>
      </w:r>
      <w:r w:rsidRPr="009B33CD">
        <w:rPr>
          <w:rFonts w:ascii="Times New Roman" w:hAnsi="Times New Roman"/>
          <w:vertAlign w:val="superscript"/>
        </w:rPr>
        <w:t>2+</w:t>
      </w:r>
      <w:r w:rsidRPr="009B33CD">
        <w:rPr>
          <w:rFonts w:ascii="Times New Roman" w:hAnsi="Times New Roman"/>
        </w:rPr>
        <w:t xml:space="preserve"> </w:t>
      </w:r>
      <w:r>
        <w:rPr>
          <w:rFonts w:ascii="Times New Roman" w:hAnsi="Times New Roman"/>
          <w:bCs/>
        </w:rPr>
        <w:t xml:space="preserve">response. The middle panel represents the relative </w:t>
      </w:r>
      <w:r w:rsidRPr="009B33CD">
        <w:rPr>
          <w:rFonts w:ascii="Times New Roman" w:hAnsi="Times New Roman"/>
        </w:rPr>
        <w:t>Ca</w:t>
      </w:r>
      <w:r w:rsidRPr="009B33CD">
        <w:rPr>
          <w:rFonts w:ascii="Times New Roman" w:hAnsi="Times New Roman"/>
          <w:vertAlign w:val="superscript"/>
        </w:rPr>
        <w:t>2+</w:t>
      </w:r>
      <w:r w:rsidRPr="009B33CD">
        <w:rPr>
          <w:rFonts w:ascii="Times New Roman" w:hAnsi="Times New Roman"/>
        </w:rPr>
        <w:t xml:space="preserve"> </w:t>
      </w:r>
      <w:r>
        <w:rPr>
          <w:rFonts w:ascii="Times New Roman" w:hAnsi="Times New Roman"/>
          <w:bCs/>
        </w:rPr>
        <w:t xml:space="preserve">elevation relative to resting and right panel summarizes the half width of the </w:t>
      </w:r>
      <w:r w:rsidRPr="009B33CD">
        <w:rPr>
          <w:rFonts w:ascii="Times New Roman" w:hAnsi="Times New Roman"/>
        </w:rPr>
        <w:t>Ca</w:t>
      </w:r>
      <w:r w:rsidRPr="009B33CD">
        <w:rPr>
          <w:rFonts w:ascii="Times New Roman" w:hAnsi="Times New Roman"/>
          <w:vertAlign w:val="superscript"/>
        </w:rPr>
        <w:t>2+</w:t>
      </w:r>
      <w:r w:rsidRPr="009B33CD">
        <w:rPr>
          <w:rFonts w:ascii="Times New Roman" w:hAnsi="Times New Roman"/>
        </w:rPr>
        <w:t xml:space="preserve"> </w:t>
      </w:r>
      <w:r>
        <w:rPr>
          <w:rFonts w:ascii="Times New Roman" w:hAnsi="Times New Roman"/>
          <w:bCs/>
        </w:rPr>
        <w:t>transients in response to the various stimuli.</w:t>
      </w:r>
      <w:r w:rsidRPr="002D31E7">
        <w:rPr>
          <w:rFonts w:ascii="Times New Roman" w:hAnsi="Times New Roman"/>
          <w:bCs/>
        </w:rPr>
        <w:t xml:space="preserve"> C) </w:t>
      </w:r>
      <w:r>
        <w:rPr>
          <w:rFonts w:ascii="Times New Roman" w:hAnsi="Times New Roman"/>
          <w:bCs/>
        </w:rPr>
        <w:t xml:space="preserve">Statistical summary as in B </w:t>
      </w:r>
      <w:r w:rsidRPr="002D31E7">
        <w:rPr>
          <w:rFonts w:ascii="Times New Roman" w:hAnsi="Times New Roman"/>
          <w:bCs/>
        </w:rPr>
        <w:t xml:space="preserve">of </w:t>
      </w:r>
      <w:r>
        <w:rPr>
          <w:rFonts w:ascii="Times New Roman" w:hAnsi="Times New Roman"/>
          <w:bCs/>
        </w:rPr>
        <w:t xml:space="preserve">the </w:t>
      </w:r>
      <w:r w:rsidRPr="009B33CD">
        <w:rPr>
          <w:rFonts w:ascii="Times New Roman" w:hAnsi="Times New Roman"/>
        </w:rPr>
        <w:t>Ca</w:t>
      </w:r>
      <w:r w:rsidRPr="009B33CD">
        <w:rPr>
          <w:rFonts w:ascii="Times New Roman" w:hAnsi="Times New Roman"/>
          <w:vertAlign w:val="superscript"/>
        </w:rPr>
        <w:t>2+</w:t>
      </w:r>
      <w:r w:rsidRPr="009B33CD">
        <w:rPr>
          <w:rFonts w:ascii="Times New Roman" w:hAnsi="Times New Roman"/>
        </w:rPr>
        <w:t xml:space="preserve"> </w:t>
      </w:r>
      <w:r w:rsidRPr="002D31E7">
        <w:rPr>
          <w:rFonts w:ascii="Times New Roman" w:hAnsi="Times New Roman"/>
          <w:bCs/>
        </w:rPr>
        <w:t>wave</w:t>
      </w:r>
      <w:r>
        <w:rPr>
          <w:rFonts w:ascii="Times New Roman" w:hAnsi="Times New Roman"/>
          <w:bCs/>
        </w:rPr>
        <w:t xml:space="preserve">s </w:t>
      </w:r>
      <w:r w:rsidRPr="002D31E7">
        <w:rPr>
          <w:rFonts w:ascii="Times New Roman" w:hAnsi="Times New Roman"/>
          <w:bCs/>
        </w:rPr>
        <w:t>imaged in</w:t>
      </w:r>
      <w:r>
        <w:rPr>
          <w:rFonts w:ascii="Times New Roman" w:hAnsi="Times New Roman"/>
          <w:bCs/>
        </w:rPr>
        <w:t xml:space="preserve"> sperm from</w:t>
      </w:r>
      <w:r w:rsidRPr="002D31E7">
        <w:rPr>
          <w:rFonts w:ascii="Times New Roman" w:hAnsi="Times New Roman"/>
          <w:bCs/>
        </w:rPr>
        <w:t xml:space="preserve"> CD1 or </w:t>
      </w:r>
      <w:r w:rsidRPr="002D31E7">
        <w:rPr>
          <w:rFonts w:ascii="Symbol" w:hAnsi="Symbol"/>
          <w:bCs/>
        </w:rPr>
        <w:t></w:t>
      </w:r>
      <w:r w:rsidRPr="009B33CD">
        <w:rPr>
          <w:rFonts w:ascii="Times New Roman" w:hAnsi="Times New Roman"/>
          <w:bCs/>
          <w:vertAlign w:val="subscript"/>
        </w:rPr>
        <w:t>1E</w:t>
      </w:r>
      <w:r w:rsidRPr="00CA583A">
        <w:rPr>
          <w:rFonts w:ascii="Times New Roman" w:hAnsi="Times New Roman"/>
          <w:bCs/>
        </w:rPr>
        <w:t>-</w:t>
      </w:r>
      <w:r>
        <w:rPr>
          <w:rFonts w:ascii="Times New Roman" w:hAnsi="Times New Roman"/>
          <w:bCs/>
        </w:rPr>
        <w:t>null</w:t>
      </w:r>
      <w:r w:rsidRPr="002D31E7">
        <w:rPr>
          <w:rFonts w:ascii="Times New Roman" w:hAnsi="Times New Roman"/>
          <w:bCs/>
        </w:rPr>
        <w:t xml:space="preserve"> mice </w:t>
      </w:r>
      <w:r>
        <w:rPr>
          <w:rFonts w:ascii="Times New Roman" w:hAnsi="Times New Roman"/>
          <w:bCs/>
        </w:rPr>
        <w:t xml:space="preserve">in response </w:t>
      </w:r>
      <w:r w:rsidRPr="002D31E7">
        <w:rPr>
          <w:rFonts w:ascii="Times New Roman" w:hAnsi="Times New Roman"/>
          <w:bCs/>
        </w:rPr>
        <w:t>to stimul</w:t>
      </w:r>
      <w:r>
        <w:rPr>
          <w:rFonts w:ascii="Times New Roman" w:hAnsi="Times New Roman"/>
          <w:bCs/>
        </w:rPr>
        <w:t>i</w:t>
      </w:r>
      <w:r w:rsidRPr="002D31E7">
        <w:rPr>
          <w:rFonts w:ascii="Times New Roman" w:hAnsi="Times New Roman"/>
          <w:bCs/>
        </w:rPr>
        <w:t xml:space="preserve"> as indicated in A</w:t>
      </w:r>
      <w:r>
        <w:rPr>
          <w:rFonts w:ascii="Times New Roman" w:hAnsi="Times New Roman"/>
          <w:bCs/>
        </w:rPr>
        <w:t xml:space="preserve">. For all panels, </w:t>
      </w:r>
      <w:r>
        <w:rPr>
          <w:rFonts w:ascii="Times New Roman" w:hAnsi="Times New Roman"/>
        </w:rPr>
        <w:t>s</w:t>
      </w:r>
      <w:r w:rsidRPr="001B5AAC">
        <w:rPr>
          <w:rFonts w:ascii="Times New Roman" w:hAnsi="Times New Roman"/>
        </w:rPr>
        <w:t xml:space="preserve">tatistical comparisons were performed using </w:t>
      </w:r>
      <w:r>
        <w:rPr>
          <w:rFonts w:ascii="Times New Roman" w:hAnsi="Times New Roman"/>
        </w:rPr>
        <w:t xml:space="preserve">a </w:t>
      </w:r>
      <w:r w:rsidRPr="001B5AAC">
        <w:rPr>
          <w:rFonts w:ascii="Times New Roman" w:hAnsi="Times New Roman"/>
        </w:rPr>
        <w:t>Student’s t</w:t>
      </w:r>
      <w:r>
        <w:rPr>
          <w:rFonts w:ascii="Times New Roman" w:hAnsi="Times New Roman"/>
        </w:rPr>
        <w:t>-</w:t>
      </w:r>
      <w:r w:rsidRPr="001B5AAC">
        <w:rPr>
          <w:rFonts w:ascii="Times New Roman" w:hAnsi="Times New Roman"/>
        </w:rPr>
        <w:t>test</w:t>
      </w:r>
      <w:r>
        <w:rPr>
          <w:rFonts w:ascii="Times New Roman" w:hAnsi="Times New Roman"/>
        </w:rPr>
        <w:t xml:space="preserve"> with significance defined at 0.05, and asterisks denoting p values of *&lt;0.05, **&lt;0.01, ***&lt;0.005.</w:t>
      </w:r>
    </w:p>
    <w:p w14:paraId="2A285FA8" w14:textId="77777777" w:rsidR="00F95F52" w:rsidRDefault="00F95F52" w:rsidP="00F95F52">
      <w:pPr>
        <w:spacing w:line="276" w:lineRule="auto"/>
        <w:jc w:val="both"/>
        <w:rPr>
          <w:rFonts w:ascii="Times New Roman" w:hAnsi="Times New Roman"/>
        </w:rPr>
      </w:pPr>
    </w:p>
    <w:p w14:paraId="69EA78C9" w14:textId="71520F61" w:rsidR="00F95F52" w:rsidRPr="00607321" w:rsidRDefault="00F95F52" w:rsidP="009320DF">
      <w:pPr>
        <w:spacing w:line="276" w:lineRule="auto"/>
        <w:jc w:val="both"/>
        <w:rPr>
          <w:rFonts w:ascii="Times New Roman" w:hAnsi="Times New Roman"/>
        </w:rPr>
      </w:pPr>
      <w:r w:rsidRPr="0001771D">
        <w:rPr>
          <w:rFonts w:ascii="Times New Roman" w:hAnsi="Times New Roman"/>
          <w:b/>
        </w:rPr>
        <w:t xml:space="preserve">Figure </w:t>
      </w:r>
      <w:proofErr w:type="spellStart"/>
      <w:r w:rsidR="0053238D">
        <w:rPr>
          <w:rFonts w:ascii="Times New Roman" w:hAnsi="Times New Roman"/>
          <w:b/>
        </w:rPr>
        <w:t>S</w:t>
      </w:r>
      <w:r w:rsidR="009C1B01">
        <w:rPr>
          <w:rFonts w:ascii="Times New Roman" w:hAnsi="Times New Roman"/>
          <w:b/>
        </w:rPr>
        <w:t>3</w:t>
      </w:r>
      <w:proofErr w:type="spellEnd"/>
      <w:r w:rsidRPr="0001771D">
        <w:rPr>
          <w:rFonts w:ascii="Times New Roman" w:hAnsi="Times New Roman"/>
          <w:b/>
        </w:rPr>
        <w:t xml:space="preserve"> </w:t>
      </w:r>
      <w:r w:rsidRPr="0001771D">
        <w:rPr>
          <w:rFonts w:ascii="Times New Roman" w:hAnsi="Times New Roman"/>
          <w:b/>
          <w:bCs/>
        </w:rPr>
        <w:t>(related to Figure 4)</w:t>
      </w:r>
      <w:r w:rsidRPr="00276D15">
        <w:rPr>
          <w:rFonts w:ascii="Times New Roman" w:hAnsi="Times New Roman"/>
        </w:rPr>
        <w:t>.</w:t>
      </w:r>
      <w:r w:rsidRPr="004E5B0F">
        <w:rPr>
          <w:rFonts w:ascii="Times New Roman" w:hAnsi="Times New Roman"/>
        </w:rPr>
        <w:t xml:space="preserve"> </w:t>
      </w:r>
      <w:r w:rsidRPr="004E5B0F">
        <w:rPr>
          <w:rFonts w:ascii="Times New Roman" w:hAnsi="Times New Roman"/>
          <w:b/>
        </w:rPr>
        <w:t>Live cell imaging</w:t>
      </w:r>
      <w:r w:rsidRPr="00D2691D">
        <w:rPr>
          <w:rFonts w:ascii="Times New Roman" w:hAnsi="Times New Roman"/>
          <w:b/>
        </w:rPr>
        <w:t xml:space="preserve"> of AE.</w:t>
      </w:r>
      <w:r w:rsidRPr="00D2691D">
        <w:rPr>
          <w:rFonts w:ascii="Times New Roman" w:hAnsi="Times New Roman"/>
        </w:rPr>
        <w:t xml:space="preserve"> A). To investigate </w:t>
      </w:r>
      <w:r>
        <w:rPr>
          <w:rFonts w:ascii="Times New Roman" w:hAnsi="Times New Roman"/>
        </w:rPr>
        <w:t xml:space="preserve">a potential role for </w:t>
      </w:r>
      <w:r w:rsidRPr="009B33CD">
        <w:rPr>
          <w:rFonts w:ascii="Symbol" w:hAnsi="Symbol"/>
        </w:rPr>
        <w:t></w:t>
      </w:r>
      <w:r w:rsidRPr="009B33CD">
        <w:rPr>
          <w:rFonts w:ascii="Times New Roman" w:hAnsi="Times New Roman"/>
          <w:vertAlign w:val="subscript"/>
        </w:rPr>
        <w:t>1E</w:t>
      </w:r>
      <w:r>
        <w:rPr>
          <w:rFonts w:ascii="Times New Roman" w:hAnsi="Times New Roman"/>
        </w:rPr>
        <w:t xml:space="preserve"> and </w:t>
      </w:r>
      <w:r w:rsidRPr="00D2691D">
        <w:rPr>
          <w:rFonts w:ascii="Times New Roman" w:hAnsi="Times New Roman"/>
        </w:rPr>
        <w:t>Ca</w:t>
      </w:r>
      <w:r w:rsidRPr="00D2691D">
        <w:rPr>
          <w:rFonts w:ascii="Times New Roman" w:hAnsi="Times New Roman"/>
          <w:vertAlign w:val="subscript"/>
        </w:rPr>
        <w:t>V</w:t>
      </w:r>
      <w:r w:rsidRPr="00D2691D">
        <w:rPr>
          <w:rFonts w:ascii="Times New Roman" w:hAnsi="Times New Roman"/>
        </w:rPr>
        <w:t xml:space="preserve">2.3 in regulation of AE, we </w:t>
      </w:r>
      <w:r>
        <w:rPr>
          <w:rFonts w:ascii="Times New Roman" w:hAnsi="Times New Roman"/>
        </w:rPr>
        <w:t xml:space="preserve">loaded sperm with Fluo4 to image changes in </w:t>
      </w:r>
      <w:r w:rsidRPr="00273DA1">
        <w:rPr>
          <w:rFonts w:ascii="Times New Roman" w:hAnsi="Times New Roman"/>
        </w:rPr>
        <w:t>Ca</w:t>
      </w:r>
      <w:r w:rsidRPr="00D2691D">
        <w:rPr>
          <w:rFonts w:ascii="Times New Roman" w:hAnsi="Times New Roman"/>
          <w:vertAlign w:val="superscript"/>
        </w:rPr>
        <w:t>2+</w:t>
      </w:r>
      <w:r w:rsidRPr="00D2691D">
        <w:rPr>
          <w:rFonts w:ascii="Times New Roman" w:hAnsi="Times New Roman"/>
        </w:rPr>
        <w:t xml:space="preserve"> with high s</w:t>
      </w:r>
      <w:r w:rsidRPr="00273DA1">
        <w:rPr>
          <w:rFonts w:ascii="Times New Roman" w:hAnsi="Times New Roman"/>
        </w:rPr>
        <w:t xml:space="preserve">patial and temporal resolution and take </w:t>
      </w:r>
      <w:r>
        <w:rPr>
          <w:rFonts w:ascii="Times New Roman" w:hAnsi="Times New Roman"/>
        </w:rPr>
        <w:t>advantage</w:t>
      </w:r>
      <w:r w:rsidRPr="00273DA1">
        <w:rPr>
          <w:rFonts w:ascii="Times New Roman" w:hAnsi="Times New Roman"/>
        </w:rPr>
        <w:t xml:space="preserve"> </w:t>
      </w:r>
      <w:r>
        <w:rPr>
          <w:rFonts w:ascii="Times New Roman" w:hAnsi="Times New Roman"/>
        </w:rPr>
        <w:t xml:space="preserve">of </w:t>
      </w:r>
      <w:r w:rsidRPr="00D2691D">
        <w:rPr>
          <w:rFonts w:ascii="Times New Roman" w:hAnsi="Times New Roman"/>
        </w:rPr>
        <w:t xml:space="preserve">loss of fluorescence from the apical acrosome as a marker for AE. Selected </w:t>
      </w:r>
      <w:r>
        <w:rPr>
          <w:rFonts w:ascii="Times New Roman" w:hAnsi="Times New Roman"/>
        </w:rPr>
        <w:t xml:space="preserve">sequential </w:t>
      </w:r>
      <w:r w:rsidRPr="00D2691D">
        <w:rPr>
          <w:rFonts w:ascii="Times New Roman" w:hAnsi="Times New Roman"/>
        </w:rPr>
        <w:t>frames of</w:t>
      </w:r>
      <w:r>
        <w:rPr>
          <w:rFonts w:ascii="Times New Roman" w:hAnsi="Times New Roman"/>
        </w:rPr>
        <w:t xml:space="preserve"> a single</w:t>
      </w:r>
      <w:r w:rsidRPr="00D2691D">
        <w:rPr>
          <w:rFonts w:ascii="Times New Roman" w:hAnsi="Times New Roman"/>
        </w:rPr>
        <w:t xml:space="preserve"> sperm </w:t>
      </w:r>
      <w:r>
        <w:rPr>
          <w:rFonts w:ascii="Times New Roman" w:hAnsi="Times New Roman"/>
        </w:rPr>
        <w:t xml:space="preserve">stimulated with CTB, </w:t>
      </w:r>
      <w:r w:rsidRPr="00D2691D">
        <w:rPr>
          <w:rFonts w:ascii="Times New Roman" w:hAnsi="Times New Roman"/>
        </w:rPr>
        <w:t>first show</w:t>
      </w:r>
      <w:r>
        <w:rPr>
          <w:rFonts w:ascii="Times New Roman" w:hAnsi="Times New Roman"/>
        </w:rPr>
        <w:t>ing</w:t>
      </w:r>
      <w:r w:rsidRPr="00D2691D">
        <w:rPr>
          <w:rFonts w:ascii="Times New Roman" w:hAnsi="Times New Roman"/>
        </w:rPr>
        <w:t xml:space="preserve"> a </w:t>
      </w:r>
      <w:proofErr w:type="spellStart"/>
      <w:r w:rsidRPr="00D2691D">
        <w:rPr>
          <w:rFonts w:ascii="Times New Roman" w:hAnsi="Times New Roman"/>
        </w:rPr>
        <w:t>Ca</w:t>
      </w:r>
      <w:r w:rsidRPr="00D2691D">
        <w:rPr>
          <w:rFonts w:ascii="Times New Roman" w:hAnsi="Times New Roman"/>
          <w:vertAlign w:val="superscript"/>
        </w:rPr>
        <w:t>2</w:t>
      </w:r>
      <w:proofErr w:type="spellEnd"/>
      <w:r w:rsidRPr="00D2691D">
        <w:rPr>
          <w:rFonts w:ascii="Times New Roman" w:hAnsi="Times New Roman"/>
          <w:vertAlign w:val="superscript"/>
        </w:rPr>
        <w:t>+</w:t>
      </w:r>
      <w:r w:rsidRPr="00D2691D">
        <w:rPr>
          <w:rFonts w:ascii="Times New Roman" w:hAnsi="Times New Roman"/>
        </w:rPr>
        <w:t xml:space="preserve"> wave (propagating </w:t>
      </w:r>
      <w:proofErr w:type="spellStart"/>
      <w:r w:rsidRPr="00D2691D">
        <w:rPr>
          <w:rFonts w:ascii="Times New Roman" w:hAnsi="Times New Roman"/>
        </w:rPr>
        <w:t>rostrally</w:t>
      </w:r>
      <w:proofErr w:type="spellEnd"/>
      <w:r w:rsidRPr="00D2691D">
        <w:rPr>
          <w:rFonts w:ascii="Times New Roman" w:hAnsi="Times New Roman"/>
        </w:rPr>
        <w:t xml:space="preserve">, as indicated by arrow in 2nd panel), then AE (progressing caudally along the apical </w:t>
      </w:r>
      <w:r w:rsidRPr="00D2691D">
        <w:rPr>
          <w:rFonts w:ascii="Times New Roman" w:hAnsi="Times New Roman"/>
        </w:rPr>
        <w:lastRenderedPageBreak/>
        <w:t>acrosome as indicated by yellow arrow in 4th panel</w:t>
      </w:r>
      <w:r>
        <w:rPr>
          <w:rFonts w:ascii="Times New Roman" w:hAnsi="Times New Roman"/>
        </w:rPr>
        <w:t xml:space="preserve">; see Movie </w:t>
      </w:r>
      <w:proofErr w:type="spellStart"/>
      <w:r w:rsidR="009320DF">
        <w:rPr>
          <w:rFonts w:ascii="Times New Roman" w:hAnsi="Times New Roman"/>
        </w:rPr>
        <w:t>S</w:t>
      </w:r>
      <w:r>
        <w:rPr>
          <w:rFonts w:ascii="Times New Roman" w:hAnsi="Times New Roman"/>
        </w:rPr>
        <w:t>1</w:t>
      </w:r>
      <w:proofErr w:type="spellEnd"/>
      <w:r w:rsidRPr="00D2691D">
        <w:rPr>
          <w:rFonts w:ascii="Times New Roman" w:hAnsi="Times New Roman"/>
        </w:rPr>
        <w:t xml:space="preserve">). B) </w:t>
      </w:r>
      <w:r>
        <w:rPr>
          <w:rFonts w:ascii="Times New Roman" w:hAnsi="Times New Roman"/>
        </w:rPr>
        <w:t>F</w:t>
      </w:r>
      <w:r w:rsidRPr="00D2691D">
        <w:rPr>
          <w:rFonts w:ascii="Times New Roman" w:hAnsi="Times New Roman"/>
        </w:rPr>
        <w:t xml:space="preserve">luorescence </w:t>
      </w:r>
      <w:r>
        <w:rPr>
          <w:rFonts w:ascii="Times New Roman" w:hAnsi="Times New Roman"/>
        </w:rPr>
        <w:t>intensity was integrated in</w:t>
      </w:r>
      <w:r w:rsidRPr="00D2691D">
        <w:rPr>
          <w:rFonts w:ascii="Times New Roman" w:hAnsi="Times New Roman"/>
        </w:rPr>
        <w:t xml:space="preserve"> selected regions of interest (red and green</w:t>
      </w:r>
      <w:r>
        <w:rPr>
          <w:rFonts w:ascii="Times New Roman" w:hAnsi="Times New Roman"/>
        </w:rPr>
        <w:t xml:space="preserve"> circles</w:t>
      </w:r>
      <w:r w:rsidRPr="00D2691D">
        <w:rPr>
          <w:rFonts w:ascii="Times New Roman" w:hAnsi="Times New Roman"/>
        </w:rPr>
        <w:t>) and</w:t>
      </w:r>
      <w:r>
        <w:rPr>
          <w:rFonts w:ascii="Times New Roman" w:hAnsi="Times New Roman"/>
        </w:rPr>
        <w:t xml:space="preserve"> a</w:t>
      </w:r>
      <w:r w:rsidRPr="00D2691D">
        <w:rPr>
          <w:rFonts w:ascii="Times New Roman" w:hAnsi="Times New Roman"/>
        </w:rPr>
        <w:t xml:space="preserve"> line scan time analysis </w:t>
      </w:r>
      <w:r>
        <w:rPr>
          <w:rFonts w:ascii="Times New Roman" w:hAnsi="Times New Roman"/>
        </w:rPr>
        <w:t>was performed in the area shown. C)</w:t>
      </w:r>
      <w:r w:rsidRPr="00543D23">
        <w:rPr>
          <w:rFonts w:ascii="Times New Roman" w:hAnsi="Times New Roman"/>
        </w:rPr>
        <w:t xml:space="preserve"> </w:t>
      </w:r>
      <w:r>
        <w:rPr>
          <w:rFonts w:ascii="Times New Roman" w:hAnsi="Times New Roman"/>
        </w:rPr>
        <w:t>Line scan analysis shows changes in fluorescence intensity over time, allowing</w:t>
      </w:r>
      <w:r w:rsidRPr="00D2691D">
        <w:rPr>
          <w:rFonts w:ascii="Times New Roman" w:hAnsi="Times New Roman"/>
        </w:rPr>
        <w:t xml:space="preserve"> characterization of the Ca</w:t>
      </w:r>
      <w:r w:rsidRPr="00D2691D">
        <w:rPr>
          <w:rFonts w:ascii="Times New Roman" w:hAnsi="Times New Roman"/>
          <w:vertAlign w:val="superscript"/>
        </w:rPr>
        <w:t>2+</w:t>
      </w:r>
      <w:r w:rsidRPr="00D2691D">
        <w:rPr>
          <w:rFonts w:ascii="Times New Roman" w:hAnsi="Times New Roman"/>
        </w:rPr>
        <w:t xml:space="preserve"> wave and subsequent AE.</w:t>
      </w:r>
      <w:r>
        <w:rPr>
          <w:rFonts w:ascii="Times New Roman" w:hAnsi="Times New Roman"/>
        </w:rPr>
        <w:t xml:space="preserve"> The red and green regions of interest are indicated on the scan to provide orientation (i.e. the apical acrosome is near the top of the scan on the Y axis, and the posterior ring of the sperm is at the bottom of the Y axis. Black arrows show the directionality of the movements of the wave and subsequent loss of fluorescence. D) Fluorescence intensity in the regions of interest over time relative to the initial fluorescence intensity. Note that the green region of interest is localized at the site of origin of propagation in the sperm head, and is not over the apical acrosome. It therefore does not experience the sudden loss of fluorescence intensity as would be consistent with AE. E) To validate that AE occurred in sperm showing loss of Fluo4 signal from the AA, sperm were stimulated with G</w:t>
      </w:r>
      <w:r w:rsidRPr="00EF23A7">
        <w:rPr>
          <w:rFonts w:ascii="Times New Roman" w:hAnsi="Times New Roman"/>
          <w:vertAlign w:val="subscript"/>
        </w:rPr>
        <w:t>M1</w:t>
      </w:r>
      <w:r>
        <w:rPr>
          <w:rFonts w:ascii="Times New Roman" w:hAnsi="Times New Roman"/>
        </w:rPr>
        <w:t xml:space="preserve"> to induce exocytosis, fixed and labeled with PNA-A647. Sperm were imaged using a Zeiss 510 LSM. We observed no overlap between sperm that retained Fluo4 signal (acrosome intact, green) and sperm that had undergone membrane fusion and were labeled by PNA (acrosome fused, red). Selected areas indicated by yellow rectangles (1 and 2), are shown in magnification on right.</w:t>
      </w:r>
    </w:p>
    <w:p w14:paraId="4A4DB6B9" w14:textId="77777777" w:rsidR="00F95F52" w:rsidRPr="00E51457" w:rsidRDefault="00F95F52" w:rsidP="00F95F52">
      <w:pPr>
        <w:spacing w:line="276" w:lineRule="auto"/>
        <w:jc w:val="both"/>
        <w:rPr>
          <w:rFonts w:ascii="Times New Roman" w:hAnsi="Times New Roman"/>
        </w:rPr>
      </w:pPr>
    </w:p>
    <w:p w14:paraId="023BC5CA" w14:textId="66C120C5" w:rsidR="00F95F52" w:rsidRDefault="00F95F52" w:rsidP="00294AD3">
      <w:pPr>
        <w:spacing w:line="276" w:lineRule="auto"/>
        <w:jc w:val="both"/>
        <w:rPr>
          <w:rFonts w:ascii="Times New Roman" w:hAnsi="Times New Roman"/>
        </w:rPr>
      </w:pPr>
      <w:r>
        <w:rPr>
          <w:rFonts w:ascii="Times New Roman" w:hAnsi="Times New Roman"/>
          <w:b/>
          <w:bCs/>
        </w:rPr>
        <w:t xml:space="preserve">Figure </w:t>
      </w:r>
      <w:proofErr w:type="spellStart"/>
      <w:r w:rsidR="0053238D">
        <w:rPr>
          <w:rFonts w:ascii="Times New Roman" w:hAnsi="Times New Roman"/>
          <w:b/>
          <w:bCs/>
        </w:rPr>
        <w:t>S</w:t>
      </w:r>
      <w:r>
        <w:rPr>
          <w:rFonts w:ascii="Times New Roman" w:hAnsi="Times New Roman"/>
          <w:b/>
          <w:bCs/>
        </w:rPr>
        <w:t>4</w:t>
      </w:r>
      <w:proofErr w:type="spellEnd"/>
      <w:r>
        <w:rPr>
          <w:rFonts w:ascii="Times New Roman" w:hAnsi="Times New Roman"/>
          <w:b/>
          <w:bCs/>
        </w:rPr>
        <w:t xml:space="preserve"> (related to Figure 5). Addition of G</w:t>
      </w:r>
      <w:r w:rsidRPr="00BD6024">
        <w:rPr>
          <w:rFonts w:ascii="Times New Roman" w:hAnsi="Times New Roman"/>
          <w:b/>
          <w:bCs/>
          <w:vertAlign w:val="subscript"/>
        </w:rPr>
        <w:t>M1</w:t>
      </w:r>
      <w:r>
        <w:rPr>
          <w:rFonts w:ascii="Times New Roman" w:hAnsi="Times New Roman"/>
          <w:b/>
          <w:bCs/>
        </w:rPr>
        <w:t xml:space="preserve"> induced</w:t>
      </w:r>
      <w:r w:rsidRPr="00E51457">
        <w:rPr>
          <w:rFonts w:ascii="Times New Roman" w:hAnsi="Times New Roman"/>
          <w:b/>
          <w:bCs/>
        </w:rPr>
        <w:t xml:space="preserve"> </w:t>
      </w:r>
      <w:r>
        <w:rPr>
          <w:rFonts w:ascii="Times New Roman" w:hAnsi="Times New Roman"/>
          <w:b/>
          <w:bCs/>
        </w:rPr>
        <w:t>membrane depolarization in live sperm.</w:t>
      </w:r>
      <w:r w:rsidRPr="00E51457">
        <w:rPr>
          <w:rFonts w:ascii="Times New Roman" w:hAnsi="Times New Roman"/>
          <w:b/>
          <w:bCs/>
        </w:rPr>
        <w:t xml:space="preserve"> </w:t>
      </w:r>
      <w:r w:rsidRPr="00EF23A7">
        <w:rPr>
          <w:rFonts w:ascii="Times New Roman" w:hAnsi="Times New Roman"/>
        </w:rPr>
        <w:t>S</w:t>
      </w:r>
      <w:r>
        <w:rPr>
          <w:rFonts w:ascii="Times New Roman" w:hAnsi="Times New Roman"/>
          <w:bCs/>
        </w:rPr>
        <w:t xml:space="preserve">perm cells incubated in the presence of 3mM 2-OHCD were loaded with the membrane potential sensitive dye, </w:t>
      </w:r>
      <w:r w:rsidRPr="00B7439F">
        <w:rPr>
          <w:rFonts w:ascii="Times New Roman" w:hAnsi="Times New Roman"/>
          <w:bCs/>
        </w:rPr>
        <w:t>3</w:t>
      </w:r>
      <w:r>
        <w:rPr>
          <w:rFonts w:ascii="Times New Roman" w:hAnsi="Times New Roman"/>
          <w:bCs/>
        </w:rPr>
        <w:t>’</w:t>
      </w:r>
      <w:r w:rsidRPr="00B7439F">
        <w:rPr>
          <w:rFonts w:ascii="Times New Roman" w:hAnsi="Times New Roman"/>
          <w:bCs/>
        </w:rPr>
        <w:t>-</w:t>
      </w:r>
      <w:r w:rsidRPr="00B7439F">
        <w:t xml:space="preserve"> </w:t>
      </w:r>
      <w:proofErr w:type="spellStart"/>
      <w:r w:rsidRPr="00B7439F">
        <w:rPr>
          <w:rFonts w:ascii="Times New Roman" w:hAnsi="Times New Roman"/>
          <w:bCs/>
        </w:rPr>
        <w:t>dipropylthiadicarbocyanineiodide</w:t>
      </w:r>
      <w:proofErr w:type="spellEnd"/>
      <w:r>
        <w:rPr>
          <w:rFonts w:ascii="Times New Roman" w:hAnsi="Times New Roman"/>
          <w:bCs/>
        </w:rPr>
        <w:t xml:space="preserve"> (Disc-3(5), </w:t>
      </w:r>
      <w:proofErr w:type="spellStart"/>
      <w:r>
        <w:rPr>
          <w:rFonts w:ascii="Times New Roman" w:hAnsi="Times New Roman"/>
          <w:bCs/>
        </w:rPr>
        <w:t>1</w:t>
      </w:r>
      <w:r w:rsidRPr="00EF23A7">
        <w:rPr>
          <w:rFonts w:ascii="Symbol" w:hAnsi="Symbol"/>
          <w:bCs/>
        </w:rPr>
        <w:t></w:t>
      </w:r>
      <w:r>
        <w:rPr>
          <w:rFonts w:ascii="Times New Roman" w:hAnsi="Times New Roman"/>
          <w:bCs/>
        </w:rPr>
        <w:t>M</w:t>
      </w:r>
      <w:proofErr w:type="spellEnd"/>
      <w:r>
        <w:rPr>
          <w:rFonts w:ascii="Times New Roman" w:hAnsi="Times New Roman"/>
          <w:bCs/>
        </w:rPr>
        <w:t xml:space="preserve"> final) and monitored for fluorescence changes indicating changes in membrane potential (positive change reflects depolarization). A) Averaged changes in Disc-3(5) fluorescence intensity in response to addition of 25</w:t>
      </w:r>
      <w:r w:rsidRPr="00EF23A7">
        <w:rPr>
          <w:rFonts w:ascii="Symbol" w:hAnsi="Symbol"/>
          <w:bCs/>
        </w:rPr>
        <w:t></w:t>
      </w:r>
      <w:r>
        <w:rPr>
          <w:rFonts w:ascii="Times New Roman" w:hAnsi="Times New Roman"/>
          <w:bCs/>
        </w:rPr>
        <w:t>M G</w:t>
      </w:r>
      <w:r w:rsidRPr="00A56A80">
        <w:rPr>
          <w:rFonts w:ascii="Times New Roman" w:hAnsi="Times New Roman"/>
          <w:bCs/>
          <w:vertAlign w:val="subscript"/>
        </w:rPr>
        <w:t>M1</w:t>
      </w:r>
      <w:r>
        <w:rPr>
          <w:rFonts w:ascii="Times New Roman" w:hAnsi="Times New Roman"/>
          <w:bCs/>
        </w:rPr>
        <w:t xml:space="preserve"> (blue) or A-G</w:t>
      </w:r>
      <w:r w:rsidRPr="00A56A80">
        <w:rPr>
          <w:rFonts w:ascii="Times New Roman" w:hAnsi="Times New Roman"/>
          <w:bCs/>
          <w:vertAlign w:val="subscript"/>
        </w:rPr>
        <w:t>M1</w:t>
      </w:r>
      <w:r>
        <w:rPr>
          <w:rFonts w:ascii="Times New Roman" w:hAnsi="Times New Roman"/>
          <w:bCs/>
        </w:rPr>
        <w:t xml:space="preserve"> (open circles), demonstrating a significant depolarizing effect following G</w:t>
      </w:r>
      <w:r w:rsidRPr="00A56A80">
        <w:rPr>
          <w:rFonts w:ascii="Times New Roman" w:hAnsi="Times New Roman"/>
          <w:bCs/>
          <w:vertAlign w:val="subscript"/>
        </w:rPr>
        <w:t>M1</w:t>
      </w:r>
      <w:r>
        <w:rPr>
          <w:rFonts w:ascii="Times New Roman" w:hAnsi="Times New Roman"/>
          <w:bCs/>
        </w:rPr>
        <w:t xml:space="preserve"> addition. In contrast, the addition of A-G</w:t>
      </w:r>
      <w:r w:rsidRPr="00EF23A7">
        <w:rPr>
          <w:rFonts w:ascii="Times New Roman" w:hAnsi="Times New Roman"/>
          <w:bCs/>
          <w:vertAlign w:val="subscript"/>
        </w:rPr>
        <w:t>M1</w:t>
      </w:r>
      <w:r>
        <w:rPr>
          <w:rFonts w:ascii="Times New Roman" w:hAnsi="Times New Roman"/>
          <w:bCs/>
        </w:rPr>
        <w:t xml:space="preserve">, lacking the negatively charged </w:t>
      </w:r>
      <w:proofErr w:type="spellStart"/>
      <w:r>
        <w:rPr>
          <w:rFonts w:ascii="Times New Roman" w:hAnsi="Times New Roman"/>
          <w:bCs/>
        </w:rPr>
        <w:t>sialic</w:t>
      </w:r>
      <w:proofErr w:type="spellEnd"/>
      <w:r>
        <w:rPr>
          <w:rFonts w:ascii="Times New Roman" w:hAnsi="Times New Roman"/>
          <w:bCs/>
        </w:rPr>
        <w:t xml:space="preserve"> acid residue, failed to induce any change in potential. The time of addition of G</w:t>
      </w:r>
      <w:r w:rsidRPr="00A56A80">
        <w:rPr>
          <w:rFonts w:ascii="Times New Roman" w:hAnsi="Times New Roman"/>
          <w:bCs/>
          <w:vertAlign w:val="subscript"/>
        </w:rPr>
        <w:t>M1</w:t>
      </w:r>
      <w:r>
        <w:rPr>
          <w:rFonts w:ascii="Times New Roman" w:hAnsi="Times New Roman"/>
          <w:bCs/>
        </w:rPr>
        <w:t xml:space="preserve"> and A-G</w:t>
      </w:r>
      <w:r w:rsidRPr="00A56A80">
        <w:rPr>
          <w:rFonts w:ascii="Times New Roman" w:hAnsi="Times New Roman"/>
          <w:bCs/>
          <w:vertAlign w:val="subscript"/>
        </w:rPr>
        <w:t>M1</w:t>
      </w:r>
      <w:r>
        <w:rPr>
          <w:rFonts w:ascii="Times New Roman" w:hAnsi="Times New Roman"/>
          <w:bCs/>
        </w:rPr>
        <w:t xml:space="preserve"> is indicated by the arrow. B) Data from individual sperm following the addition of G</w:t>
      </w:r>
      <w:r w:rsidRPr="00A56A80">
        <w:rPr>
          <w:rFonts w:ascii="Times New Roman" w:hAnsi="Times New Roman"/>
          <w:bCs/>
          <w:vertAlign w:val="subscript"/>
        </w:rPr>
        <w:t>M1</w:t>
      </w:r>
      <w:r>
        <w:rPr>
          <w:rFonts w:ascii="Times New Roman" w:hAnsi="Times New Roman"/>
          <w:bCs/>
        </w:rPr>
        <w:t xml:space="preserve"> (25</w:t>
      </w:r>
      <w:r w:rsidRPr="00EF23A7">
        <w:rPr>
          <w:rFonts w:ascii="Symbol" w:hAnsi="Symbol"/>
          <w:bCs/>
        </w:rPr>
        <w:t></w:t>
      </w:r>
      <w:r>
        <w:rPr>
          <w:rFonts w:ascii="Times New Roman" w:hAnsi="Times New Roman"/>
          <w:bCs/>
        </w:rPr>
        <w:t xml:space="preserve">M) showing the range of </w:t>
      </w:r>
      <w:proofErr w:type="spellStart"/>
      <w:r>
        <w:rPr>
          <w:rFonts w:ascii="Times New Roman" w:hAnsi="Times New Roman"/>
          <w:bCs/>
        </w:rPr>
        <w:t>Vm</w:t>
      </w:r>
      <w:proofErr w:type="spellEnd"/>
      <w:r>
        <w:rPr>
          <w:rFonts w:ascii="Times New Roman" w:hAnsi="Times New Roman"/>
          <w:bCs/>
        </w:rPr>
        <w:t xml:space="preserve"> changes as a function of the membrane potential prior to G</w:t>
      </w:r>
      <w:r w:rsidRPr="00A56A80">
        <w:rPr>
          <w:rFonts w:ascii="Times New Roman" w:hAnsi="Times New Roman"/>
          <w:bCs/>
          <w:vertAlign w:val="subscript"/>
        </w:rPr>
        <w:t>M1</w:t>
      </w:r>
      <w:r>
        <w:rPr>
          <w:rFonts w:ascii="Times New Roman" w:hAnsi="Times New Roman"/>
          <w:bCs/>
          <w:vertAlign w:val="subscript"/>
        </w:rPr>
        <w:t xml:space="preserve"> </w:t>
      </w:r>
      <w:r>
        <w:rPr>
          <w:rFonts w:ascii="Times New Roman" w:hAnsi="Times New Roman"/>
          <w:bCs/>
        </w:rPr>
        <w:t>addition. Note that even in the presence of a sterol acceptor, sperm represent a highly heterogeneous population with widely differing membrane potentials at the time of addition of G</w:t>
      </w:r>
      <w:r w:rsidRPr="00EF23A7">
        <w:rPr>
          <w:rFonts w:ascii="Times New Roman" w:hAnsi="Times New Roman"/>
          <w:bCs/>
          <w:vertAlign w:val="subscript"/>
        </w:rPr>
        <w:t>M1</w:t>
      </w:r>
      <w:r>
        <w:rPr>
          <w:rFonts w:ascii="Times New Roman" w:hAnsi="Times New Roman"/>
          <w:bCs/>
        </w:rPr>
        <w:t xml:space="preserve">. Typically, sperm having more hyperpolarized potentials (more negative), are believed to be those that have responded to stimuli for capacitation such as a sterol acceptor. The dashed vertical line represents the approximate cut-off that distinguishes the more hyperpolarized capacitated sperm from non-capacitated sperm (mV&lt;-40mV; </w:t>
      </w:r>
      <w:r>
        <w:rPr>
          <w:rFonts w:ascii="Times New Roman" w:hAnsi="Times New Roman"/>
          <w:bCs/>
        </w:rPr>
        <w:fldChar w:fldCharType="begin">
          <w:fldData xml:space="preserve">PEVuZE5vdGU+PENpdGU+PEF1dGhvcj5EZSBMYSBWZWdhLUJlbHRyYW48L0F1dGhvcj48WWVhcj4y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</w:fldData>
        </w:fldChar>
      </w:r>
      <w:r>
        <w:rPr>
          <w:rFonts w:ascii="Times New Roman" w:hAnsi="Times New Roman"/>
          <w:bCs/>
        </w:rPr>
        <w:instrText xml:space="preserve"> ADDIN EN.CITE </w:instrText>
      </w:r>
      <w:r>
        <w:rPr>
          <w:rFonts w:ascii="Times New Roman" w:hAnsi="Times New Roman"/>
          <w:bCs/>
        </w:rPr>
        <w:fldChar w:fldCharType="begin">
          <w:fldData xml:space="preserve">PEVuZE5vdGU+PENpdGU+PEF1dGhvcj5EZSBMYSBWZWdhLUJlbHRyYW48L0F1dGhvcj48WWVhcj4y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</w:fldData>
        </w:fldChar>
      </w:r>
      <w:r>
        <w:rPr>
          <w:rFonts w:ascii="Times New Roman" w:hAnsi="Times New Roman"/>
          <w:bCs/>
        </w:rPr>
        <w:instrText xml:space="preserve"> ADDIN EN.CITE.DATA </w:instrText>
      </w:r>
      <w:r>
        <w:rPr>
          <w:rFonts w:ascii="Times New Roman" w:hAnsi="Times New Roman"/>
          <w:bCs/>
        </w:rPr>
      </w:r>
      <w:r>
        <w:rPr>
          <w:rFonts w:ascii="Times New Roman" w:hAnsi="Times New Roman"/>
          <w:bCs/>
        </w:rPr>
        <w:fldChar w:fldCharType="end"/>
      </w:r>
      <w:r>
        <w:rPr>
          <w:rFonts w:ascii="Times New Roman" w:hAnsi="Times New Roman"/>
          <w:bCs/>
        </w:rPr>
      </w:r>
      <w:r>
        <w:rPr>
          <w:rFonts w:ascii="Times New Roman" w:hAnsi="Times New Roman"/>
          <w:bCs/>
        </w:rPr>
        <w:fldChar w:fldCharType="separate"/>
      </w:r>
      <w:r>
        <w:rPr>
          <w:rFonts w:ascii="Times New Roman" w:hAnsi="Times New Roman"/>
          <w:bCs/>
          <w:noProof/>
        </w:rPr>
        <w:t>(</w:t>
      </w:r>
      <w:hyperlink w:anchor="_ENREF_3" w:tooltip="De La Vega-Beltran, 2012 #2188" w:history="1">
        <w:r>
          <w:rPr>
            <w:rFonts w:ascii="Times New Roman" w:hAnsi="Times New Roman"/>
            <w:bCs/>
            <w:noProof/>
          </w:rPr>
          <w:t>De La Vega-Beltran et al., 2012</w:t>
        </w:r>
      </w:hyperlink>
      <w:r>
        <w:rPr>
          <w:rFonts w:ascii="Times New Roman" w:hAnsi="Times New Roman"/>
          <w:bCs/>
          <w:noProof/>
        </w:rPr>
        <w:t>)</w:t>
      </w:r>
      <w:r>
        <w:rPr>
          <w:rFonts w:ascii="Times New Roman" w:hAnsi="Times New Roman"/>
          <w:bCs/>
        </w:rPr>
        <w:fldChar w:fldCharType="end"/>
      </w:r>
      <w:r>
        <w:rPr>
          <w:rFonts w:ascii="Times New Roman" w:hAnsi="Times New Roman"/>
          <w:bCs/>
        </w:rPr>
        <w:t>). When analyzed as a single population, G</w:t>
      </w:r>
      <w:r w:rsidRPr="00A56A80">
        <w:rPr>
          <w:rFonts w:ascii="Times New Roman" w:hAnsi="Times New Roman"/>
          <w:bCs/>
          <w:vertAlign w:val="subscript"/>
        </w:rPr>
        <w:t>M1</w:t>
      </w:r>
      <w:r>
        <w:rPr>
          <w:rFonts w:ascii="Times New Roman" w:hAnsi="Times New Roman"/>
          <w:bCs/>
        </w:rPr>
        <w:t xml:space="preserve"> induced potential changes that corresponded on average to +23.1mV±15 mV, as indicated by the blue circle (error bar</w:t>
      </w:r>
      <w:r w:rsidR="00CD076C">
        <w:rPr>
          <w:rFonts w:ascii="Times New Roman" w:hAnsi="Times New Roman"/>
          <w:bCs/>
        </w:rPr>
        <w:t>s</w:t>
      </w:r>
      <w:r>
        <w:rPr>
          <w:rFonts w:ascii="Times New Roman" w:hAnsi="Times New Roman"/>
          <w:bCs/>
        </w:rPr>
        <w:t xml:space="preserve"> represent STDEV). When analyzed as sub-populations, the capacitated sperm (to the left of the dashed line) exhibited a larger </w:t>
      </w:r>
      <w:r>
        <w:rPr>
          <w:rFonts w:ascii="Times New Roman" w:hAnsi="Times New Roman"/>
          <w:bCs/>
        </w:rPr>
        <w:lastRenderedPageBreak/>
        <w:t xml:space="preserve">depolarization (+30.3mV±15 mV, red rectangle) compared to the non-capacitated sperm to the right of the line (+18.9mV±14 mV, green triangle). C) </w:t>
      </w:r>
      <w:r w:rsidR="004E7C29">
        <w:rPr>
          <w:rFonts w:ascii="Times New Roman" w:hAnsi="Times New Roman"/>
          <w:bCs/>
        </w:rPr>
        <w:t>T</w:t>
      </w:r>
      <w:r>
        <w:rPr>
          <w:rFonts w:ascii="Times New Roman" w:hAnsi="Times New Roman"/>
          <w:bCs/>
        </w:rPr>
        <w:t xml:space="preserve">he changes in resting (indicated by R) membrane potential were calibrated using </w:t>
      </w:r>
      <w:proofErr w:type="spellStart"/>
      <w:r>
        <w:rPr>
          <w:rFonts w:ascii="Times New Roman" w:hAnsi="Times New Roman"/>
          <w:bCs/>
        </w:rPr>
        <w:t>valinomycin</w:t>
      </w:r>
      <w:proofErr w:type="spellEnd"/>
      <w:r>
        <w:rPr>
          <w:rFonts w:ascii="Times New Roman" w:hAnsi="Times New Roman"/>
          <w:bCs/>
        </w:rPr>
        <w:t xml:space="preserve"> (indicated by V) and </w:t>
      </w:r>
      <w:proofErr w:type="spellStart"/>
      <w:r>
        <w:rPr>
          <w:rFonts w:ascii="Times New Roman" w:hAnsi="Times New Roman"/>
          <w:bCs/>
        </w:rPr>
        <w:t>KCl</w:t>
      </w:r>
      <w:proofErr w:type="spellEnd"/>
      <w:r>
        <w:rPr>
          <w:rFonts w:ascii="Times New Roman" w:hAnsi="Times New Roman"/>
          <w:bCs/>
        </w:rPr>
        <w:t xml:space="preserve"> (indicated by K) </w:t>
      </w:r>
      <w:r>
        <w:rPr>
          <w:rFonts w:ascii="Times New Roman" w:hAnsi="Times New Roman"/>
          <w:bCs/>
        </w:rPr>
        <w:fldChar w:fldCharType="begin">
          <w:fldData xml:space="preserve">PEVuZE5vdGU+PENpdGU+PEF1dGhvcj5EZW1hcmNvPC9BdXRob3I+PFllYXI+MjAwMzwvWWVhcj48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</w:fldData>
        </w:fldChar>
      </w:r>
      <w:r>
        <w:rPr>
          <w:rFonts w:ascii="Times New Roman" w:hAnsi="Times New Roman"/>
          <w:bCs/>
        </w:rPr>
        <w:instrText xml:space="preserve"> ADDIN EN.CITE </w:instrText>
      </w:r>
      <w:r>
        <w:rPr>
          <w:rFonts w:ascii="Times New Roman" w:hAnsi="Times New Roman"/>
          <w:bCs/>
        </w:rPr>
        <w:fldChar w:fldCharType="begin">
          <w:fldData xml:space="preserve">PEVuZE5vdGU+PENpdGU+PEF1dGhvcj5EZW1hcmNvPC9BdXRob3I+PFllYXI+MjAwMzwvWWVhcj48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</w:fldData>
        </w:fldChar>
      </w:r>
      <w:r>
        <w:rPr>
          <w:rFonts w:ascii="Times New Roman" w:hAnsi="Times New Roman"/>
          <w:bCs/>
        </w:rPr>
        <w:instrText xml:space="preserve"> ADDIN EN.CITE.DATA </w:instrText>
      </w:r>
      <w:r>
        <w:rPr>
          <w:rFonts w:ascii="Times New Roman" w:hAnsi="Times New Roman"/>
          <w:bCs/>
        </w:rPr>
      </w:r>
      <w:r>
        <w:rPr>
          <w:rFonts w:ascii="Times New Roman" w:hAnsi="Times New Roman"/>
          <w:bCs/>
        </w:rPr>
        <w:fldChar w:fldCharType="end"/>
      </w:r>
      <w:r>
        <w:rPr>
          <w:rFonts w:ascii="Times New Roman" w:hAnsi="Times New Roman"/>
          <w:bCs/>
        </w:rPr>
      </w:r>
      <w:r>
        <w:rPr>
          <w:rFonts w:ascii="Times New Roman" w:hAnsi="Times New Roman"/>
          <w:bCs/>
        </w:rPr>
        <w:fldChar w:fldCharType="separate"/>
      </w:r>
      <w:r>
        <w:rPr>
          <w:rFonts w:ascii="Times New Roman" w:hAnsi="Times New Roman"/>
          <w:bCs/>
          <w:noProof/>
        </w:rPr>
        <w:t>(</w:t>
      </w:r>
      <w:hyperlink w:anchor="_ENREF_4" w:tooltip="Demarco, 2003 #2187" w:history="1">
        <w:r>
          <w:rPr>
            <w:rFonts w:ascii="Times New Roman" w:hAnsi="Times New Roman"/>
            <w:bCs/>
            <w:noProof/>
          </w:rPr>
          <w:t>Demarco et al., 2003</w:t>
        </w:r>
      </w:hyperlink>
      <w:r>
        <w:rPr>
          <w:rFonts w:ascii="Times New Roman" w:hAnsi="Times New Roman"/>
          <w:bCs/>
          <w:noProof/>
        </w:rPr>
        <w:t>)</w:t>
      </w:r>
      <w:r>
        <w:rPr>
          <w:rFonts w:ascii="Times New Roman" w:hAnsi="Times New Roman"/>
          <w:bCs/>
        </w:rPr>
        <w:fldChar w:fldCharType="end"/>
      </w:r>
      <w:r>
        <w:rPr>
          <w:rFonts w:ascii="Times New Roman" w:hAnsi="Times New Roman"/>
          <w:bCs/>
        </w:rPr>
        <w:t xml:space="preserve"> to calculate mV from Disc-3(5) intensity changes. Highlighted areas on the trace indicate the range of time points averaged as the </w:t>
      </w:r>
      <w:proofErr w:type="spellStart"/>
      <w:r>
        <w:rPr>
          <w:rFonts w:ascii="Times New Roman" w:hAnsi="Times New Roman"/>
          <w:bCs/>
        </w:rPr>
        <w:t>Vm</w:t>
      </w:r>
      <w:proofErr w:type="spellEnd"/>
      <w:r>
        <w:rPr>
          <w:rFonts w:ascii="Times New Roman" w:hAnsi="Times New Roman"/>
          <w:bCs/>
        </w:rPr>
        <w:t xml:space="preserve"> for the calibration according to calculated </w:t>
      </w:r>
      <w:proofErr w:type="spellStart"/>
      <w:r>
        <w:rPr>
          <w:rFonts w:ascii="Times New Roman" w:hAnsi="Times New Roman"/>
          <w:bCs/>
        </w:rPr>
        <w:t>Vm</w:t>
      </w:r>
      <w:proofErr w:type="spellEnd"/>
      <w:r>
        <w:rPr>
          <w:rFonts w:ascii="Times New Roman" w:hAnsi="Times New Roman"/>
          <w:bCs/>
        </w:rPr>
        <w:t xml:space="preserve"> based on K</w:t>
      </w:r>
      <w:r w:rsidRPr="009B18FB">
        <w:rPr>
          <w:rFonts w:ascii="Times New Roman" w:hAnsi="Times New Roman"/>
          <w:bCs/>
          <w:vertAlign w:val="superscript"/>
        </w:rPr>
        <w:t>+</w:t>
      </w:r>
      <w:r>
        <w:rPr>
          <w:rFonts w:ascii="Times New Roman" w:hAnsi="Times New Roman"/>
          <w:bCs/>
        </w:rPr>
        <w:t xml:space="preserve"> concentration. D) </w:t>
      </w:r>
      <w:r w:rsidR="0006628B">
        <w:rPr>
          <w:rFonts w:ascii="Times New Roman" w:hAnsi="Times New Roman"/>
          <w:bCs/>
        </w:rPr>
        <w:t>R</w:t>
      </w:r>
      <w:r>
        <w:rPr>
          <w:rFonts w:ascii="Times New Roman" w:hAnsi="Times New Roman"/>
          <w:bCs/>
        </w:rPr>
        <w:t xml:space="preserve">epresentative images of </w:t>
      </w:r>
      <w:proofErr w:type="spellStart"/>
      <w:r w:rsidR="0006628B">
        <w:rPr>
          <w:rFonts w:ascii="Times New Roman" w:hAnsi="Times New Roman"/>
          <w:bCs/>
        </w:rPr>
        <w:t>valinomycin</w:t>
      </w:r>
      <w:proofErr w:type="spellEnd"/>
      <w:r>
        <w:rPr>
          <w:rFonts w:ascii="Times New Roman" w:hAnsi="Times New Roman"/>
          <w:bCs/>
        </w:rPr>
        <w:t xml:space="preserve"> or </w:t>
      </w:r>
      <w:proofErr w:type="spellStart"/>
      <w:r>
        <w:rPr>
          <w:rFonts w:ascii="Times New Roman" w:hAnsi="Times New Roman"/>
          <w:bCs/>
        </w:rPr>
        <w:t>KCl</w:t>
      </w:r>
      <w:proofErr w:type="spellEnd"/>
      <w:r>
        <w:rPr>
          <w:rFonts w:ascii="Times New Roman" w:hAnsi="Times New Roman"/>
          <w:bCs/>
        </w:rPr>
        <w:t xml:space="preserve"> mediated fluorescence intensity changes in sperm loaded with Disc-3(5) used to generate </w:t>
      </w:r>
      <w:r w:rsidR="00A10F6B">
        <w:rPr>
          <w:rFonts w:ascii="Times New Roman" w:hAnsi="Times New Roman"/>
          <w:bCs/>
        </w:rPr>
        <w:t xml:space="preserve">the </w:t>
      </w:r>
      <w:r>
        <w:rPr>
          <w:rFonts w:ascii="Times New Roman" w:hAnsi="Times New Roman"/>
          <w:bCs/>
        </w:rPr>
        <w:t>curve shown in C. E) F/</w:t>
      </w:r>
      <w:proofErr w:type="spellStart"/>
      <w:r>
        <w:rPr>
          <w:rFonts w:ascii="Times New Roman" w:hAnsi="Times New Roman"/>
          <w:bCs/>
        </w:rPr>
        <w:t>Vm</w:t>
      </w:r>
      <w:proofErr w:type="spellEnd"/>
      <w:r>
        <w:rPr>
          <w:rFonts w:ascii="Times New Roman" w:hAnsi="Times New Roman"/>
          <w:bCs/>
        </w:rPr>
        <w:t xml:space="preserve"> calibration curve generated </w:t>
      </w:r>
      <w:r w:rsidR="00A10F6B">
        <w:rPr>
          <w:rFonts w:ascii="Times New Roman" w:hAnsi="Times New Roman"/>
          <w:bCs/>
        </w:rPr>
        <w:t>from</w:t>
      </w:r>
      <w:r>
        <w:rPr>
          <w:rFonts w:ascii="Times New Roman" w:hAnsi="Times New Roman"/>
          <w:bCs/>
        </w:rPr>
        <w:t xml:space="preserve"> data in C. F and G) </w:t>
      </w:r>
      <w:r w:rsidR="00771628">
        <w:rPr>
          <w:rFonts w:ascii="Times New Roman" w:hAnsi="Times New Roman"/>
          <w:bCs/>
        </w:rPr>
        <w:t>B</w:t>
      </w:r>
      <w:r>
        <w:rPr>
          <w:rFonts w:ascii="Times New Roman" w:hAnsi="Times New Roman"/>
          <w:bCs/>
        </w:rPr>
        <w:t xml:space="preserve">ecause the </w:t>
      </w:r>
      <w:r w:rsidRPr="00D93AD0">
        <w:rPr>
          <w:rFonts w:ascii="Times New Roman" w:hAnsi="Times New Roman"/>
          <w:bCs/>
        </w:rPr>
        <w:t>oocyte voltage clamp</w:t>
      </w:r>
      <w:r>
        <w:rPr>
          <w:rFonts w:ascii="Times New Roman" w:hAnsi="Times New Roman"/>
          <w:bCs/>
        </w:rPr>
        <w:t xml:space="preserve"> technique is basically insensitive to changes of </w:t>
      </w:r>
      <w:proofErr w:type="spellStart"/>
      <w:r>
        <w:rPr>
          <w:rFonts w:ascii="Times New Roman" w:hAnsi="Times New Roman"/>
          <w:bCs/>
        </w:rPr>
        <w:t>Vm</w:t>
      </w:r>
      <w:proofErr w:type="spellEnd"/>
      <w:r>
        <w:rPr>
          <w:rFonts w:ascii="Times New Roman" w:hAnsi="Times New Roman"/>
          <w:bCs/>
        </w:rPr>
        <w:t xml:space="preserve"> induced by addition of G</w:t>
      </w:r>
      <w:r w:rsidRPr="00A56A80">
        <w:rPr>
          <w:rFonts w:ascii="Times New Roman" w:hAnsi="Times New Roman"/>
          <w:bCs/>
          <w:vertAlign w:val="subscript"/>
        </w:rPr>
        <w:t>M1</w:t>
      </w:r>
      <w:r>
        <w:rPr>
          <w:rFonts w:ascii="Times New Roman" w:hAnsi="Times New Roman"/>
          <w:bCs/>
        </w:rPr>
        <w:t>, we used the data presented in B to extrapolate the modulation of Ca</w:t>
      </w:r>
      <w:r w:rsidRPr="00294AD3">
        <w:rPr>
          <w:rFonts w:ascii="Times New Roman" w:hAnsi="Times New Roman"/>
          <w:bCs/>
          <w:vertAlign w:val="subscript"/>
        </w:rPr>
        <w:t>V</w:t>
      </w:r>
      <w:r>
        <w:rPr>
          <w:rFonts w:ascii="Times New Roman" w:hAnsi="Times New Roman"/>
          <w:bCs/>
        </w:rPr>
        <w:t>2.3 I/V relationship. Thus,</w:t>
      </w:r>
      <w:r w:rsidRPr="00D93AD0">
        <w:rPr>
          <w:rFonts w:ascii="Times New Roman" w:hAnsi="Times New Roman"/>
          <w:bCs/>
        </w:rPr>
        <w:t xml:space="preserve"> we generated a</w:t>
      </w:r>
      <w:r>
        <w:rPr>
          <w:rFonts w:ascii="Times New Roman" w:hAnsi="Times New Roman"/>
          <w:bCs/>
        </w:rPr>
        <w:t xml:space="preserve"> theoretical</w:t>
      </w:r>
      <w:r w:rsidR="005F0D16">
        <w:rPr>
          <w:rFonts w:ascii="Times New Roman" w:hAnsi="Times New Roman"/>
          <w:bCs/>
        </w:rPr>
        <w:t>, conservatively</w:t>
      </w:r>
      <w:r w:rsidRPr="00D93AD0">
        <w:rPr>
          <w:rFonts w:ascii="Times New Roman" w:hAnsi="Times New Roman"/>
          <w:bCs/>
        </w:rPr>
        <w:t xml:space="preserve"> corrected I/V curve for Ca</w:t>
      </w:r>
      <w:r w:rsidRPr="00EF23A7">
        <w:rPr>
          <w:rFonts w:ascii="Times New Roman" w:hAnsi="Times New Roman"/>
          <w:bCs/>
          <w:vertAlign w:val="subscript"/>
        </w:rPr>
        <w:t>V</w:t>
      </w:r>
      <w:r w:rsidRPr="00D93AD0">
        <w:rPr>
          <w:rFonts w:ascii="Times New Roman" w:hAnsi="Times New Roman"/>
          <w:bCs/>
        </w:rPr>
        <w:t xml:space="preserve">2.3 channels in the presence of </w:t>
      </w:r>
      <w:r>
        <w:rPr>
          <w:rFonts w:ascii="Times New Roman" w:hAnsi="Times New Roman"/>
          <w:bCs/>
        </w:rPr>
        <w:t>G</w:t>
      </w:r>
      <w:r w:rsidRPr="00A56A80">
        <w:rPr>
          <w:rFonts w:ascii="Times New Roman" w:hAnsi="Times New Roman"/>
          <w:bCs/>
          <w:vertAlign w:val="subscript"/>
        </w:rPr>
        <w:t>M1</w:t>
      </w:r>
      <w:r w:rsidR="005F0D16">
        <w:rPr>
          <w:rFonts w:ascii="Times New Roman" w:hAnsi="Times New Roman"/>
          <w:bCs/>
        </w:rPr>
        <w:t xml:space="preserve"> u</w:t>
      </w:r>
      <w:r>
        <w:rPr>
          <w:rFonts w:ascii="Times New Roman" w:hAnsi="Times New Roman"/>
          <w:bCs/>
        </w:rPr>
        <w:t>sing the average depolarization induced by G</w:t>
      </w:r>
      <w:r w:rsidRPr="00EF23A7">
        <w:rPr>
          <w:rFonts w:ascii="Times New Roman" w:hAnsi="Times New Roman"/>
          <w:bCs/>
          <w:vertAlign w:val="subscript"/>
        </w:rPr>
        <w:t>M1</w:t>
      </w:r>
      <w:r w:rsidRPr="00D93AD0">
        <w:rPr>
          <w:rFonts w:ascii="Times New Roman" w:hAnsi="Times New Roman"/>
          <w:bCs/>
        </w:rPr>
        <w:t xml:space="preserve"> </w:t>
      </w:r>
      <w:r>
        <w:rPr>
          <w:rFonts w:ascii="Times New Roman" w:hAnsi="Times New Roman"/>
          <w:bCs/>
        </w:rPr>
        <w:t>G</w:t>
      </w:r>
      <w:r w:rsidRPr="00D93AD0">
        <w:rPr>
          <w:rFonts w:ascii="Times New Roman" w:hAnsi="Times New Roman"/>
          <w:bCs/>
        </w:rPr>
        <w:t>)</w:t>
      </w:r>
      <w:r>
        <w:rPr>
          <w:rFonts w:ascii="Times New Roman" w:hAnsi="Times New Roman"/>
          <w:bCs/>
        </w:rPr>
        <w:t>.</w:t>
      </w:r>
      <w:r w:rsidRPr="00D93AD0">
        <w:rPr>
          <w:rFonts w:ascii="Times New Roman" w:hAnsi="Times New Roman"/>
          <w:bCs/>
        </w:rPr>
        <w:t xml:space="preserve"> </w:t>
      </w:r>
      <w:r>
        <w:rPr>
          <w:rFonts w:ascii="Times New Roman" w:hAnsi="Times New Roman"/>
          <w:bCs/>
        </w:rPr>
        <w:t xml:space="preserve">This </w:t>
      </w:r>
      <w:r w:rsidR="009C5A20">
        <w:rPr>
          <w:rFonts w:ascii="Times New Roman" w:hAnsi="Times New Roman"/>
          <w:bCs/>
        </w:rPr>
        <w:t xml:space="preserve">plot </w:t>
      </w:r>
      <w:r w:rsidRPr="00D93AD0">
        <w:rPr>
          <w:rFonts w:ascii="Times New Roman" w:hAnsi="Times New Roman"/>
          <w:bCs/>
        </w:rPr>
        <w:t>demonstrat</w:t>
      </w:r>
      <w:r>
        <w:rPr>
          <w:rFonts w:ascii="Times New Roman" w:hAnsi="Times New Roman"/>
          <w:bCs/>
        </w:rPr>
        <w:t>es</w:t>
      </w:r>
      <w:r w:rsidRPr="00D93AD0">
        <w:rPr>
          <w:rFonts w:ascii="Times New Roman" w:hAnsi="Times New Roman"/>
          <w:bCs/>
        </w:rPr>
        <w:t xml:space="preserve"> the increased channel current density in the presence of </w:t>
      </w:r>
      <w:r>
        <w:rPr>
          <w:rFonts w:ascii="Times New Roman" w:hAnsi="Times New Roman"/>
          <w:bCs/>
        </w:rPr>
        <w:t>G</w:t>
      </w:r>
      <w:r w:rsidRPr="00A56A80">
        <w:rPr>
          <w:rFonts w:ascii="Times New Roman" w:hAnsi="Times New Roman"/>
          <w:bCs/>
          <w:vertAlign w:val="subscript"/>
        </w:rPr>
        <w:t>M1</w:t>
      </w:r>
      <w:r w:rsidRPr="00D93AD0">
        <w:rPr>
          <w:rFonts w:ascii="Times New Roman" w:hAnsi="Times New Roman"/>
          <w:bCs/>
        </w:rPr>
        <w:t xml:space="preserve"> </w:t>
      </w:r>
      <w:r>
        <w:rPr>
          <w:rFonts w:ascii="Times New Roman" w:hAnsi="Times New Roman"/>
          <w:bCs/>
        </w:rPr>
        <w:t>at</w:t>
      </w:r>
      <w:r w:rsidRPr="00D93AD0">
        <w:rPr>
          <w:rFonts w:ascii="Times New Roman" w:hAnsi="Times New Roman"/>
          <w:bCs/>
        </w:rPr>
        <w:t xml:space="preserve"> negative potentials</w:t>
      </w:r>
      <w:r>
        <w:rPr>
          <w:rFonts w:ascii="Times New Roman" w:hAnsi="Times New Roman"/>
          <w:bCs/>
        </w:rPr>
        <w:t xml:space="preserve">. H and I) </w:t>
      </w:r>
      <w:r w:rsidRPr="00294AD3">
        <w:rPr>
          <w:rFonts w:ascii="Times New Roman" w:hAnsi="Times New Roman"/>
        </w:rPr>
        <w:t xml:space="preserve">Peptide competition assay </w:t>
      </w:r>
      <w:r>
        <w:rPr>
          <w:rFonts w:ascii="Times New Roman" w:hAnsi="Times New Roman"/>
        </w:rPr>
        <w:t>(antibody pre-adsorption)</w:t>
      </w:r>
      <w:r w:rsidRPr="00F1380B">
        <w:rPr>
          <w:rFonts w:ascii="Times New Roman" w:hAnsi="Times New Roman"/>
        </w:rPr>
        <w:t xml:space="preserve"> </w:t>
      </w:r>
      <w:r w:rsidRPr="00294AD3">
        <w:rPr>
          <w:rFonts w:ascii="Times New Roman" w:hAnsi="Times New Roman"/>
        </w:rPr>
        <w:t xml:space="preserve">for </w:t>
      </w:r>
      <w:r w:rsidRPr="00F1380B">
        <w:rPr>
          <w:rFonts w:ascii="Symbol" w:hAnsi="Symbol"/>
        </w:rPr>
        <w:t></w:t>
      </w:r>
      <w:r w:rsidRPr="00294AD3">
        <w:rPr>
          <w:rFonts w:ascii="Times New Roman" w:hAnsi="Times New Roman"/>
          <w:vertAlign w:val="subscript"/>
        </w:rPr>
        <w:t>2</w:t>
      </w:r>
      <w:r w:rsidRPr="00294AD3">
        <w:rPr>
          <w:rFonts w:ascii="Symbol" w:hAnsi="Symbol"/>
        </w:rPr>
        <w:t></w:t>
      </w:r>
      <w:r w:rsidRPr="00294AD3">
        <w:rPr>
          <w:rFonts w:ascii="Symbol" w:hAnsi="Symbol"/>
          <w:vertAlign w:val="subscript"/>
        </w:rPr>
        <w:t></w:t>
      </w:r>
      <w:r w:rsidRPr="00294AD3">
        <w:rPr>
          <w:rFonts w:ascii="Symbol" w:hAnsi="Symbol"/>
          <w:vertAlign w:val="subscript"/>
        </w:rPr>
        <w:t></w:t>
      </w:r>
      <w:proofErr w:type="spellStart"/>
      <w:r w:rsidRPr="00294AD3">
        <w:rPr>
          <w:rFonts w:ascii="Times New Roman" w:hAnsi="Times New Roman"/>
        </w:rPr>
        <w:t>immunofluorescent</w:t>
      </w:r>
      <w:proofErr w:type="spellEnd"/>
      <w:r w:rsidRPr="00294AD3">
        <w:rPr>
          <w:rFonts w:ascii="Times New Roman" w:hAnsi="Times New Roman"/>
        </w:rPr>
        <w:t xml:space="preserve"> labeling</w:t>
      </w:r>
      <w:r>
        <w:rPr>
          <w:rFonts w:ascii="Times New Roman" w:hAnsi="Times New Roman"/>
        </w:rPr>
        <w:t xml:space="preserve"> was conducted to control for</w:t>
      </w:r>
      <w:r>
        <w:rPr>
          <w:rFonts w:ascii="Times New Roman" w:hAnsi="Times New Roman"/>
          <w:b/>
          <w:bCs/>
        </w:rPr>
        <w:t xml:space="preserve"> </w:t>
      </w:r>
      <w:r w:rsidRPr="00294AD3">
        <w:rPr>
          <w:rFonts w:ascii="Times New Roman" w:hAnsi="Times New Roman"/>
        </w:rPr>
        <w:t>n</w:t>
      </w:r>
      <w:r w:rsidRPr="00110FE9">
        <w:rPr>
          <w:rFonts w:ascii="Times New Roman" w:hAnsi="Times New Roman"/>
        </w:rPr>
        <w:t xml:space="preserve">on-specific binding of </w:t>
      </w:r>
      <w:r>
        <w:rPr>
          <w:rFonts w:ascii="Times New Roman" w:hAnsi="Times New Roman"/>
        </w:rPr>
        <w:t xml:space="preserve">the </w:t>
      </w:r>
      <w:r w:rsidRPr="00110FE9">
        <w:rPr>
          <w:rFonts w:ascii="Times New Roman" w:hAnsi="Times New Roman"/>
        </w:rPr>
        <w:t>antibody</w:t>
      </w:r>
      <w:r>
        <w:rPr>
          <w:rFonts w:ascii="Times New Roman" w:hAnsi="Times New Roman"/>
        </w:rPr>
        <w:t xml:space="preserve">. For these experiments the </w:t>
      </w:r>
      <w:r w:rsidRPr="009320DF">
        <w:rPr>
          <w:rFonts w:ascii="Symbol" w:hAnsi="Symbol"/>
        </w:rPr>
        <w:t></w:t>
      </w:r>
      <w:r w:rsidRPr="009320DF">
        <w:rPr>
          <w:rFonts w:ascii="Times New Roman" w:hAnsi="Times New Roman"/>
          <w:vertAlign w:val="subscript"/>
        </w:rPr>
        <w:t>2</w:t>
      </w:r>
      <w:r w:rsidRPr="009320DF">
        <w:rPr>
          <w:rFonts w:ascii="Symbol" w:hAnsi="Symbol"/>
        </w:rPr>
        <w:t></w:t>
      </w:r>
      <w:r w:rsidRPr="009320DF">
        <w:rPr>
          <w:rFonts w:ascii="Symbol" w:hAnsi="Symbol"/>
          <w:vertAlign w:val="subscript"/>
        </w:rPr>
        <w:t></w:t>
      </w:r>
      <w:r w:rsidRPr="009320DF">
        <w:rPr>
          <w:rFonts w:ascii="Symbol" w:hAnsi="Symbol"/>
        </w:rPr>
        <w:t></w:t>
      </w:r>
      <w:r w:rsidRPr="007B6577">
        <w:rPr>
          <w:rFonts w:ascii="Times New Roman" w:hAnsi="Times New Roman"/>
        </w:rPr>
        <w:t>antibody</w:t>
      </w:r>
      <w:r>
        <w:rPr>
          <w:rFonts w:ascii="Times New Roman" w:hAnsi="Times New Roman"/>
        </w:rPr>
        <w:t xml:space="preserve"> and blocking </w:t>
      </w:r>
      <w:r w:rsidRPr="007F4021">
        <w:rPr>
          <w:rFonts w:ascii="Times New Roman" w:hAnsi="Times New Roman"/>
        </w:rPr>
        <w:t>pepti</w:t>
      </w:r>
      <w:r w:rsidRPr="0081581F">
        <w:rPr>
          <w:rFonts w:ascii="Times New Roman" w:hAnsi="Times New Roman"/>
        </w:rPr>
        <w:t>de (</w:t>
      </w:r>
      <w:proofErr w:type="spellStart"/>
      <w:r w:rsidRPr="00294AD3">
        <w:rPr>
          <w:rFonts w:ascii="Times New Roman" w:hAnsi="Times New Roman"/>
        </w:rPr>
        <w:t>AbGent</w:t>
      </w:r>
      <w:proofErr w:type="spellEnd"/>
      <w:r w:rsidRPr="00294AD3">
        <w:rPr>
          <w:rFonts w:ascii="Times New Roman" w:hAnsi="Times New Roman"/>
        </w:rPr>
        <w:t>, SD</w:t>
      </w:r>
      <w:r w:rsidRPr="007F4021">
        <w:rPr>
          <w:rFonts w:ascii="Times New Roman" w:hAnsi="Times New Roman"/>
        </w:rPr>
        <w:t>)</w:t>
      </w:r>
      <w:r w:rsidRPr="0081581F">
        <w:rPr>
          <w:rFonts w:ascii="Times New Roman" w:hAnsi="Times New Roman"/>
        </w:rPr>
        <w:t xml:space="preserve"> were</w:t>
      </w:r>
      <w:r>
        <w:rPr>
          <w:rFonts w:ascii="Times New Roman" w:hAnsi="Times New Roman"/>
        </w:rPr>
        <w:t xml:space="preserve"> mixed in a 1:100 molar ratio and incubated overnight at 4˚C with rotational mixing, followed by centrifugation at 20,000 x g, also at 4˚C. Wild-type sperm were </w:t>
      </w:r>
      <w:proofErr w:type="spellStart"/>
      <w:r>
        <w:rPr>
          <w:rFonts w:ascii="Times New Roman" w:hAnsi="Times New Roman"/>
        </w:rPr>
        <w:t>immunolabeled</w:t>
      </w:r>
      <w:proofErr w:type="spellEnd"/>
      <w:r>
        <w:rPr>
          <w:rFonts w:ascii="Times New Roman" w:hAnsi="Times New Roman"/>
        </w:rPr>
        <w:t xml:space="preserve"> with either </w:t>
      </w:r>
      <w:r w:rsidR="009C5A20">
        <w:rPr>
          <w:rFonts w:ascii="Times New Roman" w:hAnsi="Times New Roman"/>
        </w:rPr>
        <w:t xml:space="preserve">the </w:t>
      </w:r>
      <w:r>
        <w:rPr>
          <w:rFonts w:ascii="Times New Roman" w:hAnsi="Times New Roman"/>
        </w:rPr>
        <w:t xml:space="preserve">untreated or with the pre-adsorbed antibody. Panels H and I contain representative images of sperm labeled with either the untreated antibody against </w:t>
      </w:r>
      <w:r w:rsidRPr="009320DF">
        <w:rPr>
          <w:rFonts w:ascii="Symbol" w:hAnsi="Symbol"/>
        </w:rPr>
        <w:t></w:t>
      </w:r>
      <w:r w:rsidRPr="009320DF">
        <w:rPr>
          <w:rFonts w:ascii="Times New Roman" w:hAnsi="Times New Roman"/>
          <w:vertAlign w:val="subscript"/>
        </w:rPr>
        <w:t>2</w:t>
      </w:r>
      <w:r w:rsidRPr="009320DF">
        <w:rPr>
          <w:rFonts w:ascii="Symbol" w:hAnsi="Symbol"/>
        </w:rPr>
        <w:t></w:t>
      </w:r>
      <w:r w:rsidR="00294AD3" w:rsidRPr="009320DF">
        <w:rPr>
          <w:rFonts w:ascii="Times New Roman" w:hAnsi="Times New Roman"/>
          <w:vertAlign w:val="subscript"/>
        </w:rPr>
        <w:t>1</w:t>
      </w:r>
      <w:proofErr w:type="gramStart"/>
      <w:r>
        <w:rPr>
          <w:rFonts w:ascii="Symbol" w:hAnsi="Symbol"/>
          <w:b/>
          <w:bCs/>
        </w:rPr>
        <w:t></w:t>
      </w:r>
      <w:r>
        <w:rPr>
          <w:rFonts w:ascii="Times New Roman" w:hAnsi="Times New Roman"/>
        </w:rPr>
        <w:t>(</w:t>
      </w:r>
      <w:proofErr w:type="gramEnd"/>
      <w:r>
        <w:rPr>
          <w:rFonts w:ascii="Times New Roman" w:hAnsi="Times New Roman"/>
        </w:rPr>
        <w:t>H) or with the same antibody after pre-adsorption (I; 3 separate trials were performed with &gt;100 sperm assessed for each group in each trial). In each panel, fluorescence labeling is shown using identical exposures, followed by a bright-field (BF) image to show the number and location of sperm, followed by a merged image and then a magnified view of the inset box.</w:t>
      </w:r>
    </w:p>
    <w:p w14:paraId="4A1F8BCE" w14:textId="77777777" w:rsidR="00F95F52" w:rsidRDefault="00F95F52" w:rsidP="00F95F52">
      <w:pPr>
        <w:spacing w:line="276" w:lineRule="auto"/>
        <w:jc w:val="both"/>
        <w:rPr>
          <w:rFonts w:ascii="Times New Roman" w:hAnsi="Times New Roman"/>
        </w:rPr>
      </w:pPr>
    </w:p>
    <w:p w14:paraId="2BAA0EC5" w14:textId="38727B08" w:rsidR="00F95F52" w:rsidRDefault="00F95F52" w:rsidP="009320DF">
      <w:pPr>
        <w:spacing w:line="276" w:lineRule="auto"/>
        <w:jc w:val="both"/>
        <w:rPr>
          <w:rFonts w:ascii="Times New Roman" w:hAnsi="Times New Roman"/>
        </w:rPr>
      </w:pPr>
      <w:r w:rsidRPr="00FF24C2">
        <w:rPr>
          <w:rFonts w:ascii="Times New Roman" w:hAnsi="Times New Roman"/>
          <w:b/>
        </w:rPr>
        <w:t xml:space="preserve">Movie </w:t>
      </w:r>
      <w:proofErr w:type="spellStart"/>
      <w:r w:rsidR="0053238D">
        <w:rPr>
          <w:rFonts w:ascii="Times New Roman" w:hAnsi="Times New Roman"/>
          <w:b/>
        </w:rPr>
        <w:t>S</w:t>
      </w:r>
      <w:r w:rsidRPr="00FF24C2">
        <w:rPr>
          <w:rFonts w:ascii="Times New Roman" w:hAnsi="Times New Roman"/>
          <w:b/>
        </w:rPr>
        <w:t>1</w:t>
      </w:r>
      <w:proofErr w:type="spellEnd"/>
      <w:r>
        <w:rPr>
          <w:rFonts w:ascii="Times New Roman" w:hAnsi="Times New Roman"/>
          <w:b/>
        </w:rPr>
        <w:t xml:space="preserve"> </w:t>
      </w:r>
      <w:r>
        <w:rPr>
          <w:rFonts w:ascii="Times New Roman" w:hAnsi="Times New Roman"/>
          <w:b/>
          <w:bCs/>
        </w:rPr>
        <w:t>(related to Figure 4)</w:t>
      </w:r>
      <w:r w:rsidRPr="00FF24C2">
        <w:rPr>
          <w:rFonts w:ascii="Times New Roman" w:hAnsi="Times New Roman"/>
          <w:b/>
        </w:rPr>
        <w:t>.</w:t>
      </w:r>
      <w:r>
        <w:rPr>
          <w:rFonts w:ascii="Times New Roman" w:hAnsi="Times New Roman"/>
        </w:rPr>
        <w:t xml:space="preserve"> A sperm </w:t>
      </w:r>
      <w:r w:rsidRPr="00E13F60">
        <w:rPr>
          <w:rFonts w:ascii="Times New Roman" w:hAnsi="Times New Roman"/>
        </w:rPr>
        <w:t>loaded with Fluo4 and stimulated with a puff of CTB</w:t>
      </w:r>
      <w:r w:rsidRPr="00114980">
        <w:rPr>
          <w:rFonts w:ascii="Times New Roman" w:hAnsi="Times New Roman"/>
        </w:rPr>
        <w:t xml:space="preserve"> as described above</w:t>
      </w:r>
      <w:r w:rsidRPr="00E13F60">
        <w:rPr>
          <w:rFonts w:ascii="Times New Roman" w:hAnsi="Times New Roman"/>
        </w:rPr>
        <w:t xml:space="preserve">. </w:t>
      </w:r>
      <w:r>
        <w:rPr>
          <w:rFonts w:ascii="Times New Roman" w:hAnsi="Times New Roman"/>
        </w:rPr>
        <w:t>Movie i</w:t>
      </w:r>
      <w:r w:rsidRPr="00E13F60">
        <w:rPr>
          <w:rFonts w:ascii="Times New Roman" w:hAnsi="Times New Roman"/>
        </w:rPr>
        <w:t>mages were</w:t>
      </w:r>
      <w:r>
        <w:rPr>
          <w:rFonts w:ascii="Times New Roman" w:hAnsi="Times New Roman"/>
        </w:rPr>
        <w:t xml:space="preserve"> collected every 250ms, for 5 minutes at 37˚C. This movie shows the response of a representative single sperm to that puff, including both a transient response and wave that results in AE, as determined from loss of Fluo-4 fluorescence in the apical acrosome.</w:t>
      </w:r>
      <w:r w:rsidRPr="001B3EAC">
        <w:rPr>
          <w:rFonts w:ascii="Times New Roman" w:hAnsi="Times New Roman"/>
        </w:rPr>
        <w:t xml:space="preserve"> </w:t>
      </w:r>
      <w:r w:rsidR="009320DF">
        <w:rPr>
          <w:rFonts w:ascii="Times New Roman" w:hAnsi="Times New Roman"/>
        </w:rPr>
        <w:t xml:space="preserve">(For more details, see </w:t>
      </w:r>
      <w:r>
        <w:rPr>
          <w:rFonts w:ascii="Times New Roman" w:hAnsi="Times New Roman"/>
        </w:rPr>
        <w:t xml:space="preserve">Figure </w:t>
      </w:r>
      <w:proofErr w:type="spellStart"/>
      <w:r w:rsidR="009320DF">
        <w:rPr>
          <w:rFonts w:ascii="Times New Roman" w:hAnsi="Times New Roman"/>
        </w:rPr>
        <w:t>S</w:t>
      </w:r>
      <w:r>
        <w:rPr>
          <w:rFonts w:ascii="Times New Roman" w:hAnsi="Times New Roman"/>
        </w:rPr>
        <w:t>2</w:t>
      </w:r>
      <w:proofErr w:type="spellEnd"/>
      <w:r>
        <w:rPr>
          <w:rFonts w:ascii="Times New Roman" w:hAnsi="Times New Roman"/>
        </w:rPr>
        <w:t>).</w:t>
      </w:r>
    </w:p>
    <w:p w14:paraId="5D148EE4" w14:textId="77777777" w:rsidR="00F95F52" w:rsidRDefault="00F95F52" w:rsidP="00885F0D">
      <w:pPr>
        <w:spacing w:line="276" w:lineRule="auto"/>
        <w:jc w:val="both"/>
        <w:rPr>
          <w:rFonts w:ascii="Times New Roman" w:hAnsi="Times New Roman"/>
          <w:b/>
        </w:rPr>
      </w:pPr>
    </w:p>
    <w:p w14:paraId="7F3D0327" w14:textId="77777777" w:rsidR="00B854B2" w:rsidRDefault="00B854B2" w:rsidP="00F95F52">
      <w:pPr>
        <w:spacing w:line="276" w:lineRule="auto"/>
        <w:jc w:val="both"/>
        <w:rPr>
          <w:rFonts w:ascii="Times New Roman" w:hAnsi="Times New Roman"/>
          <w:b/>
        </w:rPr>
      </w:pPr>
    </w:p>
    <w:p w14:paraId="62AEF6A3" w14:textId="77777777" w:rsidR="00B854B2" w:rsidRDefault="00B854B2" w:rsidP="00F95F52">
      <w:pPr>
        <w:spacing w:line="276" w:lineRule="auto"/>
        <w:jc w:val="both"/>
        <w:rPr>
          <w:rFonts w:ascii="Times New Roman" w:hAnsi="Times New Roman"/>
          <w:b/>
        </w:rPr>
      </w:pPr>
    </w:p>
    <w:p w14:paraId="6D38B4A3" w14:textId="77777777" w:rsidR="00B854B2" w:rsidRDefault="00B854B2" w:rsidP="00F95F52">
      <w:pPr>
        <w:spacing w:line="276" w:lineRule="auto"/>
        <w:jc w:val="both"/>
        <w:rPr>
          <w:rFonts w:ascii="Times New Roman" w:hAnsi="Times New Roman"/>
          <w:b/>
        </w:rPr>
      </w:pPr>
    </w:p>
    <w:p w14:paraId="28ECFDAD" w14:textId="77777777" w:rsidR="00DC58FA" w:rsidRDefault="00DC58FA" w:rsidP="00F95F52">
      <w:pPr>
        <w:spacing w:line="276" w:lineRule="auto"/>
        <w:jc w:val="both"/>
        <w:rPr>
          <w:rFonts w:ascii="Times New Roman" w:hAnsi="Times New Roman"/>
          <w:b/>
        </w:rPr>
      </w:pPr>
    </w:p>
    <w:p w14:paraId="51930C9C" w14:textId="77777777" w:rsidR="008D1B5F" w:rsidRDefault="008D1B5F" w:rsidP="00F95F52">
      <w:pPr>
        <w:spacing w:line="276" w:lineRule="auto"/>
        <w:jc w:val="both"/>
        <w:rPr>
          <w:rFonts w:ascii="Times New Roman" w:hAnsi="Times New Roman"/>
          <w:b/>
        </w:rPr>
      </w:pPr>
    </w:p>
    <w:p w14:paraId="2794D111" w14:textId="77777777" w:rsidR="0053238D" w:rsidRDefault="0053238D">
      <w:pPr>
        <w:rPr>
          <w:rFonts w:ascii="Times New Roman" w:hAnsi="Times New Roman"/>
          <w:b/>
        </w:rPr>
      </w:pPr>
      <w:r>
        <w:rPr>
          <w:rFonts w:ascii="Times New Roman" w:hAnsi="Times New Roman"/>
          <w:b/>
        </w:rPr>
        <w:br w:type="page"/>
      </w:r>
    </w:p>
    <w:p w14:paraId="7C64AF17" w14:textId="50BE1768" w:rsidR="00D02774" w:rsidRDefault="00D02774" w:rsidP="00F95F52">
      <w:pPr>
        <w:spacing w:line="276" w:lineRule="auto"/>
        <w:jc w:val="both"/>
        <w:rPr>
          <w:rFonts w:ascii="Times New Roman" w:hAnsi="Times New Roman"/>
        </w:rPr>
      </w:pPr>
      <w:r w:rsidRPr="00FF24C2">
        <w:rPr>
          <w:rFonts w:ascii="Times New Roman" w:hAnsi="Times New Roman"/>
          <w:b/>
        </w:rPr>
        <w:lastRenderedPageBreak/>
        <w:t>Supplemental</w:t>
      </w:r>
      <w:r>
        <w:rPr>
          <w:rFonts w:ascii="Times New Roman" w:hAnsi="Times New Roman"/>
          <w:b/>
        </w:rPr>
        <w:t xml:space="preserve"> </w:t>
      </w:r>
      <w:r w:rsidR="00F95F52">
        <w:rPr>
          <w:rFonts w:ascii="Times New Roman" w:hAnsi="Times New Roman"/>
          <w:b/>
        </w:rPr>
        <w:t>Experimental Procedures</w:t>
      </w:r>
    </w:p>
    <w:p w14:paraId="3D9E0110" w14:textId="77777777" w:rsidR="00D02774" w:rsidRDefault="00D02774" w:rsidP="00885F0D">
      <w:pPr>
        <w:pStyle w:val="desc2"/>
        <w:shd w:val="clear" w:color="auto" w:fill="FFFFFF"/>
        <w:spacing w:before="0" w:beforeAutospacing="0" w:after="0" w:afterAutospacing="0" w:line="276" w:lineRule="auto"/>
        <w:jc w:val="both"/>
        <w:rPr>
          <w:i/>
          <w:sz w:val="24"/>
          <w:szCs w:val="24"/>
        </w:rPr>
      </w:pPr>
      <w:proofErr w:type="gramStart"/>
      <w:r w:rsidRPr="00295FC1">
        <w:rPr>
          <w:i/>
          <w:sz w:val="24"/>
          <w:szCs w:val="24"/>
        </w:rPr>
        <w:t xml:space="preserve">Preparation of mice lacking the </w:t>
      </w:r>
      <w:r w:rsidRPr="00657549">
        <w:rPr>
          <w:rFonts w:ascii="Symbol" w:hAnsi="Symbol"/>
          <w:i/>
          <w:sz w:val="24"/>
          <w:szCs w:val="24"/>
        </w:rPr>
        <w:t></w:t>
      </w:r>
      <w:r w:rsidRPr="00657549">
        <w:rPr>
          <w:i/>
          <w:sz w:val="24"/>
          <w:szCs w:val="24"/>
          <w:vertAlign w:val="subscript"/>
        </w:rPr>
        <w:t>1E</w:t>
      </w:r>
      <w:r w:rsidRPr="00295FC1">
        <w:rPr>
          <w:i/>
          <w:sz w:val="24"/>
          <w:szCs w:val="24"/>
        </w:rPr>
        <w:t xml:space="preserve"> </w:t>
      </w:r>
      <w:r>
        <w:rPr>
          <w:i/>
          <w:sz w:val="24"/>
          <w:szCs w:val="24"/>
        </w:rPr>
        <w:t>Ca</w:t>
      </w:r>
      <w:r w:rsidRPr="00657549">
        <w:rPr>
          <w:i/>
          <w:sz w:val="24"/>
          <w:szCs w:val="24"/>
          <w:vertAlign w:val="subscript"/>
        </w:rPr>
        <w:t>V</w:t>
      </w:r>
      <w:r>
        <w:rPr>
          <w:i/>
          <w:sz w:val="24"/>
          <w:szCs w:val="24"/>
        </w:rPr>
        <w:t>2.3 subunit.</w:t>
      </w:r>
      <w:proofErr w:type="gramEnd"/>
    </w:p>
    <w:p w14:paraId="719B9874" w14:textId="699F8080" w:rsidR="00D02774" w:rsidRDefault="00D02774" w:rsidP="00F95F52">
      <w:pPr>
        <w:pStyle w:val="desc2"/>
        <w:shd w:val="clear" w:color="auto" w:fill="FFFFFF"/>
        <w:spacing w:before="0" w:beforeAutospacing="0" w:after="0" w:afterAutospacing="0" w:line="276" w:lineRule="auto"/>
        <w:jc w:val="both"/>
      </w:pPr>
      <w:r w:rsidRPr="00D93B5E">
        <w:rPr>
          <w:sz w:val="24"/>
          <w:szCs w:val="24"/>
        </w:rPr>
        <w:t>A mouse Ca</w:t>
      </w:r>
      <w:r w:rsidRPr="0077307E">
        <w:rPr>
          <w:sz w:val="24"/>
          <w:szCs w:val="24"/>
          <w:vertAlign w:val="superscript"/>
        </w:rPr>
        <w:t>2+</w:t>
      </w:r>
      <w:r w:rsidRPr="0077307E">
        <w:rPr>
          <w:sz w:val="24"/>
          <w:szCs w:val="24"/>
        </w:rPr>
        <w:t xml:space="preserve"> channel </w:t>
      </w:r>
      <w:r w:rsidRPr="0077307E">
        <w:rPr>
          <w:rFonts w:ascii="Symbol" w:hAnsi="Symbol"/>
          <w:sz w:val="24"/>
          <w:szCs w:val="24"/>
        </w:rPr>
        <w:t></w:t>
      </w:r>
      <w:r w:rsidRPr="0077307E">
        <w:rPr>
          <w:sz w:val="24"/>
          <w:szCs w:val="24"/>
          <w:vertAlign w:val="subscript"/>
        </w:rPr>
        <w:t>1E</w:t>
      </w:r>
      <w:r w:rsidRPr="00D93B5E">
        <w:rPr>
          <w:sz w:val="24"/>
          <w:szCs w:val="24"/>
        </w:rPr>
        <w:t xml:space="preserve"> cDNA probe </w:t>
      </w:r>
      <w:r w:rsidR="00885DBD" w:rsidRPr="0077307E">
        <w:rPr>
          <w:sz w:val="24"/>
          <w:szCs w:val="24"/>
        </w:rPr>
        <w:fldChar w:fldCharType="begin">
          <w:fldData xml:space="preserve">PEVuZE5vdGU+PENpdGU+PEF1dGhvcj5XaWxsaWFtczwvQXV0aG9yPjxZZWFyPjE5OTQ8L1llYXI+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</w:fldData>
        </w:fldChar>
      </w:r>
      <w:r w:rsidR="00403889">
        <w:rPr>
          <w:sz w:val="24"/>
          <w:szCs w:val="24"/>
        </w:rPr>
        <w:instrText xml:space="preserve"> ADDIN EN.CITE </w:instrText>
      </w:r>
      <w:r w:rsidR="00403889">
        <w:rPr>
          <w:sz w:val="24"/>
          <w:szCs w:val="24"/>
        </w:rPr>
        <w:fldChar w:fldCharType="begin">
          <w:fldData xml:space="preserve">PEVuZE5vdGU+PENpdGU+PEF1dGhvcj5XaWxsaWFtczwvQXV0aG9yPjxZZWFyPjE5OTQ8L1llYXI+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</w:fldData>
        </w:fldChar>
      </w:r>
      <w:r w:rsidR="00403889">
        <w:rPr>
          <w:sz w:val="24"/>
          <w:szCs w:val="24"/>
        </w:rPr>
        <w:instrText xml:space="preserve"> ADDIN EN.CITE.DATA </w:instrText>
      </w:r>
      <w:r w:rsidR="00403889">
        <w:rPr>
          <w:sz w:val="24"/>
          <w:szCs w:val="24"/>
        </w:rPr>
      </w:r>
      <w:r w:rsidR="00403889">
        <w:rPr>
          <w:sz w:val="24"/>
          <w:szCs w:val="24"/>
        </w:rPr>
        <w:fldChar w:fldCharType="end"/>
      </w:r>
      <w:r w:rsidR="00885DBD" w:rsidRPr="0077307E">
        <w:rPr>
          <w:sz w:val="24"/>
          <w:szCs w:val="24"/>
        </w:rPr>
      </w:r>
      <w:r w:rsidR="00885DBD" w:rsidRPr="0077307E">
        <w:rPr>
          <w:sz w:val="24"/>
          <w:szCs w:val="24"/>
        </w:rPr>
        <w:fldChar w:fldCharType="separate"/>
      </w:r>
      <w:r w:rsidRPr="0077307E">
        <w:rPr>
          <w:noProof/>
          <w:sz w:val="24"/>
          <w:szCs w:val="24"/>
        </w:rPr>
        <w:t>(</w:t>
      </w:r>
      <w:hyperlink w:anchor="_ENREF_14" w:tooltip="Williams, 1994 #2062" w:history="1">
        <w:r w:rsidR="00F95F52" w:rsidRPr="0077307E">
          <w:rPr>
            <w:noProof/>
            <w:sz w:val="24"/>
            <w:szCs w:val="24"/>
          </w:rPr>
          <w:t>Williams et al., 1994</w:t>
        </w:r>
      </w:hyperlink>
      <w:r w:rsidRPr="0077307E">
        <w:rPr>
          <w:noProof/>
          <w:sz w:val="24"/>
          <w:szCs w:val="24"/>
        </w:rPr>
        <w:t>)</w:t>
      </w:r>
      <w:r w:rsidR="00885DBD" w:rsidRPr="0077307E">
        <w:rPr>
          <w:sz w:val="24"/>
          <w:szCs w:val="24"/>
        </w:rPr>
        <w:fldChar w:fldCharType="end"/>
      </w:r>
      <w:r w:rsidRPr="0077307E">
        <w:rPr>
          <w:sz w:val="24"/>
          <w:szCs w:val="24"/>
        </w:rPr>
        <w:t xml:space="preserve"> was used to screen a mouse lambda genomic library (</w:t>
      </w:r>
      <w:proofErr w:type="spellStart"/>
      <w:r w:rsidRPr="0077307E">
        <w:rPr>
          <w:sz w:val="24"/>
          <w:szCs w:val="24"/>
        </w:rPr>
        <w:t>Stratagene</w:t>
      </w:r>
      <w:proofErr w:type="spellEnd"/>
      <w:r w:rsidRPr="0077307E">
        <w:rPr>
          <w:sz w:val="24"/>
          <w:szCs w:val="24"/>
        </w:rPr>
        <w:t>, Palo Alto, CA)</w:t>
      </w:r>
      <w:r w:rsidRPr="00D93B5E">
        <w:rPr>
          <w:sz w:val="24"/>
          <w:szCs w:val="24"/>
        </w:rPr>
        <w:t>.</w:t>
      </w:r>
      <w:r w:rsidRPr="0077307E">
        <w:rPr>
          <w:sz w:val="24"/>
          <w:szCs w:val="24"/>
        </w:rPr>
        <w:t xml:space="preserve"> </w:t>
      </w:r>
      <w:r w:rsidRPr="00D93B5E">
        <w:rPr>
          <w:sz w:val="24"/>
          <w:szCs w:val="24"/>
        </w:rPr>
        <w:t xml:space="preserve">An </w:t>
      </w:r>
      <w:proofErr w:type="spellStart"/>
      <w:r w:rsidRPr="0077307E">
        <w:rPr>
          <w:sz w:val="24"/>
          <w:szCs w:val="24"/>
        </w:rPr>
        <w:t>EcoRI</w:t>
      </w:r>
      <w:proofErr w:type="spellEnd"/>
      <w:r w:rsidRPr="0077307E">
        <w:rPr>
          <w:sz w:val="24"/>
          <w:szCs w:val="24"/>
        </w:rPr>
        <w:t xml:space="preserve"> restriction fragment of</w:t>
      </w:r>
      <w:r w:rsidRPr="00D93B5E">
        <w:rPr>
          <w:sz w:val="24"/>
          <w:szCs w:val="24"/>
        </w:rPr>
        <w:t xml:space="preserve"> </w:t>
      </w:r>
      <w:r w:rsidRPr="0077307E">
        <w:rPr>
          <w:rFonts w:ascii="Symbol" w:hAnsi="Symbol"/>
          <w:sz w:val="24"/>
          <w:szCs w:val="24"/>
        </w:rPr>
        <w:t></w:t>
      </w:r>
      <w:proofErr w:type="spellStart"/>
      <w:r w:rsidRPr="0077307E">
        <w:rPr>
          <w:sz w:val="24"/>
          <w:szCs w:val="24"/>
          <w:vertAlign w:val="subscript"/>
        </w:rPr>
        <w:t>1E</w:t>
      </w:r>
      <w:proofErr w:type="spellEnd"/>
      <w:r w:rsidRPr="0077307E">
        <w:rPr>
          <w:sz w:val="24"/>
          <w:szCs w:val="24"/>
        </w:rPr>
        <w:t xml:space="preserve"> was </w:t>
      </w:r>
      <w:proofErr w:type="spellStart"/>
      <w:r w:rsidRPr="0077307E">
        <w:rPr>
          <w:sz w:val="24"/>
          <w:szCs w:val="24"/>
        </w:rPr>
        <w:t>subcloned</w:t>
      </w:r>
      <w:proofErr w:type="spellEnd"/>
      <w:r w:rsidRPr="0077307E">
        <w:rPr>
          <w:sz w:val="24"/>
          <w:szCs w:val="24"/>
        </w:rPr>
        <w:t xml:space="preserve"> into </w:t>
      </w:r>
      <w:proofErr w:type="spellStart"/>
      <w:r w:rsidRPr="0077307E">
        <w:rPr>
          <w:sz w:val="24"/>
          <w:szCs w:val="24"/>
        </w:rPr>
        <w:t>bluescript</w:t>
      </w:r>
      <w:proofErr w:type="spellEnd"/>
      <w:r w:rsidRPr="0077307E">
        <w:rPr>
          <w:sz w:val="24"/>
          <w:szCs w:val="24"/>
        </w:rPr>
        <w:t xml:space="preserve"> KS+ vector and partially sequenced. The clone was subjected to extensive restriction map analyses and segments were subsequently selected for preparation of the targeting vector. </w:t>
      </w:r>
      <w:r w:rsidRPr="00D93B5E">
        <w:rPr>
          <w:sz w:val="24"/>
          <w:szCs w:val="24"/>
        </w:rPr>
        <w:t>The positioning of the exon–intron structure w</w:t>
      </w:r>
      <w:r w:rsidRPr="00657549">
        <w:rPr>
          <w:sz w:val="24"/>
          <w:szCs w:val="24"/>
        </w:rPr>
        <w:t xml:space="preserve">as determined by partial sequencing and is shown </w:t>
      </w:r>
      <w:r>
        <w:rPr>
          <w:sz w:val="24"/>
          <w:szCs w:val="24"/>
        </w:rPr>
        <w:t>in</w:t>
      </w:r>
      <w:r w:rsidRPr="00657549">
        <w:rPr>
          <w:sz w:val="24"/>
          <w:szCs w:val="24"/>
        </w:rPr>
        <w:t xml:space="preserve"> Figure S1. Southern blot analysis detected only a single band, indicative of a single </w:t>
      </w:r>
      <w:r w:rsidRPr="00657549">
        <w:rPr>
          <w:color w:val="000000"/>
          <w:sz w:val="24"/>
          <w:szCs w:val="24"/>
        </w:rPr>
        <w:t xml:space="preserve">allele </w:t>
      </w:r>
      <w:r w:rsidRPr="00657549">
        <w:rPr>
          <w:sz w:val="24"/>
          <w:szCs w:val="24"/>
        </w:rPr>
        <w:t>of</w:t>
      </w:r>
      <w:r>
        <w:rPr>
          <w:sz w:val="24"/>
          <w:szCs w:val="24"/>
        </w:rPr>
        <w:t xml:space="preserve"> the</w:t>
      </w:r>
      <w:r w:rsidRPr="00657549">
        <w:rPr>
          <w:sz w:val="24"/>
          <w:szCs w:val="24"/>
        </w:rPr>
        <w:t xml:space="preserve"> </w:t>
      </w:r>
      <w:r w:rsidRPr="00657549">
        <w:rPr>
          <w:rFonts w:ascii="Symbol" w:hAnsi="Symbol"/>
          <w:sz w:val="24"/>
          <w:szCs w:val="24"/>
        </w:rPr>
        <w:t></w:t>
      </w:r>
      <w:r w:rsidRPr="00657549">
        <w:rPr>
          <w:sz w:val="24"/>
          <w:szCs w:val="24"/>
          <w:vertAlign w:val="subscript"/>
        </w:rPr>
        <w:t>1E</w:t>
      </w:r>
      <w:r w:rsidRPr="00657549">
        <w:rPr>
          <w:sz w:val="24"/>
          <w:szCs w:val="24"/>
        </w:rPr>
        <w:t xml:space="preserve"> gene. </w:t>
      </w:r>
      <w:r>
        <w:rPr>
          <w:sz w:val="24"/>
          <w:szCs w:val="24"/>
        </w:rPr>
        <w:t>W</w:t>
      </w:r>
      <w:r w:rsidRPr="00657549">
        <w:rPr>
          <w:sz w:val="24"/>
          <w:szCs w:val="24"/>
        </w:rPr>
        <w:t>e designed a targeting vector to delete exon 1 includ</w:t>
      </w:r>
      <w:r>
        <w:rPr>
          <w:sz w:val="24"/>
          <w:szCs w:val="24"/>
        </w:rPr>
        <w:t>ing the</w:t>
      </w:r>
      <w:r w:rsidRPr="00657549">
        <w:rPr>
          <w:sz w:val="24"/>
          <w:szCs w:val="24"/>
        </w:rPr>
        <w:t xml:space="preserve"> start cod</w:t>
      </w:r>
      <w:r>
        <w:rPr>
          <w:sz w:val="24"/>
          <w:szCs w:val="24"/>
        </w:rPr>
        <w:t>on</w:t>
      </w:r>
      <w:r w:rsidRPr="00657549">
        <w:rPr>
          <w:sz w:val="24"/>
          <w:szCs w:val="24"/>
        </w:rPr>
        <w:t xml:space="preserve"> of the </w:t>
      </w:r>
      <w:r w:rsidRPr="00657549">
        <w:rPr>
          <w:rFonts w:ascii="Symbol" w:hAnsi="Symbol"/>
          <w:sz w:val="24"/>
          <w:szCs w:val="24"/>
        </w:rPr>
        <w:t></w:t>
      </w:r>
      <w:r w:rsidRPr="00657549">
        <w:rPr>
          <w:sz w:val="24"/>
          <w:szCs w:val="24"/>
          <w:vertAlign w:val="subscript"/>
        </w:rPr>
        <w:t>1E</w:t>
      </w:r>
      <w:r w:rsidRPr="00657549">
        <w:rPr>
          <w:sz w:val="24"/>
          <w:szCs w:val="24"/>
        </w:rPr>
        <w:t xml:space="preserve"> gene</w:t>
      </w:r>
      <w:r>
        <w:rPr>
          <w:sz w:val="24"/>
          <w:szCs w:val="24"/>
        </w:rPr>
        <w:t xml:space="preserve"> by homologous recombination</w:t>
      </w:r>
      <w:r w:rsidRPr="00657549">
        <w:rPr>
          <w:sz w:val="24"/>
          <w:szCs w:val="24"/>
        </w:rPr>
        <w:t>. The 7.5-kb and 1.7-kb flanking</w:t>
      </w:r>
      <w:r w:rsidRPr="00657549">
        <w:rPr>
          <w:i/>
          <w:iCs/>
          <w:sz w:val="24"/>
          <w:szCs w:val="24"/>
        </w:rPr>
        <w:t xml:space="preserve"> </w:t>
      </w:r>
      <w:r w:rsidRPr="00657549">
        <w:rPr>
          <w:sz w:val="24"/>
          <w:szCs w:val="24"/>
        </w:rPr>
        <w:t xml:space="preserve">genomic fragments were used as 5′ and 3′ arms respectively (Fig S1). The </w:t>
      </w:r>
      <w:proofErr w:type="spellStart"/>
      <w:r w:rsidRPr="00657549">
        <w:rPr>
          <w:sz w:val="24"/>
          <w:szCs w:val="24"/>
        </w:rPr>
        <w:t>phosphoglycerate</w:t>
      </w:r>
      <w:proofErr w:type="spellEnd"/>
      <w:r w:rsidRPr="00657549">
        <w:rPr>
          <w:sz w:val="24"/>
          <w:szCs w:val="24"/>
        </w:rPr>
        <w:t xml:space="preserve"> kinase 1 (</w:t>
      </w:r>
      <w:proofErr w:type="spellStart"/>
      <w:r w:rsidRPr="00657549">
        <w:rPr>
          <w:sz w:val="24"/>
          <w:szCs w:val="24"/>
        </w:rPr>
        <w:t>PGK</w:t>
      </w:r>
      <w:proofErr w:type="spellEnd"/>
      <w:r w:rsidRPr="00657549">
        <w:rPr>
          <w:sz w:val="24"/>
          <w:szCs w:val="24"/>
        </w:rPr>
        <w:t>) promoter-driven neomycin-resistance gene was used for positive selection with G418, and the PGK promoter-driven herpes thymidine kinase (</w:t>
      </w:r>
      <w:proofErr w:type="spellStart"/>
      <w:r w:rsidRPr="00657549">
        <w:rPr>
          <w:sz w:val="24"/>
          <w:szCs w:val="24"/>
        </w:rPr>
        <w:t>tk</w:t>
      </w:r>
      <w:proofErr w:type="spellEnd"/>
      <w:r w:rsidRPr="00657549">
        <w:rPr>
          <w:sz w:val="24"/>
          <w:szCs w:val="24"/>
        </w:rPr>
        <w:t xml:space="preserve">) gene was used for negative selection with </w:t>
      </w:r>
      <w:proofErr w:type="spellStart"/>
      <w:r w:rsidRPr="00657549">
        <w:rPr>
          <w:sz w:val="24"/>
          <w:szCs w:val="24"/>
        </w:rPr>
        <w:t>Gancyclovir</w:t>
      </w:r>
      <w:proofErr w:type="spellEnd"/>
      <w:r w:rsidRPr="00657549">
        <w:rPr>
          <w:sz w:val="24"/>
          <w:szCs w:val="24"/>
        </w:rPr>
        <w:t xml:space="preserve">. The 90 ES cell clones that survived in the presence of </w:t>
      </w:r>
      <w:proofErr w:type="spellStart"/>
      <w:r w:rsidRPr="00657549">
        <w:rPr>
          <w:sz w:val="24"/>
          <w:szCs w:val="24"/>
        </w:rPr>
        <w:t>G418</w:t>
      </w:r>
      <w:proofErr w:type="spellEnd"/>
      <w:r w:rsidRPr="00657549">
        <w:rPr>
          <w:sz w:val="24"/>
          <w:szCs w:val="24"/>
        </w:rPr>
        <w:t xml:space="preserve"> and </w:t>
      </w:r>
      <w:proofErr w:type="spellStart"/>
      <w:r w:rsidRPr="00657549">
        <w:rPr>
          <w:sz w:val="24"/>
          <w:szCs w:val="24"/>
        </w:rPr>
        <w:t>Gancyclovir</w:t>
      </w:r>
      <w:proofErr w:type="spellEnd"/>
      <w:r w:rsidRPr="00657549">
        <w:rPr>
          <w:sz w:val="24"/>
          <w:szCs w:val="24"/>
        </w:rPr>
        <w:t xml:space="preserve"> </w:t>
      </w:r>
      <w:r>
        <w:rPr>
          <w:sz w:val="24"/>
          <w:szCs w:val="24"/>
        </w:rPr>
        <w:t>were subjected to</w:t>
      </w:r>
      <w:r w:rsidRPr="00657549">
        <w:rPr>
          <w:sz w:val="24"/>
          <w:szCs w:val="24"/>
        </w:rPr>
        <w:t xml:space="preserve"> Southern blot analysis</w:t>
      </w:r>
      <w:r>
        <w:rPr>
          <w:sz w:val="24"/>
          <w:szCs w:val="24"/>
        </w:rPr>
        <w:t>,</w:t>
      </w:r>
      <w:r w:rsidRPr="00657549">
        <w:rPr>
          <w:sz w:val="24"/>
          <w:szCs w:val="24"/>
        </w:rPr>
        <w:t xml:space="preserve"> </w:t>
      </w:r>
      <w:r>
        <w:rPr>
          <w:sz w:val="24"/>
          <w:szCs w:val="24"/>
        </w:rPr>
        <w:t>yielding</w:t>
      </w:r>
      <w:r w:rsidRPr="00657549">
        <w:rPr>
          <w:sz w:val="24"/>
          <w:szCs w:val="24"/>
        </w:rPr>
        <w:t xml:space="preserve"> 15 positive clones with </w:t>
      </w:r>
      <w:r>
        <w:rPr>
          <w:sz w:val="24"/>
          <w:szCs w:val="24"/>
        </w:rPr>
        <w:t>e</w:t>
      </w:r>
      <w:r w:rsidRPr="004F75C0">
        <w:rPr>
          <w:sz w:val="24"/>
          <w:szCs w:val="24"/>
        </w:rPr>
        <w:t xml:space="preserve">vidence of homologous recombination. Four of these clones were used to generate </w:t>
      </w:r>
      <w:r w:rsidRPr="004F75C0">
        <w:rPr>
          <w:rFonts w:ascii="Symbol" w:hAnsi="Symbol"/>
          <w:sz w:val="24"/>
          <w:szCs w:val="24"/>
        </w:rPr>
        <w:t></w:t>
      </w:r>
      <w:r w:rsidRPr="004F75C0">
        <w:rPr>
          <w:sz w:val="24"/>
          <w:szCs w:val="24"/>
          <w:vertAlign w:val="subscript"/>
        </w:rPr>
        <w:t>1E</w:t>
      </w:r>
      <w:r w:rsidRPr="004F75C0">
        <w:rPr>
          <w:sz w:val="24"/>
          <w:szCs w:val="24"/>
        </w:rPr>
        <w:t xml:space="preserve"> </w:t>
      </w:r>
      <w:r w:rsidRPr="004F75C0">
        <w:rPr>
          <w:sz w:val="24"/>
          <w:szCs w:val="24"/>
          <w:vertAlign w:val="superscript"/>
        </w:rPr>
        <w:t>−/−</w:t>
      </w:r>
      <w:r w:rsidRPr="004F75C0">
        <w:rPr>
          <w:sz w:val="24"/>
          <w:szCs w:val="24"/>
        </w:rPr>
        <w:t xml:space="preserve"> mic</w:t>
      </w:r>
      <w:r w:rsidRPr="00657549">
        <w:rPr>
          <w:sz w:val="24"/>
          <w:szCs w:val="24"/>
        </w:rPr>
        <w:t>e</w:t>
      </w:r>
      <w:r>
        <w:rPr>
          <w:sz w:val="24"/>
          <w:szCs w:val="24"/>
        </w:rPr>
        <w:t>, by means of injecting</w:t>
      </w:r>
      <w:r w:rsidRPr="00657549">
        <w:rPr>
          <w:sz w:val="24"/>
          <w:szCs w:val="24"/>
        </w:rPr>
        <w:t xml:space="preserve"> </w:t>
      </w:r>
      <w:r>
        <w:rPr>
          <w:sz w:val="24"/>
          <w:szCs w:val="24"/>
        </w:rPr>
        <w:t xml:space="preserve">the </w:t>
      </w:r>
      <w:r w:rsidRPr="00657549">
        <w:rPr>
          <w:sz w:val="24"/>
          <w:szCs w:val="24"/>
        </w:rPr>
        <w:t>ES cells into mouse 129/</w:t>
      </w:r>
      <w:proofErr w:type="spellStart"/>
      <w:r w:rsidRPr="00657549">
        <w:rPr>
          <w:sz w:val="24"/>
          <w:szCs w:val="24"/>
        </w:rPr>
        <w:t>sv</w:t>
      </w:r>
      <w:proofErr w:type="spellEnd"/>
      <w:r w:rsidRPr="00657549">
        <w:rPr>
          <w:sz w:val="24"/>
          <w:szCs w:val="24"/>
        </w:rPr>
        <w:t xml:space="preserve"> blastocysts, which were then bred to C57BL/6 females.  </w:t>
      </w:r>
    </w:p>
    <w:p w14:paraId="79348B94" w14:textId="77777777" w:rsidR="00D02774" w:rsidRPr="00295FC1" w:rsidRDefault="00D02774" w:rsidP="00885F0D">
      <w:pPr>
        <w:spacing w:line="276" w:lineRule="auto"/>
        <w:jc w:val="both"/>
        <w:rPr>
          <w:rFonts w:ascii="Times New Roman" w:hAnsi="Times New Roman"/>
        </w:rPr>
      </w:pPr>
      <w:r>
        <w:rPr>
          <w:rFonts w:ascii="Times New Roman" w:hAnsi="Times New Roman"/>
        </w:rPr>
        <w:tab/>
      </w:r>
      <w:r w:rsidRPr="00295FC1">
        <w:rPr>
          <w:rFonts w:ascii="Times New Roman" w:hAnsi="Times New Roman"/>
        </w:rPr>
        <w:t xml:space="preserve">Heterozygous mice were identified by Southern blot </w:t>
      </w:r>
      <w:r w:rsidRPr="00295FC1">
        <w:rPr>
          <w:rFonts w:ascii="Times New Roman" w:hAnsi="Times New Roman"/>
          <w:color w:val="403838"/>
        </w:rPr>
        <w:t xml:space="preserve">and PCR analysis of </w:t>
      </w:r>
      <w:r>
        <w:rPr>
          <w:rFonts w:ascii="Times New Roman" w:hAnsi="Times New Roman"/>
          <w:color w:val="403838"/>
        </w:rPr>
        <w:t>genomic DNA</w:t>
      </w:r>
      <w:r w:rsidRPr="00295FC1">
        <w:rPr>
          <w:rFonts w:ascii="Times New Roman" w:hAnsi="Times New Roman"/>
          <w:color w:val="403838"/>
        </w:rPr>
        <w:t xml:space="preserve"> (</w:t>
      </w:r>
      <w:r w:rsidRPr="00295FC1">
        <w:rPr>
          <w:rFonts w:ascii="Times New Roman" w:hAnsi="Times New Roman"/>
        </w:rPr>
        <w:t xml:space="preserve">Fig </w:t>
      </w:r>
      <w:r>
        <w:rPr>
          <w:rFonts w:ascii="Times New Roman" w:hAnsi="Times New Roman"/>
        </w:rPr>
        <w:t>S1</w:t>
      </w:r>
      <w:r w:rsidRPr="00295FC1">
        <w:rPr>
          <w:rFonts w:ascii="Times New Roman" w:hAnsi="Times New Roman"/>
        </w:rPr>
        <w:t>B</w:t>
      </w:r>
      <w:r w:rsidRPr="00295FC1">
        <w:rPr>
          <w:rFonts w:ascii="Times New Roman" w:hAnsi="Times New Roman"/>
          <w:color w:val="403838"/>
        </w:rPr>
        <w:t>). PCR</w:t>
      </w:r>
      <w:r w:rsidRPr="00295FC1">
        <w:rPr>
          <w:rFonts w:ascii="Times New Roman" w:hAnsi="Times New Roman"/>
        </w:rPr>
        <w:t xml:space="preserve"> primer set</w:t>
      </w:r>
      <w:r>
        <w:rPr>
          <w:rFonts w:ascii="Times New Roman" w:hAnsi="Times New Roman"/>
        </w:rPr>
        <w:t xml:space="preserve"> </w:t>
      </w:r>
      <w:r w:rsidRPr="00295FC1">
        <w:rPr>
          <w:rFonts w:ascii="Times New Roman" w:hAnsi="Times New Roman"/>
        </w:rPr>
        <w:t xml:space="preserve">1 </w:t>
      </w:r>
      <w:r>
        <w:rPr>
          <w:rFonts w:ascii="Times New Roman" w:hAnsi="Times New Roman"/>
        </w:rPr>
        <w:t>(</w:t>
      </w:r>
      <w:r w:rsidRPr="00295FC1">
        <w:rPr>
          <w:rFonts w:ascii="Times New Roman" w:hAnsi="Times New Roman"/>
        </w:rPr>
        <w:t>5’-GGC TGC TCT CCC AGT ATA CT-3’, and 5’-CAG GAA GCA TCA CTG CTT AG-3’</w:t>
      </w:r>
      <w:r>
        <w:rPr>
          <w:rFonts w:ascii="Times New Roman" w:hAnsi="Times New Roman"/>
        </w:rPr>
        <w:t>) yielded an</w:t>
      </w:r>
      <w:r w:rsidRPr="00295FC1">
        <w:rPr>
          <w:rFonts w:ascii="Times New Roman" w:hAnsi="Times New Roman"/>
        </w:rPr>
        <w:t xml:space="preserve"> 800-bp </w:t>
      </w:r>
      <w:r>
        <w:rPr>
          <w:rFonts w:ascii="Times New Roman" w:hAnsi="Times New Roman"/>
          <w:color w:val="403838"/>
        </w:rPr>
        <w:t>product in</w:t>
      </w:r>
      <w:r w:rsidRPr="00295FC1">
        <w:rPr>
          <w:rFonts w:ascii="Times New Roman" w:hAnsi="Times New Roman"/>
          <w:color w:val="403838"/>
        </w:rPr>
        <w:t xml:space="preserve"> wild-type (+/+) and heterozygous (+/−) mice</w:t>
      </w:r>
      <w:r w:rsidRPr="00295FC1">
        <w:rPr>
          <w:rFonts w:ascii="Times New Roman" w:hAnsi="Times New Roman"/>
        </w:rPr>
        <w:t>. Primer set 2</w:t>
      </w:r>
      <w:r>
        <w:rPr>
          <w:rFonts w:ascii="Times New Roman" w:hAnsi="Times New Roman"/>
        </w:rPr>
        <w:t xml:space="preserve"> (</w:t>
      </w:r>
      <w:r w:rsidRPr="00295FC1">
        <w:rPr>
          <w:rFonts w:ascii="Times New Roman" w:hAnsi="Times New Roman"/>
        </w:rPr>
        <w:t>5’-ATT GCA GTG AGC CAA GAT TGT GCC-3’, and 5’-CAG GAA GCA TCA CTG CTT AG-3’</w:t>
      </w:r>
      <w:r>
        <w:rPr>
          <w:rFonts w:ascii="Times New Roman" w:hAnsi="Times New Roman"/>
        </w:rPr>
        <w:t xml:space="preserve">) yielded a </w:t>
      </w:r>
      <w:r w:rsidRPr="00295FC1">
        <w:rPr>
          <w:rFonts w:ascii="Times New Roman" w:hAnsi="Times New Roman"/>
        </w:rPr>
        <w:t xml:space="preserve">600bp </w:t>
      </w:r>
      <w:r>
        <w:rPr>
          <w:rFonts w:ascii="Times New Roman" w:hAnsi="Times New Roman"/>
        </w:rPr>
        <w:t xml:space="preserve">product in </w:t>
      </w:r>
      <w:r w:rsidRPr="00295FC1">
        <w:rPr>
          <w:rFonts w:ascii="Times New Roman" w:hAnsi="Times New Roman"/>
          <w:color w:val="403838"/>
        </w:rPr>
        <w:t>homozygous</w:t>
      </w:r>
      <w:r>
        <w:rPr>
          <w:rFonts w:ascii="Times New Roman" w:hAnsi="Times New Roman"/>
          <w:color w:val="403838"/>
        </w:rPr>
        <w:t xml:space="preserve"> null</w:t>
      </w:r>
      <w:r w:rsidRPr="00295FC1">
        <w:rPr>
          <w:rFonts w:ascii="Times New Roman" w:hAnsi="Times New Roman"/>
          <w:color w:val="403838"/>
        </w:rPr>
        <w:t xml:space="preserve"> (−/−) and heterozygous (+/−) mice</w:t>
      </w:r>
      <w:r w:rsidRPr="00295FC1">
        <w:rPr>
          <w:rFonts w:ascii="Times New Roman" w:hAnsi="Times New Roman"/>
        </w:rPr>
        <w:t xml:space="preserve">. </w:t>
      </w:r>
      <w:r w:rsidRPr="00295FC1">
        <w:rPr>
          <w:rFonts w:ascii="Times New Roman" w:hAnsi="Times New Roman"/>
          <w:color w:val="403838"/>
        </w:rPr>
        <w:t xml:space="preserve">We </w:t>
      </w:r>
      <w:r>
        <w:rPr>
          <w:rFonts w:ascii="Times New Roman" w:hAnsi="Times New Roman"/>
          <w:color w:val="403838"/>
        </w:rPr>
        <w:t xml:space="preserve">also </w:t>
      </w:r>
      <w:r w:rsidRPr="00295FC1">
        <w:rPr>
          <w:rFonts w:ascii="Times New Roman" w:hAnsi="Times New Roman"/>
          <w:color w:val="403838"/>
        </w:rPr>
        <w:t xml:space="preserve">designed a targeting probe for </w:t>
      </w:r>
      <w:r w:rsidRPr="00295FC1">
        <w:rPr>
          <w:rFonts w:ascii="Times New Roman" w:hAnsi="Times New Roman"/>
        </w:rPr>
        <w:t xml:space="preserve">Southern blot analysis. </w:t>
      </w:r>
      <w:r>
        <w:rPr>
          <w:rFonts w:ascii="Times New Roman" w:hAnsi="Times New Roman"/>
        </w:rPr>
        <w:t>The p</w:t>
      </w:r>
      <w:r w:rsidRPr="00295FC1">
        <w:rPr>
          <w:rFonts w:ascii="Times New Roman" w:hAnsi="Times New Roman"/>
        </w:rPr>
        <w:t xml:space="preserve">rimer </w:t>
      </w:r>
      <w:r>
        <w:rPr>
          <w:rFonts w:ascii="Times New Roman" w:hAnsi="Times New Roman"/>
        </w:rPr>
        <w:t>pair</w:t>
      </w:r>
      <w:r w:rsidRPr="00295FC1">
        <w:rPr>
          <w:rFonts w:ascii="Times New Roman" w:hAnsi="Times New Roman"/>
        </w:rPr>
        <w:t xml:space="preserve"> 5’-GGC TGT GAC CAC ACT TTG CC-3’, and 5’-CTA AGC AGT GAT GCT TCC TG’-3</w:t>
      </w:r>
      <w:r>
        <w:rPr>
          <w:rFonts w:ascii="Times New Roman" w:hAnsi="Times New Roman"/>
        </w:rPr>
        <w:t xml:space="preserve"> yielded a </w:t>
      </w:r>
      <w:r w:rsidRPr="00295FC1">
        <w:rPr>
          <w:rFonts w:ascii="Times New Roman" w:hAnsi="Times New Roman"/>
        </w:rPr>
        <w:t xml:space="preserve">500-bp </w:t>
      </w:r>
      <w:r>
        <w:rPr>
          <w:rFonts w:ascii="Times New Roman" w:hAnsi="Times New Roman"/>
        </w:rPr>
        <w:t>product</w:t>
      </w:r>
      <w:r w:rsidRPr="00295FC1">
        <w:rPr>
          <w:rFonts w:ascii="Times New Roman" w:hAnsi="Times New Roman"/>
        </w:rPr>
        <w:t>.</w:t>
      </w:r>
    </w:p>
    <w:p w14:paraId="6FDBAD44" w14:textId="77777777" w:rsidR="00D02774" w:rsidRPr="00295FC1" w:rsidRDefault="00D02774" w:rsidP="00885F0D">
      <w:pPr>
        <w:autoSpaceDE w:val="0"/>
        <w:autoSpaceDN w:val="0"/>
        <w:adjustRightInd w:val="0"/>
        <w:spacing w:line="276" w:lineRule="auto"/>
        <w:jc w:val="both"/>
        <w:rPr>
          <w:rFonts w:ascii="Times New Roman" w:hAnsi="Times New Roman"/>
        </w:rPr>
      </w:pPr>
      <w:r>
        <w:rPr>
          <w:rFonts w:ascii="Times New Roman" w:hAnsi="Times New Roman"/>
          <w:color w:val="403838"/>
        </w:rPr>
        <w:tab/>
        <w:t>W</w:t>
      </w:r>
      <w:r w:rsidRPr="00295FC1">
        <w:rPr>
          <w:rFonts w:ascii="Times New Roman" w:hAnsi="Times New Roman"/>
          <w:color w:val="403838"/>
        </w:rPr>
        <w:t xml:space="preserve">e used </w:t>
      </w:r>
      <w:proofErr w:type="spellStart"/>
      <w:r>
        <w:rPr>
          <w:rFonts w:ascii="Times New Roman" w:hAnsi="Times New Roman"/>
          <w:color w:val="403838"/>
        </w:rPr>
        <w:t>immuno</w:t>
      </w:r>
      <w:r w:rsidRPr="00295FC1">
        <w:rPr>
          <w:rFonts w:ascii="Times New Roman" w:hAnsi="Times New Roman"/>
          <w:color w:val="403838"/>
        </w:rPr>
        <w:t>blot</w:t>
      </w:r>
      <w:r>
        <w:rPr>
          <w:rFonts w:ascii="Times New Roman" w:hAnsi="Times New Roman"/>
          <w:color w:val="403838"/>
        </w:rPr>
        <w:t>s</w:t>
      </w:r>
      <w:proofErr w:type="spellEnd"/>
      <w:r w:rsidRPr="00295FC1" w:rsidDel="00E744A4">
        <w:rPr>
          <w:rFonts w:ascii="Times New Roman" w:hAnsi="Times New Roman"/>
          <w:color w:val="403838"/>
        </w:rPr>
        <w:t xml:space="preserve"> </w:t>
      </w:r>
      <w:r>
        <w:rPr>
          <w:rFonts w:ascii="Times New Roman" w:hAnsi="Times New Roman"/>
          <w:color w:val="403838"/>
        </w:rPr>
        <w:t>t</w:t>
      </w:r>
      <w:r w:rsidRPr="00295FC1">
        <w:rPr>
          <w:rFonts w:ascii="Times New Roman" w:hAnsi="Times New Roman"/>
          <w:color w:val="403838"/>
        </w:rPr>
        <w:t xml:space="preserve">o </w:t>
      </w:r>
      <w:r>
        <w:rPr>
          <w:rFonts w:ascii="Times New Roman" w:hAnsi="Times New Roman"/>
          <w:color w:val="403838"/>
        </w:rPr>
        <w:t>look for the expression of</w:t>
      </w:r>
      <w:r w:rsidRPr="00295FC1">
        <w:rPr>
          <w:rFonts w:ascii="Times New Roman" w:hAnsi="Times New Roman"/>
          <w:color w:val="403838"/>
        </w:rPr>
        <w:t xml:space="preserve"> </w:t>
      </w:r>
      <w:r w:rsidRPr="00DD78D7">
        <w:rPr>
          <w:rFonts w:ascii="Symbol" w:hAnsi="Symbol"/>
        </w:rPr>
        <w:t></w:t>
      </w:r>
      <w:r w:rsidRPr="00657549">
        <w:rPr>
          <w:rFonts w:ascii="Times New Roman" w:hAnsi="Times New Roman"/>
          <w:vertAlign w:val="subscript"/>
        </w:rPr>
        <w:t>1E</w:t>
      </w:r>
      <w:r w:rsidRPr="00295FC1">
        <w:rPr>
          <w:rFonts w:ascii="Times New Roman" w:hAnsi="Times New Roman"/>
        </w:rPr>
        <w:t xml:space="preserve"> </w:t>
      </w:r>
      <w:r>
        <w:rPr>
          <w:rFonts w:ascii="Times New Roman" w:hAnsi="Times New Roman"/>
          <w:color w:val="403838"/>
        </w:rPr>
        <w:t>at the protein level</w:t>
      </w:r>
      <w:r w:rsidRPr="00295FC1">
        <w:rPr>
          <w:rFonts w:ascii="Times New Roman" w:hAnsi="Times New Roman"/>
          <w:color w:val="403838"/>
        </w:rPr>
        <w:t xml:space="preserve">. </w:t>
      </w:r>
      <w:r>
        <w:rPr>
          <w:rFonts w:ascii="Times New Roman" w:hAnsi="Times New Roman"/>
          <w:color w:val="403838"/>
        </w:rPr>
        <w:t>Proteins from the brains of w</w:t>
      </w:r>
      <w:r w:rsidRPr="00295FC1">
        <w:rPr>
          <w:rFonts w:ascii="Times New Roman" w:hAnsi="Times New Roman"/>
          <w:color w:val="403838"/>
        </w:rPr>
        <w:t>ild-type and α</w:t>
      </w:r>
      <w:r w:rsidRPr="00295FC1">
        <w:rPr>
          <w:rFonts w:ascii="Times New Roman" w:hAnsi="Times New Roman"/>
          <w:color w:val="403838"/>
          <w:vertAlign w:val="subscript"/>
        </w:rPr>
        <w:t>1E</w:t>
      </w:r>
      <w:r w:rsidRPr="00295FC1">
        <w:rPr>
          <w:rFonts w:ascii="Times New Roman" w:hAnsi="Times New Roman"/>
          <w:color w:val="403838"/>
        </w:rPr>
        <w:t xml:space="preserve">-deficient mice were </w:t>
      </w:r>
      <w:r>
        <w:rPr>
          <w:rFonts w:ascii="Times New Roman" w:hAnsi="Times New Roman"/>
          <w:color w:val="403838"/>
        </w:rPr>
        <w:t>collected</w:t>
      </w:r>
      <w:r w:rsidRPr="00295FC1">
        <w:rPr>
          <w:rFonts w:ascii="Times New Roman" w:hAnsi="Times New Roman"/>
          <w:color w:val="403838"/>
        </w:rPr>
        <w:t>. The brains were removed on ice</w:t>
      </w:r>
      <w:r>
        <w:rPr>
          <w:rFonts w:ascii="Times New Roman" w:hAnsi="Times New Roman"/>
          <w:color w:val="403838"/>
        </w:rPr>
        <w:t xml:space="preserve"> in the presence of protease inhibitors a</w:t>
      </w:r>
      <w:r w:rsidRPr="00295FC1">
        <w:rPr>
          <w:rFonts w:ascii="Times New Roman" w:hAnsi="Times New Roman"/>
          <w:color w:val="403838"/>
        </w:rPr>
        <w:t xml:space="preserve">nd homogenized </w:t>
      </w:r>
      <w:r w:rsidRPr="00295FC1">
        <w:rPr>
          <w:rFonts w:ascii="Times New Roman" w:hAnsi="Times New Roman"/>
        </w:rPr>
        <w:t xml:space="preserve">in </w:t>
      </w:r>
      <w:proofErr w:type="spellStart"/>
      <w:r w:rsidRPr="00295FC1">
        <w:rPr>
          <w:rFonts w:ascii="Times New Roman" w:hAnsi="Times New Roman"/>
        </w:rPr>
        <w:t>lysis</w:t>
      </w:r>
      <w:proofErr w:type="spellEnd"/>
      <w:r w:rsidRPr="00295FC1">
        <w:rPr>
          <w:rFonts w:ascii="Times New Roman" w:hAnsi="Times New Roman"/>
        </w:rPr>
        <w:t xml:space="preserve"> buffer </w:t>
      </w:r>
      <w:r>
        <w:rPr>
          <w:rFonts w:ascii="Times New Roman" w:hAnsi="Times New Roman"/>
        </w:rPr>
        <w:t>[</w:t>
      </w:r>
      <w:r w:rsidRPr="00295FC1">
        <w:rPr>
          <w:rFonts w:ascii="Times New Roman" w:hAnsi="Times New Roman"/>
        </w:rPr>
        <w:t xml:space="preserve">150 </w:t>
      </w:r>
      <w:proofErr w:type="spellStart"/>
      <w:r w:rsidRPr="00295FC1">
        <w:rPr>
          <w:rFonts w:ascii="Times New Roman" w:hAnsi="Times New Roman"/>
        </w:rPr>
        <w:t>m</w:t>
      </w:r>
      <w:r>
        <w:rPr>
          <w:rFonts w:ascii="Times New Roman" w:hAnsi="Times New Roman"/>
        </w:rPr>
        <w:t>M</w:t>
      </w:r>
      <w:proofErr w:type="spellEnd"/>
      <w:r w:rsidRPr="00295FC1">
        <w:rPr>
          <w:rFonts w:ascii="Times New Roman" w:hAnsi="Times New Roman"/>
          <w:i/>
          <w:iCs/>
        </w:rPr>
        <w:t xml:space="preserve"> </w:t>
      </w:r>
      <w:proofErr w:type="spellStart"/>
      <w:r w:rsidRPr="00295FC1">
        <w:rPr>
          <w:rFonts w:ascii="Times New Roman" w:hAnsi="Times New Roman"/>
        </w:rPr>
        <w:t>NaCl</w:t>
      </w:r>
      <w:proofErr w:type="spellEnd"/>
      <w:r w:rsidRPr="00295FC1">
        <w:rPr>
          <w:rFonts w:ascii="Times New Roman" w:hAnsi="Times New Roman"/>
        </w:rPr>
        <w:t xml:space="preserve">, 50 </w:t>
      </w:r>
      <w:proofErr w:type="spellStart"/>
      <w:r>
        <w:rPr>
          <w:rFonts w:ascii="Times New Roman" w:hAnsi="Times New Roman"/>
        </w:rPr>
        <w:t>m</w:t>
      </w:r>
      <w:r w:rsidRPr="00295FC1">
        <w:rPr>
          <w:rFonts w:ascii="Times New Roman" w:hAnsi="Times New Roman"/>
        </w:rPr>
        <w:t>M</w:t>
      </w:r>
      <w:proofErr w:type="spellEnd"/>
      <w:r w:rsidRPr="00295FC1">
        <w:rPr>
          <w:rFonts w:ascii="Times New Roman" w:hAnsi="Times New Roman"/>
          <w:i/>
          <w:iCs/>
        </w:rPr>
        <w:t xml:space="preserve"> </w:t>
      </w:r>
      <w:r w:rsidRPr="00295FC1">
        <w:rPr>
          <w:rFonts w:ascii="Times New Roman" w:hAnsi="Times New Roman"/>
        </w:rPr>
        <w:t>Tris-</w:t>
      </w:r>
      <w:proofErr w:type="spellStart"/>
      <w:r w:rsidRPr="00295FC1">
        <w:rPr>
          <w:rFonts w:ascii="Times New Roman" w:hAnsi="Times New Roman"/>
        </w:rPr>
        <w:t>HCl</w:t>
      </w:r>
      <w:proofErr w:type="spellEnd"/>
      <w:r w:rsidRPr="00295FC1">
        <w:rPr>
          <w:rFonts w:ascii="Times New Roman" w:hAnsi="Times New Roman"/>
        </w:rPr>
        <w:t xml:space="preserve"> (pH 7.4), 1 </w:t>
      </w:r>
      <w:proofErr w:type="spellStart"/>
      <w:r w:rsidRPr="00295FC1">
        <w:rPr>
          <w:rFonts w:ascii="Times New Roman" w:hAnsi="Times New Roman"/>
        </w:rPr>
        <w:t>m</w:t>
      </w:r>
      <w:r>
        <w:rPr>
          <w:rFonts w:ascii="Times New Roman" w:hAnsi="Times New Roman"/>
        </w:rPr>
        <w:t>M</w:t>
      </w:r>
      <w:proofErr w:type="spellEnd"/>
      <w:r w:rsidRPr="00295FC1">
        <w:rPr>
          <w:rFonts w:ascii="Times New Roman" w:hAnsi="Times New Roman"/>
          <w:i/>
          <w:iCs/>
        </w:rPr>
        <w:t xml:space="preserve"> </w:t>
      </w:r>
      <w:proofErr w:type="spellStart"/>
      <w:r w:rsidRPr="00295FC1">
        <w:rPr>
          <w:rFonts w:ascii="Times New Roman" w:hAnsi="Times New Roman"/>
        </w:rPr>
        <w:t>EDTA</w:t>
      </w:r>
      <w:proofErr w:type="spellEnd"/>
      <w:r w:rsidRPr="00295FC1">
        <w:rPr>
          <w:rFonts w:ascii="Times New Roman" w:hAnsi="Times New Roman"/>
        </w:rPr>
        <w:t xml:space="preserve">, 1 </w:t>
      </w:r>
      <w:proofErr w:type="spellStart"/>
      <w:r w:rsidRPr="00295FC1">
        <w:rPr>
          <w:rFonts w:ascii="Times New Roman" w:hAnsi="Times New Roman"/>
        </w:rPr>
        <w:t>m</w:t>
      </w:r>
      <w:r>
        <w:rPr>
          <w:rFonts w:ascii="Times New Roman" w:hAnsi="Times New Roman"/>
        </w:rPr>
        <w:t>M</w:t>
      </w:r>
      <w:proofErr w:type="spellEnd"/>
      <w:r w:rsidRPr="00295FC1">
        <w:rPr>
          <w:rFonts w:ascii="Times New Roman" w:hAnsi="Times New Roman"/>
          <w:i/>
          <w:iCs/>
        </w:rPr>
        <w:t xml:space="preserve"> </w:t>
      </w:r>
      <w:r w:rsidRPr="00295FC1">
        <w:rPr>
          <w:rFonts w:ascii="Times New Roman" w:hAnsi="Times New Roman"/>
        </w:rPr>
        <w:t>NaN</w:t>
      </w:r>
      <w:r w:rsidRPr="00295FC1">
        <w:rPr>
          <w:rFonts w:ascii="Times New Roman" w:hAnsi="Times New Roman"/>
          <w:vertAlign w:val="subscript"/>
        </w:rPr>
        <w:t>3</w:t>
      </w:r>
      <w:r w:rsidRPr="00295FC1">
        <w:rPr>
          <w:rFonts w:ascii="Times New Roman" w:hAnsi="Times New Roman"/>
        </w:rPr>
        <w:t xml:space="preserve">, 0.1% SDS, 1% Triton X-100, and 0.5 </w:t>
      </w:r>
      <w:proofErr w:type="spellStart"/>
      <w:r w:rsidRPr="00295FC1">
        <w:rPr>
          <w:rFonts w:ascii="Times New Roman" w:hAnsi="Times New Roman"/>
        </w:rPr>
        <w:t>m</w:t>
      </w:r>
      <w:r>
        <w:rPr>
          <w:rFonts w:ascii="Times New Roman" w:hAnsi="Times New Roman"/>
        </w:rPr>
        <w:t>M</w:t>
      </w:r>
      <w:proofErr w:type="spellEnd"/>
      <w:r w:rsidRPr="00295FC1">
        <w:rPr>
          <w:rFonts w:ascii="Times New Roman" w:hAnsi="Times New Roman"/>
          <w:i/>
          <w:iCs/>
        </w:rPr>
        <w:t xml:space="preserve"> </w:t>
      </w:r>
      <w:proofErr w:type="spellStart"/>
      <w:r w:rsidRPr="00295FC1">
        <w:rPr>
          <w:rFonts w:ascii="Times New Roman" w:hAnsi="Times New Roman"/>
        </w:rPr>
        <w:t>DTE</w:t>
      </w:r>
      <w:proofErr w:type="spellEnd"/>
      <w:r>
        <w:rPr>
          <w:rFonts w:ascii="Times New Roman" w:hAnsi="Times New Roman"/>
        </w:rPr>
        <w:t>].</w:t>
      </w:r>
      <w:r w:rsidRPr="00295FC1">
        <w:rPr>
          <w:rFonts w:ascii="Times New Roman" w:hAnsi="Times New Roman"/>
        </w:rPr>
        <w:t xml:space="preserve"> </w:t>
      </w:r>
      <w:r>
        <w:rPr>
          <w:rFonts w:ascii="Times New Roman" w:hAnsi="Times New Roman"/>
        </w:rPr>
        <w:t>Multiple</w:t>
      </w:r>
      <w:r w:rsidRPr="00295FC1">
        <w:rPr>
          <w:rFonts w:ascii="Times New Roman" w:hAnsi="Times New Roman"/>
        </w:rPr>
        <w:t xml:space="preserve"> protease inhibitors </w:t>
      </w:r>
      <w:r>
        <w:rPr>
          <w:rFonts w:ascii="Times New Roman" w:hAnsi="Times New Roman"/>
        </w:rPr>
        <w:t xml:space="preserve">were </w:t>
      </w:r>
      <w:r w:rsidRPr="00295FC1">
        <w:rPr>
          <w:rFonts w:ascii="Times New Roman" w:hAnsi="Times New Roman"/>
        </w:rPr>
        <w:t>freshly added</w:t>
      </w:r>
      <w:r>
        <w:rPr>
          <w:rFonts w:ascii="Times New Roman" w:hAnsi="Times New Roman"/>
        </w:rPr>
        <w:t xml:space="preserve">, including </w:t>
      </w:r>
      <w:proofErr w:type="spellStart"/>
      <w:r w:rsidRPr="00295FC1">
        <w:rPr>
          <w:rFonts w:ascii="Times New Roman" w:hAnsi="Times New Roman"/>
        </w:rPr>
        <w:t>pepstatin</w:t>
      </w:r>
      <w:proofErr w:type="spellEnd"/>
      <w:r w:rsidRPr="00295FC1">
        <w:rPr>
          <w:rFonts w:ascii="Times New Roman" w:hAnsi="Times New Roman"/>
        </w:rPr>
        <w:t xml:space="preserve"> A, </w:t>
      </w:r>
      <w:proofErr w:type="spellStart"/>
      <w:r w:rsidRPr="00295FC1">
        <w:rPr>
          <w:rFonts w:ascii="Times New Roman" w:hAnsi="Times New Roman"/>
        </w:rPr>
        <w:t>leupeptin</w:t>
      </w:r>
      <w:proofErr w:type="spellEnd"/>
      <w:r w:rsidRPr="00295FC1">
        <w:rPr>
          <w:rFonts w:ascii="Times New Roman" w:hAnsi="Times New Roman"/>
        </w:rPr>
        <w:t xml:space="preserve">, and </w:t>
      </w:r>
      <w:proofErr w:type="spellStart"/>
      <w:r w:rsidRPr="00295FC1">
        <w:rPr>
          <w:rFonts w:ascii="Times New Roman" w:hAnsi="Times New Roman"/>
        </w:rPr>
        <w:t>aprotinin</w:t>
      </w:r>
      <w:proofErr w:type="spellEnd"/>
      <w:r w:rsidRPr="00295FC1">
        <w:rPr>
          <w:rFonts w:ascii="Times New Roman" w:hAnsi="Times New Roman"/>
        </w:rPr>
        <w:t xml:space="preserve"> (all </w:t>
      </w:r>
      <w:r>
        <w:rPr>
          <w:rFonts w:ascii="Times New Roman" w:hAnsi="Times New Roman"/>
        </w:rPr>
        <w:t>at</w:t>
      </w:r>
      <w:r w:rsidRPr="00295FC1">
        <w:rPr>
          <w:rFonts w:ascii="Times New Roman" w:hAnsi="Times New Roman"/>
        </w:rPr>
        <w:t xml:space="preserve"> final concentration</w:t>
      </w:r>
      <w:r>
        <w:rPr>
          <w:rFonts w:ascii="Times New Roman" w:hAnsi="Times New Roman"/>
        </w:rPr>
        <w:t>s of</w:t>
      </w:r>
      <w:r w:rsidRPr="00295FC1">
        <w:rPr>
          <w:rFonts w:ascii="Times New Roman" w:hAnsi="Times New Roman"/>
        </w:rPr>
        <w:t xml:space="preserve"> 1 g/mL)</w:t>
      </w:r>
      <w:r>
        <w:rPr>
          <w:rFonts w:ascii="Times New Roman" w:hAnsi="Times New Roman"/>
        </w:rPr>
        <w:t>,</w:t>
      </w:r>
      <w:r w:rsidRPr="00295FC1">
        <w:rPr>
          <w:rFonts w:ascii="Times New Roman" w:hAnsi="Times New Roman"/>
        </w:rPr>
        <w:t xml:space="preserve"> with</w:t>
      </w:r>
      <w:r>
        <w:rPr>
          <w:rFonts w:ascii="Times New Roman" w:hAnsi="Times New Roman"/>
        </w:rPr>
        <w:t xml:space="preserve"> </w:t>
      </w:r>
      <w:r w:rsidRPr="00295FC1">
        <w:rPr>
          <w:rFonts w:ascii="Times New Roman" w:hAnsi="Times New Roman"/>
        </w:rPr>
        <w:t xml:space="preserve">8 g/mL each of </w:t>
      </w:r>
      <w:proofErr w:type="spellStart"/>
      <w:r w:rsidRPr="00295FC1">
        <w:rPr>
          <w:rFonts w:ascii="Times New Roman" w:hAnsi="Times New Roman"/>
        </w:rPr>
        <w:t>calpain</w:t>
      </w:r>
      <w:proofErr w:type="spellEnd"/>
      <w:r w:rsidRPr="00295FC1">
        <w:rPr>
          <w:rFonts w:ascii="Times New Roman" w:hAnsi="Times New Roman"/>
        </w:rPr>
        <w:t xml:space="preserve"> inhibitors I and II and 0.2 </w:t>
      </w:r>
      <w:proofErr w:type="spellStart"/>
      <w:r w:rsidRPr="00295FC1">
        <w:rPr>
          <w:rFonts w:ascii="Times New Roman" w:hAnsi="Times New Roman"/>
        </w:rPr>
        <w:t>m</w:t>
      </w:r>
      <w:r w:rsidRPr="008D36CC">
        <w:rPr>
          <w:rFonts w:ascii="Times New Roman" w:hAnsi="Times New Roman"/>
          <w:iCs/>
        </w:rPr>
        <w:t>M</w:t>
      </w:r>
      <w:proofErr w:type="spellEnd"/>
      <w:r w:rsidRPr="00295FC1">
        <w:rPr>
          <w:rFonts w:ascii="Times New Roman" w:hAnsi="Times New Roman"/>
          <w:i/>
          <w:iCs/>
        </w:rPr>
        <w:t xml:space="preserve"> </w:t>
      </w:r>
      <w:proofErr w:type="spellStart"/>
      <w:r w:rsidRPr="00295FC1">
        <w:rPr>
          <w:rFonts w:ascii="Times New Roman" w:hAnsi="Times New Roman"/>
        </w:rPr>
        <w:t>AEBSF</w:t>
      </w:r>
      <w:proofErr w:type="spellEnd"/>
      <w:r w:rsidRPr="00295FC1">
        <w:rPr>
          <w:rFonts w:ascii="Times New Roman" w:hAnsi="Times New Roman"/>
        </w:rPr>
        <w:t>. The lysates were incubated on ice for 10 min before centrifugation at 4°C to remove cell debris. The supernatants were frozen at -80°C.</w:t>
      </w:r>
    </w:p>
    <w:p w14:paraId="5992F752" w14:textId="57C06ECC" w:rsidR="00D02774" w:rsidRDefault="00D02774" w:rsidP="00F95F52">
      <w:pPr>
        <w:autoSpaceDE w:val="0"/>
        <w:autoSpaceDN w:val="0"/>
        <w:adjustRightInd w:val="0"/>
        <w:spacing w:line="276" w:lineRule="auto"/>
        <w:jc w:val="both"/>
        <w:rPr>
          <w:rFonts w:ascii="Times New Roman" w:hAnsi="Times New Roman"/>
        </w:rPr>
      </w:pPr>
      <w:r>
        <w:rPr>
          <w:rFonts w:ascii="Times New Roman" w:hAnsi="Times New Roman"/>
        </w:rPr>
        <w:tab/>
      </w:r>
      <w:r w:rsidRPr="00295FC1">
        <w:rPr>
          <w:rFonts w:ascii="Times New Roman" w:hAnsi="Times New Roman"/>
        </w:rPr>
        <w:t>Prior to electrophoresis, samples were diluted in SDS-sample buffer containing 5% ß-</w:t>
      </w:r>
      <w:proofErr w:type="spellStart"/>
      <w:r w:rsidRPr="00295FC1">
        <w:rPr>
          <w:rFonts w:ascii="Times New Roman" w:hAnsi="Times New Roman"/>
        </w:rPr>
        <w:t>mercaptoethanol</w:t>
      </w:r>
      <w:proofErr w:type="spellEnd"/>
      <w:r w:rsidRPr="00295FC1">
        <w:rPr>
          <w:rFonts w:ascii="Times New Roman" w:hAnsi="Times New Roman"/>
        </w:rPr>
        <w:t xml:space="preserve"> and heated at 100</w:t>
      </w:r>
      <w:r>
        <w:rPr>
          <w:rFonts w:ascii="Times New Roman" w:hAnsi="Times New Roman"/>
        </w:rPr>
        <w:t>˚</w:t>
      </w:r>
      <w:r w:rsidRPr="00295FC1">
        <w:rPr>
          <w:rFonts w:ascii="Times New Roman" w:hAnsi="Times New Roman"/>
        </w:rPr>
        <w:t>C for 5 min. Proteins</w:t>
      </w:r>
      <w:r>
        <w:rPr>
          <w:rFonts w:ascii="Times New Roman" w:hAnsi="Times New Roman"/>
        </w:rPr>
        <w:t xml:space="preserve"> </w:t>
      </w:r>
      <w:r w:rsidRPr="00295FC1">
        <w:rPr>
          <w:rFonts w:ascii="Times New Roman" w:hAnsi="Times New Roman"/>
        </w:rPr>
        <w:t>(2</w:t>
      </w:r>
      <w:r w:rsidRPr="00657549">
        <w:rPr>
          <w:rFonts w:ascii="Symbol" w:hAnsi="Symbol"/>
        </w:rPr>
        <w:t></w:t>
      </w:r>
      <w:r w:rsidRPr="00657549">
        <w:rPr>
          <w:rFonts w:ascii="Symbol" w:hAnsi="Symbol"/>
        </w:rPr>
        <w:t></w:t>
      </w:r>
      <w:r w:rsidRPr="00295FC1">
        <w:rPr>
          <w:rFonts w:ascii="Times New Roman" w:hAnsi="Times New Roman"/>
        </w:rPr>
        <w:t xml:space="preserve">g/lane) were loaded in 6% SDS-PAGE on polyacrylamide gels (Mini-Protean 3, Bio-Rad) with </w:t>
      </w:r>
      <w:proofErr w:type="spellStart"/>
      <w:r w:rsidRPr="00295FC1">
        <w:rPr>
          <w:rFonts w:ascii="Times New Roman" w:hAnsi="Times New Roman"/>
        </w:rPr>
        <w:t>SDS</w:t>
      </w:r>
      <w:proofErr w:type="spellEnd"/>
      <w:r w:rsidRPr="00295FC1">
        <w:rPr>
          <w:rFonts w:ascii="Times New Roman" w:hAnsi="Times New Roman"/>
        </w:rPr>
        <w:t xml:space="preserve">-PAGE </w:t>
      </w:r>
      <w:proofErr w:type="spellStart"/>
      <w:r w:rsidRPr="00295FC1">
        <w:rPr>
          <w:rFonts w:ascii="Times New Roman" w:hAnsi="Times New Roman"/>
        </w:rPr>
        <w:t>prestained</w:t>
      </w:r>
      <w:proofErr w:type="spellEnd"/>
      <w:r w:rsidRPr="00295FC1">
        <w:rPr>
          <w:rFonts w:ascii="Times New Roman" w:hAnsi="Times New Roman"/>
        </w:rPr>
        <w:t xml:space="preserve"> standards (Bio-Rad)</w:t>
      </w:r>
      <w:r w:rsidRPr="00295FC1">
        <w:rPr>
          <w:rFonts w:ascii="Times New Roman" w:hAnsi="Times New Roman"/>
          <w:color w:val="403838"/>
        </w:rPr>
        <w:t xml:space="preserve"> </w:t>
      </w:r>
      <w:r>
        <w:rPr>
          <w:rFonts w:ascii="Times New Roman" w:hAnsi="Times New Roman"/>
          <w:color w:val="403838"/>
        </w:rPr>
        <w:t>and were</w:t>
      </w:r>
      <w:r w:rsidRPr="00295FC1">
        <w:rPr>
          <w:rFonts w:ascii="Times New Roman" w:hAnsi="Times New Roman"/>
          <w:color w:val="403838"/>
        </w:rPr>
        <w:t xml:space="preserve"> run at 150 V for 3 </w:t>
      </w:r>
      <w:proofErr w:type="spellStart"/>
      <w:r w:rsidRPr="00295FC1">
        <w:rPr>
          <w:rFonts w:ascii="Times New Roman" w:hAnsi="Times New Roman"/>
          <w:color w:val="403838"/>
        </w:rPr>
        <w:t>hs</w:t>
      </w:r>
      <w:proofErr w:type="spellEnd"/>
      <w:r w:rsidRPr="00295FC1">
        <w:rPr>
          <w:rFonts w:ascii="Times New Roman" w:hAnsi="Times New Roman"/>
          <w:color w:val="403838"/>
        </w:rPr>
        <w:t xml:space="preserve">. The proteins were </w:t>
      </w:r>
      <w:r>
        <w:rPr>
          <w:rFonts w:ascii="Times New Roman" w:hAnsi="Times New Roman"/>
          <w:color w:val="403838"/>
        </w:rPr>
        <w:lastRenderedPageBreak/>
        <w:t>transferred</w:t>
      </w:r>
      <w:r w:rsidRPr="00295FC1">
        <w:rPr>
          <w:rFonts w:ascii="Times New Roman" w:hAnsi="Times New Roman"/>
          <w:color w:val="403838"/>
        </w:rPr>
        <w:t xml:space="preserve"> to </w:t>
      </w:r>
      <w:proofErr w:type="spellStart"/>
      <w:r w:rsidRPr="00295FC1">
        <w:rPr>
          <w:rFonts w:ascii="Times New Roman" w:hAnsi="Times New Roman"/>
        </w:rPr>
        <w:t>PVDF</w:t>
      </w:r>
      <w:proofErr w:type="spellEnd"/>
      <w:r w:rsidRPr="00295FC1">
        <w:rPr>
          <w:rFonts w:ascii="Times New Roman" w:hAnsi="Times New Roman"/>
        </w:rPr>
        <w:t xml:space="preserve"> membranes (</w:t>
      </w:r>
      <w:proofErr w:type="spellStart"/>
      <w:r w:rsidRPr="00295FC1">
        <w:rPr>
          <w:rFonts w:ascii="Times New Roman" w:hAnsi="Times New Roman"/>
        </w:rPr>
        <w:t>Amersham</w:t>
      </w:r>
      <w:proofErr w:type="spellEnd"/>
      <w:r w:rsidRPr="00295FC1">
        <w:rPr>
          <w:rFonts w:ascii="Times New Roman" w:hAnsi="Times New Roman"/>
        </w:rPr>
        <w:t xml:space="preserve">) </w:t>
      </w:r>
      <w:r w:rsidRPr="00295FC1">
        <w:rPr>
          <w:rFonts w:ascii="Times New Roman" w:hAnsi="Times New Roman"/>
          <w:color w:val="403838"/>
        </w:rPr>
        <w:t xml:space="preserve">in 25 </w:t>
      </w:r>
      <w:proofErr w:type="spellStart"/>
      <w:r w:rsidRPr="00295FC1">
        <w:rPr>
          <w:rFonts w:ascii="Times New Roman" w:hAnsi="Times New Roman"/>
          <w:color w:val="403838"/>
        </w:rPr>
        <w:t>mM</w:t>
      </w:r>
      <w:proofErr w:type="spellEnd"/>
      <w:r w:rsidRPr="00295FC1">
        <w:rPr>
          <w:rFonts w:ascii="Times New Roman" w:hAnsi="Times New Roman"/>
          <w:color w:val="403838"/>
        </w:rPr>
        <w:t xml:space="preserve"> Tris, 192 </w:t>
      </w:r>
      <w:proofErr w:type="spellStart"/>
      <w:r w:rsidRPr="00295FC1">
        <w:rPr>
          <w:rFonts w:ascii="Times New Roman" w:hAnsi="Times New Roman"/>
          <w:color w:val="403838"/>
        </w:rPr>
        <w:t>mM</w:t>
      </w:r>
      <w:proofErr w:type="spellEnd"/>
      <w:r w:rsidRPr="00295FC1">
        <w:rPr>
          <w:rFonts w:ascii="Times New Roman" w:hAnsi="Times New Roman"/>
          <w:color w:val="403838"/>
        </w:rPr>
        <w:t xml:space="preserve"> glycine, and 20% methanol </w:t>
      </w:r>
      <w:r>
        <w:rPr>
          <w:rFonts w:ascii="Times New Roman" w:hAnsi="Times New Roman"/>
          <w:color w:val="403838"/>
        </w:rPr>
        <w:t>and</w:t>
      </w:r>
      <w:r w:rsidRPr="00295FC1">
        <w:rPr>
          <w:rFonts w:ascii="Times New Roman" w:hAnsi="Times New Roman"/>
          <w:color w:val="403838"/>
        </w:rPr>
        <w:t xml:space="preserve"> were</w:t>
      </w:r>
      <w:r>
        <w:rPr>
          <w:rFonts w:ascii="Times New Roman" w:hAnsi="Times New Roman"/>
          <w:color w:val="403838"/>
        </w:rPr>
        <w:t xml:space="preserve"> then</w:t>
      </w:r>
      <w:r w:rsidRPr="00295FC1">
        <w:rPr>
          <w:rFonts w:ascii="Times New Roman" w:hAnsi="Times New Roman"/>
          <w:color w:val="403838"/>
        </w:rPr>
        <w:t xml:space="preserve"> blocked in 5% skimmed milk in PBS</w:t>
      </w:r>
      <w:r>
        <w:rPr>
          <w:rFonts w:ascii="Times New Roman" w:hAnsi="Times New Roman"/>
          <w:color w:val="403838"/>
        </w:rPr>
        <w:t>.</w:t>
      </w:r>
      <w:r w:rsidRPr="00295FC1">
        <w:rPr>
          <w:rFonts w:ascii="Times New Roman" w:hAnsi="Times New Roman"/>
          <w:color w:val="403838"/>
        </w:rPr>
        <w:t xml:space="preserve"> </w:t>
      </w:r>
      <w:proofErr w:type="spellStart"/>
      <w:r>
        <w:rPr>
          <w:rFonts w:ascii="Times New Roman" w:hAnsi="Times New Roman"/>
          <w:color w:val="403838"/>
        </w:rPr>
        <w:t>Immunoreactivity</w:t>
      </w:r>
      <w:proofErr w:type="spellEnd"/>
      <w:r>
        <w:rPr>
          <w:rFonts w:ascii="Times New Roman" w:hAnsi="Times New Roman"/>
          <w:color w:val="403838"/>
        </w:rPr>
        <w:t xml:space="preserve"> was detected</w:t>
      </w:r>
      <w:r w:rsidRPr="00295FC1">
        <w:rPr>
          <w:rFonts w:ascii="Times New Roman" w:hAnsi="Times New Roman"/>
          <w:color w:val="403838"/>
        </w:rPr>
        <w:t xml:space="preserve"> with </w:t>
      </w:r>
      <w:r>
        <w:rPr>
          <w:rFonts w:ascii="Times New Roman" w:hAnsi="Times New Roman"/>
          <w:color w:val="403838"/>
        </w:rPr>
        <w:t>a</w:t>
      </w:r>
      <w:r w:rsidRPr="00295FC1">
        <w:rPr>
          <w:rFonts w:ascii="Times New Roman" w:hAnsi="Times New Roman"/>
          <w:color w:val="403838"/>
        </w:rPr>
        <w:t>nti-human α</w:t>
      </w:r>
      <w:r w:rsidRPr="00657549">
        <w:rPr>
          <w:rFonts w:ascii="Times New Roman" w:hAnsi="Times New Roman"/>
          <w:color w:val="403838"/>
          <w:vertAlign w:val="subscript"/>
        </w:rPr>
        <w:t>1E</w:t>
      </w:r>
      <w:r w:rsidRPr="00295FC1">
        <w:rPr>
          <w:rFonts w:ascii="Times New Roman" w:hAnsi="Times New Roman"/>
          <w:color w:val="403838"/>
        </w:rPr>
        <w:t xml:space="preserve"> (Eli Lilly)</w:t>
      </w:r>
      <w:r w:rsidRPr="00295FC1">
        <w:rPr>
          <w:rFonts w:ascii="Times New Roman" w:hAnsi="Times New Roman"/>
        </w:rPr>
        <w:t xml:space="preserve"> </w:t>
      </w:r>
      <w:r w:rsidR="00885DBD">
        <w:rPr>
          <w:rFonts w:ascii="Times New Roman" w:hAnsi="Times New Roman"/>
        </w:rPr>
        <w:fldChar w:fldCharType="begin">
          <w:fldData xml:space="preserve">PEVuZE5vdGU+PENpdGU+PEF1dGhvcj5WYWpuYTwvQXV0aG9yPjxZZWFyPjE5OTg8L1llYXI+PFJl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</w:fldData>
        </w:fldChar>
      </w:r>
      <w:r w:rsidR="00403889">
        <w:rPr>
          <w:rFonts w:ascii="Times New Roman" w:hAnsi="Times New Roman"/>
        </w:rPr>
        <w:instrText xml:space="preserve"> ADDIN EN.CITE </w:instrText>
      </w:r>
      <w:r w:rsidR="00403889">
        <w:rPr>
          <w:rFonts w:ascii="Times New Roman" w:hAnsi="Times New Roman"/>
        </w:rPr>
        <w:fldChar w:fldCharType="begin">
          <w:fldData xml:space="preserve">PEVuZE5vdGU+PENpdGU+PEF1dGhvcj5WYWpuYTwvQXV0aG9yPjxZZWFyPjE5OTg8L1llYXI+PFJl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</w:fldData>
        </w:fldChar>
      </w:r>
      <w:r w:rsidR="00403889">
        <w:rPr>
          <w:rFonts w:ascii="Times New Roman" w:hAnsi="Times New Roman"/>
        </w:rPr>
        <w:instrText xml:space="preserve"> ADDIN EN.CITE.DATA </w:instrText>
      </w:r>
      <w:r w:rsidR="00403889">
        <w:rPr>
          <w:rFonts w:ascii="Times New Roman" w:hAnsi="Times New Roman"/>
        </w:rPr>
      </w:r>
      <w:r w:rsidR="00403889">
        <w:rPr>
          <w:rFonts w:ascii="Times New Roman" w:hAnsi="Times New Roman"/>
        </w:rPr>
        <w:fldChar w:fldCharType="end"/>
      </w:r>
      <w:r w:rsidR="00885DBD">
        <w:rPr>
          <w:rFonts w:ascii="Times New Roman" w:hAnsi="Times New Roman"/>
        </w:rPr>
      </w:r>
      <w:r w:rsidR="00885DBD">
        <w:rPr>
          <w:rFonts w:ascii="Times New Roman" w:hAnsi="Times New Roman"/>
        </w:rPr>
        <w:fldChar w:fldCharType="separate"/>
      </w:r>
      <w:r>
        <w:rPr>
          <w:rFonts w:ascii="Times New Roman" w:hAnsi="Times New Roman"/>
          <w:noProof/>
        </w:rPr>
        <w:t>(</w:t>
      </w:r>
      <w:hyperlink w:anchor="_ENREF_11" w:tooltip="Vajna, 1998 #1424" w:history="1">
        <w:r w:rsidR="00F95F52">
          <w:rPr>
            <w:rFonts w:ascii="Times New Roman" w:hAnsi="Times New Roman"/>
            <w:noProof/>
          </w:rPr>
          <w:t>Vajna et al., 1998</w:t>
        </w:r>
      </w:hyperlink>
      <w:r>
        <w:rPr>
          <w:rFonts w:ascii="Times New Roman" w:hAnsi="Times New Roman"/>
          <w:noProof/>
        </w:rPr>
        <w:t>)</w:t>
      </w:r>
      <w:r w:rsidR="00885DBD">
        <w:rPr>
          <w:rFonts w:ascii="Times New Roman" w:hAnsi="Times New Roman"/>
        </w:rPr>
        <w:fldChar w:fldCharType="end"/>
      </w:r>
      <w:r>
        <w:rPr>
          <w:rFonts w:ascii="Times New Roman" w:hAnsi="Times New Roman"/>
        </w:rPr>
        <w:t>, at a</w:t>
      </w:r>
      <w:r w:rsidRPr="00295FC1">
        <w:rPr>
          <w:rFonts w:ascii="Times New Roman" w:hAnsi="Times New Roman"/>
          <w:color w:val="403838"/>
        </w:rPr>
        <w:t xml:space="preserve"> 1:20 </w:t>
      </w:r>
      <w:r>
        <w:rPr>
          <w:rFonts w:ascii="Times New Roman" w:hAnsi="Times New Roman"/>
          <w:color w:val="403838"/>
        </w:rPr>
        <w:t xml:space="preserve">dilution </w:t>
      </w:r>
      <w:r w:rsidRPr="00295FC1">
        <w:rPr>
          <w:rFonts w:ascii="Times New Roman" w:hAnsi="Times New Roman"/>
          <w:color w:val="403838"/>
        </w:rPr>
        <w:t xml:space="preserve">overnight at </w:t>
      </w:r>
      <w:r w:rsidRPr="00287B02">
        <w:rPr>
          <w:rFonts w:ascii="Times New Roman" w:hAnsi="Times New Roman"/>
          <w:color w:val="403838"/>
        </w:rPr>
        <w:t>4</w:t>
      </w:r>
      <w:r w:rsidRPr="00657549">
        <w:rPr>
          <w:rFonts w:ascii="Times New Roman" w:hAnsi="Times New Roman"/>
        </w:rPr>
        <w:t>˚</w:t>
      </w:r>
      <w:r w:rsidRPr="00295FC1">
        <w:rPr>
          <w:rFonts w:ascii="Times New Roman" w:hAnsi="Times New Roman"/>
        </w:rPr>
        <w:t>C</w:t>
      </w:r>
      <w:r w:rsidRPr="00295FC1">
        <w:rPr>
          <w:rFonts w:ascii="Times New Roman" w:hAnsi="Times New Roman"/>
          <w:color w:val="403838"/>
        </w:rPr>
        <w:t>. After washing, blots were incubated with HRP-conjugated secondary antibody</w:t>
      </w:r>
      <w:r>
        <w:rPr>
          <w:rFonts w:ascii="Times New Roman" w:hAnsi="Times New Roman"/>
          <w:color w:val="403838"/>
        </w:rPr>
        <w:t xml:space="preserve"> </w:t>
      </w:r>
      <w:r w:rsidRPr="00295FC1">
        <w:rPr>
          <w:rFonts w:ascii="Times New Roman" w:hAnsi="Times New Roman"/>
          <w:color w:val="403838"/>
        </w:rPr>
        <w:t xml:space="preserve">(Santa Cruz, CA) </w:t>
      </w:r>
      <w:r>
        <w:rPr>
          <w:rFonts w:ascii="Times New Roman" w:hAnsi="Times New Roman"/>
          <w:color w:val="403838"/>
        </w:rPr>
        <w:t xml:space="preserve">at </w:t>
      </w:r>
      <w:r w:rsidRPr="00295FC1">
        <w:rPr>
          <w:rFonts w:ascii="Times New Roman" w:hAnsi="Times New Roman"/>
          <w:color w:val="403838"/>
        </w:rPr>
        <w:t>1:2000 for 1 h at room temperature</w:t>
      </w:r>
      <w:r>
        <w:rPr>
          <w:rFonts w:ascii="Times New Roman" w:hAnsi="Times New Roman"/>
          <w:color w:val="403838"/>
        </w:rPr>
        <w:t>, prior to detection with</w:t>
      </w:r>
      <w:r w:rsidRPr="00295FC1">
        <w:rPr>
          <w:rFonts w:ascii="Times New Roman" w:hAnsi="Times New Roman"/>
          <w:color w:val="403838"/>
        </w:rPr>
        <w:t xml:space="preserve"> </w:t>
      </w:r>
      <w:proofErr w:type="spellStart"/>
      <w:r w:rsidRPr="00295FC1">
        <w:rPr>
          <w:rFonts w:ascii="Times New Roman" w:hAnsi="Times New Roman"/>
          <w:color w:val="403838"/>
        </w:rPr>
        <w:t>chemiluminescence</w:t>
      </w:r>
      <w:proofErr w:type="spellEnd"/>
      <w:r>
        <w:rPr>
          <w:rFonts w:ascii="Times New Roman" w:hAnsi="Times New Roman"/>
          <w:color w:val="403838"/>
        </w:rPr>
        <w:t xml:space="preserve">. </w:t>
      </w:r>
    </w:p>
    <w:p w14:paraId="7626FB19" w14:textId="77777777" w:rsidR="00D02774" w:rsidRDefault="00D02774" w:rsidP="00885F0D">
      <w:pPr>
        <w:spacing w:line="276" w:lineRule="auto"/>
        <w:jc w:val="both"/>
        <w:rPr>
          <w:rFonts w:ascii="Times New Roman" w:hAnsi="Times New Roman"/>
        </w:rPr>
      </w:pPr>
    </w:p>
    <w:p w14:paraId="507BE704" w14:textId="77777777" w:rsidR="00D02774" w:rsidRPr="00257540" w:rsidRDefault="00D02774" w:rsidP="00885F0D">
      <w:pPr>
        <w:spacing w:line="276" w:lineRule="auto"/>
        <w:jc w:val="both"/>
        <w:rPr>
          <w:rFonts w:ascii="Times New Roman" w:hAnsi="Times New Roman"/>
          <w:i/>
        </w:rPr>
      </w:pPr>
      <w:proofErr w:type="gramStart"/>
      <w:r w:rsidRPr="00257540">
        <w:rPr>
          <w:rFonts w:ascii="Times New Roman" w:hAnsi="Times New Roman"/>
          <w:i/>
        </w:rPr>
        <w:t>Sperm capacitation and tyrosine phosphorylation</w:t>
      </w:r>
      <w:r>
        <w:rPr>
          <w:rFonts w:ascii="Times New Roman" w:hAnsi="Times New Roman"/>
          <w:i/>
        </w:rPr>
        <w:t>.</w:t>
      </w:r>
      <w:proofErr w:type="gramEnd"/>
    </w:p>
    <w:p w14:paraId="3C5A64E3" w14:textId="42090128" w:rsidR="00D02774" w:rsidRPr="00257540" w:rsidRDefault="00D02774" w:rsidP="00F95F52">
      <w:pPr>
        <w:spacing w:line="276" w:lineRule="auto"/>
        <w:jc w:val="both"/>
        <w:rPr>
          <w:rFonts w:ascii="Times New Roman" w:hAnsi="Times New Roman"/>
        </w:rPr>
      </w:pPr>
      <w:r w:rsidRPr="00257540">
        <w:rPr>
          <w:rFonts w:ascii="Times New Roman" w:hAnsi="Times New Roman"/>
        </w:rPr>
        <w:t>For murine sperm, incubation with different stimuli for capacitation was carried out with 2x10</w:t>
      </w:r>
      <w:r w:rsidRPr="00257540">
        <w:rPr>
          <w:rFonts w:ascii="Times New Roman" w:hAnsi="Times New Roman"/>
          <w:vertAlign w:val="superscript"/>
        </w:rPr>
        <w:t>6</w:t>
      </w:r>
      <w:r w:rsidRPr="00257540">
        <w:rPr>
          <w:rFonts w:ascii="Times New Roman" w:hAnsi="Times New Roman"/>
        </w:rPr>
        <w:t xml:space="preserve"> sperm in 300</w:t>
      </w:r>
      <w:r w:rsidRPr="00257540">
        <w:rPr>
          <w:rFonts w:ascii="Times New Roman" w:hAnsi="Times New Roman"/>
        </w:rPr>
        <w:sym w:font="Symbol" w:char="F06D"/>
      </w:r>
      <w:r w:rsidRPr="00257540">
        <w:rPr>
          <w:rFonts w:ascii="Times New Roman" w:hAnsi="Times New Roman"/>
        </w:rPr>
        <w:t xml:space="preserve">l of medium with </w:t>
      </w:r>
      <w:r>
        <w:rPr>
          <w:rFonts w:ascii="Times New Roman" w:hAnsi="Times New Roman"/>
        </w:rPr>
        <w:t xml:space="preserve">5.5mM </w:t>
      </w:r>
      <w:r w:rsidRPr="00257540">
        <w:rPr>
          <w:rFonts w:ascii="Times New Roman" w:hAnsi="Times New Roman"/>
        </w:rPr>
        <w:t>glucose under one of two conditions: (a) MW base medium, termed non-capacitating conditions, (b) MW with both 10mM NaHCO</w:t>
      </w:r>
      <w:r w:rsidRPr="00257540">
        <w:rPr>
          <w:rFonts w:ascii="Times New Roman" w:hAnsi="Times New Roman"/>
          <w:vertAlign w:val="subscript"/>
        </w:rPr>
        <w:t>3</w:t>
      </w:r>
      <w:r w:rsidRPr="00257540">
        <w:rPr>
          <w:rFonts w:ascii="Times New Roman" w:hAnsi="Times New Roman"/>
        </w:rPr>
        <w:t xml:space="preserve"> and 3mM 2-OHCD, termed capacitating conditions, for 45 minutes. The pH of medium for all incubation conditions was adjusted to 7.35</w:t>
      </w:r>
      <w:r>
        <w:rPr>
          <w:rFonts w:ascii="Times New Roman" w:hAnsi="Times New Roman"/>
        </w:rPr>
        <w:t xml:space="preserve"> with </w:t>
      </w:r>
      <w:proofErr w:type="spellStart"/>
      <w:r>
        <w:rPr>
          <w:rFonts w:ascii="Times New Roman" w:hAnsi="Times New Roman"/>
        </w:rPr>
        <w:t>HCl</w:t>
      </w:r>
      <w:proofErr w:type="spellEnd"/>
      <w:r w:rsidRPr="00257540">
        <w:rPr>
          <w:rFonts w:ascii="Times New Roman" w:hAnsi="Times New Roman"/>
        </w:rPr>
        <w:t xml:space="preserve">. </w:t>
      </w:r>
      <w:proofErr w:type="spellStart"/>
      <w:r>
        <w:rPr>
          <w:rFonts w:ascii="Times New Roman" w:hAnsi="Times New Roman"/>
        </w:rPr>
        <w:t>Immuno</w:t>
      </w:r>
      <w:r w:rsidRPr="00257540">
        <w:rPr>
          <w:rFonts w:ascii="Times New Roman" w:hAnsi="Times New Roman"/>
        </w:rPr>
        <w:t>blotting</w:t>
      </w:r>
      <w:proofErr w:type="spellEnd"/>
      <w:r w:rsidRPr="00257540">
        <w:rPr>
          <w:rFonts w:ascii="Times New Roman" w:hAnsi="Times New Roman"/>
        </w:rPr>
        <w:t xml:space="preserve"> to detect </w:t>
      </w:r>
      <w:proofErr w:type="spellStart"/>
      <w:r w:rsidRPr="00257540">
        <w:rPr>
          <w:rFonts w:ascii="Times New Roman" w:hAnsi="Times New Roman"/>
        </w:rPr>
        <w:t>phosphotyrosine</w:t>
      </w:r>
      <w:proofErr w:type="spellEnd"/>
      <w:r w:rsidRPr="00257540">
        <w:rPr>
          <w:rFonts w:ascii="Times New Roman" w:hAnsi="Times New Roman"/>
        </w:rPr>
        <w:t xml:space="preserve"> residues as a marker for capacitation associated changes was conduct</w:t>
      </w:r>
      <w:r>
        <w:rPr>
          <w:rFonts w:ascii="Times New Roman" w:hAnsi="Times New Roman"/>
        </w:rPr>
        <w:t xml:space="preserve">ed as described previously </w:t>
      </w:r>
      <w:r w:rsidR="00885DBD">
        <w:rPr>
          <w:rFonts w:ascii="Times New Roman" w:hAnsi="Times New Roman"/>
        </w:rPr>
        <w:fldChar w:fldCharType="begin">
          <w:fldData xml:space="preserve">PEVuZE5vdGU+PENpdGU+PEF1dGhvcj5WaXNjb250aTwvQXV0aG9yPjxZZWFyPjE5OTk8L1llYXI+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</w:fldData>
        </w:fldChar>
      </w:r>
      <w:r w:rsidR="00403889">
        <w:rPr>
          <w:rFonts w:ascii="Times New Roman" w:hAnsi="Times New Roman"/>
        </w:rPr>
        <w:instrText xml:space="preserve"> ADDIN EN.CITE </w:instrText>
      </w:r>
      <w:r w:rsidR="00403889">
        <w:rPr>
          <w:rFonts w:ascii="Times New Roman" w:hAnsi="Times New Roman"/>
        </w:rPr>
        <w:fldChar w:fldCharType="begin">
          <w:fldData xml:space="preserve">PEVuZE5vdGU+PENpdGU+PEF1dGhvcj5WaXNjb250aTwvQXV0aG9yPjxZZWFyPjE5OTk8L1llYXI+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</w:fldData>
        </w:fldChar>
      </w:r>
      <w:r w:rsidR="00403889">
        <w:rPr>
          <w:rFonts w:ascii="Times New Roman" w:hAnsi="Times New Roman"/>
        </w:rPr>
        <w:instrText xml:space="preserve"> ADDIN EN.CITE.DATA </w:instrText>
      </w:r>
      <w:r w:rsidR="00403889">
        <w:rPr>
          <w:rFonts w:ascii="Times New Roman" w:hAnsi="Times New Roman"/>
        </w:rPr>
      </w:r>
      <w:r w:rsidR="00403889">
        <w:rPr>
          <w:rFonts w:ascii="Times New Roman" w:hAnsi="Times New Roman"/>
        </w:rPr>
        <w:fldChar w:fldCharType="end"/>
      </w:r>
      <w:r w:rsidR="00885DBD">
        <w:rPr>
          <w:rFonts w:ascii="Times New Roman" w:hAnsi="Times New Roman"/>
        </w:rPr>
      </w:r>
      <w:r w:rsidR="00885DBD">
        <w:rPr>
          <w:rFonts w:ascii="Times New Roman" w:hAnsi="Times New Roman"/>
        </w:rPr>
        <w:fldChar w:fldCharType="separate"/>
      </w:r>
      <w:r w:rsidR="00C648C2">
        <w:rPr>
          <w:rFonts w:ascii="Times New Roman" w:hAnsi="Times New Roman"/>
          <w:noProof/>
        </w:rPr>
        <w:t>(</w:t>
      </w:r>
      <w:hyperlink w:anchor="_ENREF_13" w:tooltip="Visconti, 1999 #588" w:history="1">
        <w:r w:rsidR="00F95F52">
          <w:rPr>
            <w:rFonts w:ascii="Times New Roman" w:hAnsi="Times New Roman"/>
            <w:noProof/>
          </w:rPr>
          <w:t>Visconti et al., 1999</w:t>
        </w:r>
      </w:hyperlink>
      <w:r w:rsidR="00C648C2">
        <w:rPr>
          <w:rFonts w:ascii="Times New Roman" w:hAnsi="Times New Roman"/>
          <w:noProof/>
        </w:rPr>
        <w:t>)</w:t>
      </w:r>
      <w:r w:rsidR="00885DBD">
        <w:rPr>
          <w:rFonts w:ascii="Times New Roman" w:hAnsi="Times New Roman"/>
        </w:rPr>
        <w:fldChar w:fldCharType="end"/>
      </w:r>
      <w:r>
        <w:rPr>
          <w:rFonts w:ascii="Times New Roman" w:hAnsi="Times New Roman"/>
        </w:rPr>
        <w:t xml:space="preserve">. </w:t>
      </w:r>
      <w:r>
        <w:rPr>
          <w:rFonts w:ascii="Times New Roman" w:hAnsi="Times New Roman"/>
          <w:color w:val="403838"/>
        </w:rPr>
        <w:t xml:space="preserve">Sperm from </w:t>
      </w:r>
      <w:r w:rsidRPr="004E52D5">
        <w:rPr>
          <w:rFonts w:ascii="Symbol" w:hAnsi="Symbol"/>
        </w:rPr>
        <w:t></w:t>
      </w:r>
      <w:r w:rsidRPr="004E52D5">
        <w:rPr>
          <w:rFonts w:ascii="Times New Roman" w:hAnsi="Times New Roman"/>
          <w:vertAlign w:val="subscript"/>
        </w:rPr>
        <w:t>1E</w:t>
      </w:r>
      <w:r w:rsidRPr="004E52D5">
        <w:rPr>
          <w:rFonts w:ascii="Times New Roman" w:hAnsi="Times New Roman"/>
        </w:rPr>
        <w:t xml:space="preserve">-null </w:t>
      </w:r>
      <w:r>
        <w:rPr>
          <w:rFonts w:ascii="Times New Roman" w:hAnsi="Times New Roman"/>
        </w:rPr>
        <w:t>mice</w:t>
      </w:r>
      <w:r w:rsidRPr="004E52D5">
        <w:rPr>
          <w:rFonts w:ascii="Times New Roman" w:hAnsi="Times New Roman"/>
        </w:rPr>
        <w:t xml:space="preserve"> were grossly normal in terms of morphology and motility, and were able to capacitate based on their patterns of tyrosine phosphorylation in response to capacitating conditions </w:t>
      </w:r>
      <w:r w:rsidR="00885DBD" w:rsidRPr="004E52D5">
        <w:rPr>
          <w:rFonts w:ascii="Times New Roman" w:hAnsi="Times New Roman"/>
        </w:rPr>
        <w:fldChar w:fldCharType="begin"/>
      </w:r>
      <w:r w:rsidR="00403889">
        <w:rPr>
          <w:rFonts w:ascii="Times New Roman" w:hAnsi="Times New Roman"/>
        </w:rPr>
        <w:instrText xml:space="preserve"> ADDIN EN.CITE &lt;EndNote&gt;&lt;Cite&gt;&lt;Author&gt;Visconti&lt;/Author&gt;&lt;Year&gt;1995&lt;/Year&gt;&lt;RecNum&gt;1618&lt;/RecNum&gt;&lt;DisplayText&gt;(Visconti et al., 1995)&lt;/DisplayText&gt;&lt;record&gt;&lt;rec-number&gt;1618&lt;/rec-number&gt;&lt;foreign-keys&gt;&lt;key app="EN" db-id="vt0txx5250x2ziev0app0xx5pwdpf0t9xee5"&gt;1618&lt;/key&gt;&lt;/foreign-keys&gt;&lt;ref-type name="Journal Article"&gt;17&lt;/ref-type&gt;&lt;contributors&gt;&lt;authors&gt;&lt;author&gt;Visconti, P. E.&lt;/author&gt;&lt;author&gt;Bailey, J. L.&lt;/author&gt;&lt;author&gt;Moore, G. D.&lt;/author&gt;&lt;author&gt;Pan, D.&lt;/author&gt;&lt;author&gt;Olds-Clarke, P.&lt;/author&gt;&lt;author&gt;Kopf, G. S.&lt;/author&gt;&lt;/authors&gt;&lt;/contributors&gt;&lt;auth-address&gt;Department of Obstetrics and Gynecology, University of Pennsylvania School of Medicine, Philadelphia 19104-6080, USA.&lt;/auth-address&gt;&lt;titles&gt;&lt;title&gt;Capacitation of mouse spermatozoa. I. Correlation between the capacitation state and protein tyrosine phosphorylation&lt;/title&gt;&lt;secondary-title&gt;Development&lt;/secondary-title&gt;&lt;/titles&gt;&lt;pages&gt;1129-37&lt;/pages&gt;&lt;volume&gt;121&lt;/volume&gt;&lt;number&gt;4&lt;/number&gt;&lt;edition&gt;1995/04/01&lt;/edition&gt;&lt;keywords&gt;&lt;keyword&gt;Animals&lt;/keyword&gt;&lt;keyword&gt;Calcium/*metabolism&lt;/keyword&gt;&lt;keyword&gt;Electrophoresis, Polyacrylamide Gel&lt;/keyword&gt;&lt;keyword&gt;Fertilization in Vitro&lt;/keyword&gt;&lt;keyword&gt;Immunoblotting&lt;/keyword&gt;&lt;keyword&gt;Male&lt;/keyword&gt;&lt;keyword&gt;Mice&lt;/keyword&gt;&lt;keyword&gt;Phosphorylation&lt;/keyword&gt;&lt;keyword&gt;Protein-Tyrosine Kinases/*metabolism&lt;/keyword&gt;&lt;keyword&gt;Sodium Bicarbonate/metabolism&lt;/keyword&gt;&lt;keyword&gt;*Sperm Capacitation&lt;/keyword&gt;&lt;keyword&gt;Time Factors&lt;/keyword&gt;&lt;/keywords&gt;&lt;dates&gt;&lt;year&gt;1995&lt;/year&gt;&lt;pub-dates&gt;&lt;date&gt;Apr&lt;/date&gt;&lt;/pub-dates&gt;&lt;/dates&gt;&lt;isbn&gt;0950-1991 (Print)&amp;#xD;0950-1991 (Linking)&lt;/isbn&gt;&lt;accession-num&gt;7743926&lt;/accession-num&gt;&lt;urls&gt;&lt;related-urls&gt;&lt;url&gt;http://www.ncbi.nlm.nih.gov/pubmed/7743926&lt;/url&gt;&lt;/related-urls&gt;&lt;/urls&gt;&lt;language&gt;eng&lt;/language&gt;&lt;/record&gt;&lt;/Cite&gt;&lt;/EndNote&gt;</w:instrText>
      </w:r>
      <w:r w:rsidR="00885DBD" w:rsidRPr="004E52D5">
        <w:rPr>
          <w:rFonts w:ascii="Times New Roman" w:hAnsi="Times New Roman"/>
        </w:rPr>
        <w:fldChar w:fldCharType="separate"/>
      </w:r>
      <w:r w:rsidRPr="004E52D5">
        <w:rPr>
          <w:rFonts w:ascii="Times New Roman" w:hAnsi="Times New Roman"/>
          <w:noProof/>
        </w:rPr>
        <w:t>(</w:t>
      </w:r>
      <w:hyperlink w:anchor="_ENREF_12" w:tooltip="Visconti, 1995 #1618" w:history="1">
        <w:r w:rsidR="00F95F52" w:rsidRPr="004E52D5">
          <w:rPr>
            <w:rFonts w:ascii="Times New Roman" w:hAnsi="Times New Roman"/>
            <w:noProof/>
          </w:rPr>
          <w:t>Visconti et al., 1995</w:t>
        </w:r>
      </w:hyperlink>
      <w:r w:rsidRPr="004E52D5">
        <w:rPr>
          <w:rFonts w:ascii="Times New Roman" w:hAnsi="Times New Roman"/>
          <w:noProof/>
        </w:rPr>
        <w:t>)</w:t>
      </w:r>
      <w:r w:rsidR="00885DBD" w:rsidRPr="004E52D5">
        <w:rPr>
          <w:rFonts w:ascii="Times New Roman" w:hAnsi="Times New Roman"/>
        </w:rPr>
        <w:fldChar w:fldCharType="end"/>
      </w:r>
      <w:r w:rsidRPr="004E52D5">
        <w:rPr>
          <w:rFonts w:ascii="Times New Roman" w:hAnsi="Times New Roman"/>
        </w:rPr>
        <w:t>, which were indistinguishable from those in wild-type sperm (data not shown</w:t>
      </w:r>
      <w:r w:rsidRPr="00805A7C">
        <w:rPr>
          <w:rFonts w:ascii="Times New Roman" w:hAnsi="Times New Roman"/>
        </w:rPr>
        <w:t>)</w:t>
      </w:r>
      <w:r w:rsidRPr="004E52D5">
        <w:rPr>
          <w:rFonts w:ascii="Times New Roman" w:hAnsi="Times New Roman"/>
        </w:rPr>
        <w:t>.</w:t>
      </w:r>
    </w:p>
    <w:p w14:paraId="72DD2989" w14:textId="77777777" w:rsidR="00D02774" w:rsidRDefault="00D02774" w:rsidP="00885F0D">
      <w:pPr>
        <w:spacing w:line="276" w:lineRule="auto"/>
        <w:jc w:val="both"/>
        <w:rPr>
          <w:rFonts w:ascii="Times New Roman" w:hAnsi="Times New Roman"/>
        </w:rPr>
      </w:pPr>
    </w:p>
    <w:p w14:paraId="298F5B24" w14:textId="77777777" w:rsidR="00D02774" w:rsidRPr="00257540" w:rsidRDefault="00D02774" w:rsidP="00885F0D">
      <w:pPr>
        <w:spacing w:line="276" w:lineRule="auto"/>
        <w:jc w:val="both"/>
        <w:rPr>
          <w:rFonts w:ascii="Times New Roman" w:hAnsi="Times New Roman"/>
          <w:i/>
        </w:rPr>
      </w:pPr>
      <w:proofErr w:type="gramStart"/>
      <w:r w:rsidRPr="00257540">
        <w:rPr>
          <w:rFonts w:ascii="Times New Roman" w:hAnsi="Times New Roman"/>
          <w:i/>
        </w:rPr>
        <w:t xml:space="preserve">Collection and preparation of heat-solubilized </w:t>
      </w:r>
      <w:proofErr w:type="spellStart"/>
      <w:r w:rsidRPr="00257540">
        <w:rPr>
          <w:rFonts w:ascii="Times New Roman" w:hAnsi="Times New Roman"/>
          <w:i/>
        </w:rPr>
        <w:t>zona</w:t>
      </w:r>
      <w:proofErr w:type="spellEnd"/>
      <w:r w:rsidRPr="00257540">
        <w:rPr>
          <w:rFonts w:ascii="Times New Roman" w:hAnsi="Times New Roman"/>
          <w:i/>
        </w:rPr>
        <w:t xml:space="preserve"> </w:t>
      </w:r>
      <w:proofErr w:type="spellStart"/>
      <w:r w:rsidRPr="00257540">
        <w:rPr>
          <w:rFonts w:ascii="Times New Roman" w:hAnsi="Times New Roman"/>
          <w:i/>
        </w:rPr>
        <w:t>pellucida</w:t>
      </w:r>
      <w:proofErr w:type="spellEnd"/>
      <w:r>
        <w:rPr>
          <w:rFonts w:ascii="Times New Roman" w:hAnsi="Times New Roman"/>
          <w:i/>
        </w:rPr>
        <w:t>.</w:t>
      </w:r>
      <w:proofErr w:type="gramEnd"/>
    </w:p>
    <w:p w14:paraId="7BA83CFB" w14:textId="436A4F26" w:rsidR="00D02774" w:rsidRDefault="00D02774" w:rsidP="00F95F52">
      <w:pPr>
        <w:spacing w:line="276" w:lineRule="auto"/>
        <w:jc w:val="both"/>
        <w:rPr>
          <w:rFonts w:ascii="Times New Roman" w:hAnsi="Times New Roman"/>
        </w:rPr>
      </w:pPr>
      <w:proofErr w:type="spellStart"/>
      <w:r w:rsidRPr="00257540">
        <w:rPr>
          <w:rFonts w:ascii="Times New Roman" w:hAnsi="Times New Roman"/>
        </w:rPr>
        <w:t>Zona</w:t>
      </w:r>
      <w:proofErr w:type="spellEnd"/>
      <w:r w:rsidRPr="00257540">
        <w:rPr>
          <w:rFonts w:ascii="Times New Roman" w:hAnsi="Times New Roman"/>
        </w:rPr>
        <w:t xml:space="preserve"> </w:t>
      </w:r>
      <w:proofErr w:type="spellStart"/>
      <w:r w:rsidRPr="00257540">
        <w:rPr>
          <w:rFonts w:ascii="Times New Roman" w:hAnsi="Times New Roman"/>
        </w:rPr>
        <w:t>pellucidae</w:t>
      </w:r>
      <w:proofErr w:type="spellEnd"/>
      <w:r w:rsidRPr="00257540">
        <w:rPr>
          <w:rFonts w:ascii="Times New Roman" w:hAnsi="Times New Roman"/>
        </w:rPr>
        <w:t xml:space="preserve"> were collected via ovarian homogenization as </w:t>
      </w:r>
      <w:r>
        <w:rPr>
          <w:rFonts w:ascii="Times New Roman" w:hAnsi="Times New Roman"/>
        </w:rPr>
        <w:t xml:space="preserve">described previously </w:t>
      </w:r>
      <w:r w:rsidR="00885DBD">
        <w:rPr>
          <w:rFonts w:ascii="Times New Roman" w:hAnsi="Times New Roman"/>
        </w:rPr>
        <w:fldChar w:fldCharType="begin">
          <w:fldData xml:space="preserve">PEVuZE5vdGU+PENpdGU+PEF1dGhvcj5CdWZmb25lPC9BdXRob3I+PFllYXI+MjAwOTwvWWVhcj48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</w:fldData>
        </w:fldChar>
      </w:r>
      <w:r w:rsidR="00403889">
        <w:rPr>
          <w:rFonts w:ascii="Times New Roman" w:hAnsi="Times New Roman"/>
        </w:rPr>
        <w:instrText xml:space="preserve"> ADDIN EN.CITE </w:instrText>
      </w:r>
      <w:r w:rsidR="00403889">
        <w:rPr>
          <w:rFonts w:ascii="Times New Roman" w:hAnsi="Times New Roman"/>
        </w:rPr>
        <w:fldChar w:fldCharType="begin">
          <w:fldData xml:space="preserve">PEVuZE5vdGU+PENpdGU+PEF1dGhvcj5CdWZmb25lPC9BdXRob3I+PFllYXI+MjAwOTwvWWVhcj48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</w:fldData>
        </w:fldChar>
      </w:r>
      <w:r w:rsidR="00403889">
        <w:rPr>
          <w:rFonts w:ascii="Times New Roman" w:hAnsi="Times New Roman"/>
        </w:rPr>
        <w:instrText xml:space="preserve"> ADDIN EN.CITE.DATA </w:instrText>
      </w:r>
      <w:r w:rsidR="00403889">
        <w:rPr>
          <w:rFonts w:ascii="Times New Roman" w:hAnsi="Times New Roman"/>
        </w:rPr>
      </w:r>
      <w:r w:rsidR="00403889">
        <w:rPr>
          <w:rFonts w:ascii="Times New Roman" w:hAnsi="Times New Roman"/>
        </w:rPr>
        <w:fldChar w:fldCharType="end"/>
      </w:r>
      <w:r w:rsidR="00885DBD">
        <w:rPr>
          <w:rFonts w:ascii="Times New Roman" w:hAnsi="Times New Roman"/>
        </w:rPr>
      </w:r>
      <w:r w:rsidR="00885DBD">
        <w:rPr>
          <w:rFonts w:ascii="Times New Roman" w:hAnsi="Times New Roman"/>
        </w:rPr>
        <w:fldChar w:fldCharType="separate"/>
      </w:r>
      <w:r>
        <w:rPr>
          <w:rFonts w:ascii="Times New Roman" w:hAnsi="Times New Roman"/>
          <w:noProof/>
        </w:rPr>
        <w:t>(</w:t>
      </w:r>
      <w:hyperlink w:anchor="_ENREF_1" w:tooltip="Buffone, 2009 #1197" w:history="1">
        <w:r w:rsidR="00F95F52">
          <w:rPr>
            <w:rFonts w:ascii="Times New Roman" w:hAnsi="Times New Roman"/>
            <w:noProof/>
          </w:rPr>
          <w:t>Buffone et al., 2009</w:t>
        </w:r>
      </w:hyperlink>
      <w:r>
        <w:rPr>
          <w:rFonts w:ascii="Times New Roman" w:hAnsi="Times New Roman"/>
          <w:noProof/>
        </w:rPr>
        <w:t>)</w:t>
      </w:r>
      <w:r w:rsidR="00885DBD">
        <w:rPr>
          <w:rFonts w:ascii="Times New Roman" w:hAnsi="Times New Roman"/>
        </w:rPr>
        <w:fldChar w:fldCharType="end"/>
      </w:r>
      <w:r>
        <w:rPr>
          <w:rFonts w:ascii="Times New Roman" w:hAnsi="Times New Roman"/>
        </w:rPr>
        <w:t xml:space="preserve">. All glass and </w:t>
      </w:r>
      <w:proofErr w:type="spellStart"/>
      <w:r>
        <w:rPr>
          <w:rFonts w:ascii="Times New Roman" w:hAnsi="Times New Roman"/>
        </w:rPr>
        <w:t>plasticware</w:t>
      </w:r>
      <w:proofErr w:type="spellEnd"/>
      <w:r>
        <w:rPr>
          <w:rFonts w:ascii="Times New Roman" w:hAnsi="Times New Roman"/>
        </w:rPr>
        <w:t xml:space="preserve"> was</w:t>
      </w:r>
      <w:r w:rsidRPr="00257540">
        <w:rPr>
          <w:rFonts w:ascii="Times New Roman" w:hAnsi="Times New Roman"/>
        </w:rPr>
        <w:t xml:space="preserve"> </w:t>
      </w:r>
      <w:proofErr w:type="spellStart"/>
      <w:r w:rsidRPr="00257540">
        <w:rPr>
          <w:rFonts w:ascii="Times New Roman" w:hAnsi="Times New Roman"/>
        </w:rPr>
        <w:t>siliconized</w:t>
      </w:r>
      <w:proofErr w:type="spellEnd"/>
      <w:r w:rsidRPr="00257540">
        <w:rPr>
          <w:rFonts w:ascii="Times New Roman" w:hAnsi="Times New Roman"/>
        </w:rPr>
        <w:t xml:space="preserve"> to reduce the loss of ZP by adherence to surfaces. Homogenization buffer (</w:t>
      </w:r>
      <w:proofErr w:type="spellStart"/>
      <w:r w:rsidRPr="00257540">
        <w:rPr>
          <w:rFonts w:ascii="Times New Roman" w:hAnsi="Times New Roman"/>
        </w:rPr>
        <w:t>HB</w:t>
      </w:r>
      <w:proofErr w:type="spellEnd"/>
      <w:r w:rsidRPr="00257540">
        <w:rPr>
          <w:rFonts w:ascii="Times New Roman" w:hAnsi="Times New Roman"/>
        </w:rPr>
        <w:t xml:space="preserve">) contained </w:t>
      </w:r>
      <w:proofErr w:type="spellStart"/>
      <w:r w:rsidRPr="00257540">
        <w:rPr>
          <w:rFonts w:ascii="Times New Roman" w:hAnsi="Times New Roman"/>
        </w:rPr>
        <w:t>150mM</w:t>
      </w:r>
      <w:proofErr w:type="spellEnd"/>
      <w:r w:rsidRPr="00257540">
        <w:rPr>
          <w:rFonts w:ascii="Times New Roman" w:hAnsi="Times New Roman"/>
        </w:rPr>
        <w:t xml:space="preserve"> </w:t>
      </w:r>
      <w:proofErr w:type="spellStart"/>
      <w:r w:rsidRPr="00257540">
        <w:rPr>
          <w:rFonts w:ascii="Times New Roman" w:hAnsi="Times New Roman"/>
        </w:rPr>
        <w:t>NaCl</w:t>
      </w:r>
      <w:proofErr w:type="spellEnd"/>
      <w:r w:rsidRPr="00257540">
        <w:rPr>
          <w:rFonts w:ascii="Times New Roman" w:hAnsi="Times New Roman"/>
        </w:rPr>
        <w:t xml:space="preserve">, </w:t>
      </w:r>
      <w:proofErr w:type="spellStart"/>
      <w:r w:rsidRPr="00257540">
        <w:rPr>
          <w:rFonts w:ascii="Times New Roman" w:hAnsi="Times New Roman"/>
        </w:rPr>
        <w:t>25mM</w:t>
      </w:r>
      <w:proofErr w:type="spellEnd"/>
      <w:r w:rsidRPr="00257540">
        <w:rPr>
          <w:rFonts w:ascii="Times New Roman" w:hAnsi="Times New Roman"/>
        </w:rPr>
        <w:t xml:space="preserve"> </w:t>
      </w:r>
      <w:proofErr w:type="spellStart"/>
      <w:r w:rsidRPr="00257540">
        <w:rPr>
          <w:rFonts w:ascii="Times New Roman" w:hAnsi="Times New Roman"/>
        </w:rPr>
        <w:t>triethanolamine</w:t>
      </w:r>
      <w:proofErr w:type="spellEnd"/>
      <w:r w:rsidRPr="00257540">
        <w:rPr>
          <w:rFonts w:ascii="Times New Roman" w:hAnsi="Times New Roman"/>
        </w:rPr>
        <w:t xml:space="preserve"> (TEA), 1mM MgCl</w:t>
      </w:r>
      <w:r w:rsidRPr="00257540">
        <w:rPr>
          <w:rFonts w:ascii="Times New Roman" w:hAnsi="Times New Roman"/>
          <w:vertAlign w:val="subscript"/>
        </w:rPr>
        <w:t>2</w:t>
      </w:r>
      <w:r w:rsidRPr="00257540">
        <w:rPr>
          <w:rFonts w:ascii="Times New Roman" w:hAnsi="Times New Roman"/>
        </w:rPr>
        <w:t>, 1mM CaCl</w:t>
      </w:r>
      <w:r w:rsidRPr="00257540">
        <w:rPr>
          <w:rFonts w:ascii="Times New Roman" w:hAnsi="Times New Roman"/>
          <w:vertAlign w:val="subscript"/>
        </w:rPr>
        <w:t>2</w:t>
      </w:r>
      <w:r w:rsidRPr="00257540">
        <w:rPr>
          <w:rFonts w:ascii="Times New Roman" w:hAnsi="Times New Roman"/>
        </w:rPr>
        <w:t xml:space="preserve">, pH 8.5, with </w:t>
      </w:r>
      <w:proofErr w:type="spellStart"/>
      <w:r w:rsidRPr="00257540">
        <w:rPr>
          <w:rFonts w:ascii="Times New Roman" w:hAnsi="Times New Roman"/>
        </w:rPr>
        <w:t>10mg</w:t>
      </w:r>
      <w:proofErr w:type="spellEnd"/>
      <w:r w:rsidRPr="00257540">
        <w:rPr>
          <w:rFonts w:ascii="Times New Roman" w:hAnsi="Times New Roman"/>
        </w:rPr>
        <w:t xml:space="preserve"> </w:t>
      </w:r>
      <w:proofErr w:type="spellStart"/>
      <w:r w:rsidRPr="00257540">
        <w:rPr>
          <w:rFonts w:ascii="Times New Roman" w:hAnsi="Times New Roman"/>
        </w:rPr>
        <w:t>DNase</w:t>
      </w:r>
      <w:proofErr w:type="spellEnd"/>
      <w:r w:rsidRPr="00257540">
        <w:rPr>
          <w:rFonts w:ascii="Times New Roman" w:hAnsi="Times New Roman"/>
        </w:rPr>
        <w:t>, and 1 tablet Complete Protease Inhibitor added to 50ml HB just prior to ovary col</w:t>
      </w:r>
      <w:r>
        <w:rPr>
          <w:rFonts w:ascii="Times New Roman" w:hAnsi="Times New Roman"/>
        </w:rPr>
        <w:t xml:space="preserve">lection. Ovaries from thirty-five 6-to-12 </w:t>
      </w:r>
      <w:r w:rsidRPr="00257540">
        <w:rPr>
          <w:rFonts w:ascii="Times New Roman" w:hAnsi="Times New Roman"/>
        </w:rPr>
        <w:t>week</w:t>
      </w:r>
      <w:r>
        <w:rPr>
          <w:rFonts w:ascii="Times New Roman" w:hAnsi="Times New Roman"/>
        </w:rPr>
        <w:t>-old</w:t>
      </w:r>
      <w:r w:rsidRPr="00257540">
        <w:rPr>
          <w:rFonts w:ascii="Times New Roman" w:hAnsi="Times New Roman"/>
        </w:rPr>
        <w:t xml:space="preserve"> female mice were homogenized using 7-12 strokes in a Wheaten-</w:t>
      </w:r>
      <w:proofErr w:type="spellStart"/>
      <w:r w:rsidRPr="00257540">
        <w:rPr>
          <w:rFonts w:ascii="Times New Roman" w:hAnsi="Times New Roman"/>
        </w:rPr>
        <w:t>Boroek</w:t>
      </w:r>
      <w:proofErr w:type="spellEnd"/>
      <w:r w:rsidRPr="00257540">
        <w:rPr>
          <w:rFonts w:ascii="Times New Roman" w:hAnsi="Times New Roman"/>
        </w:rPr>
        <w:t xml:space="preserve"> tissue grinder on ice in 2ml of HB. Ten </w:t>
      </w:r>
      <w:r>
        <w:rPr>
          <w:rFonts w:ascii="Times New Roman" w:hAnsi="Times New Roman"/>
        </w:rPr>
        <w:t xml:space="preserve">% </w:t>
      </w:r>
      <w:proofErr w:type="spellStart"/>
      <w:r w:rsidRPr="00257540">
        <w:rPr>
          <w:rFonts w:ascii="Times New Roman" w:hAnsi="Times New Roman"/>
        </w:rPr>
        <w:t>Nonidet</w:t>
      </w:r>
      <w:proofErr w:type="spellEnd"/>
      <w:r w:rsidRPr="00257540">
        <w:rPr>
          <w:rFonts w:ascii="Times New Roman" w:hAnsi="Times New Roman"/>
        </w:rPr>
        <w:t xml:space="preserve"> </w:t>
      </w:r>
      <w:proofErr w:type="spellStart"/>
      <w:r w:rsidRPr="00257540">
        <w:rPr>
          <w:rFonts w:ascii="Times New Roman" w:hAnsi="Times New Roman"/>
        </w:rPr>
        <w:t>P40</w:t>
      </w:r>
      <w:proofErr w:type="spellEnd"/>
      <w:r w:rsidRPr="00257540">
        <w:rPr>
          <w:rFonts w:ascii="Times New Roman" w:hAnsi="Times New Roman"/>
        </w:rPr>
        <w:t xml:space="preserve"> (w/v) and 10 </w:t>
      </w:r>
      <w:r>
        <w:rPr>
          <w:rFonts w:ascii="Times New Roman" w:hAnsi="Times New Roman"/>
        </w:rPr>
        <w:t>%</w:t>
      </w:r>
      <w:r w:rsidRPr="00257540">
        <w:rPr>
          <w:rFonts w:ascii="Times New Roman" w:hAnsi="Times New Roman"/>
        </w:rPr>
        <w:t xml:space="preserve"> sodium </w:t>
      </w:r>
      <w:proofErr w:type="spellStart"/>
      <w:r w:rsidRPr="00257540">
        <w:rPr>
          <w:rFonts w:ascii="Times New Roman" w:hAnsi="Times New Roman"/>
        </w:rPr>
        <w:t>deoxycholate</w:t>
      </w:r>
      <w:proofErr w:type="spellEnd"/>
      <w:r w:rsidRPr="00257540">
        <w:rPr>
          <w:rFonts w:ascii="Times New Roman" w:hAnsi="Times New Roman"/>
        </w:rPr>
        <w:t xml:space="preserve"> (w/v) were added to the homogenate </w:t>
      </w:r>
      <w:r>
        <w:rPr>
          <w:rFonts w:ascii="Times New Roman" w:hAnsi="Times New Roman"/>
        </w:rPr>
        <w:t>which was</w:t>
      </w:r>
      <w:r w:rsidRPr="00257540">
        <w:rPr>
          <w:rFonts w:ascii="Times New Roman" w:hAnsi="Times New Roman"/>
        </w:rPr>
        <w:t xml:space="preserve"> briefly homogenized again. The homogenate was layered atop a discontinuous </w:t>
      </w:r>
      <w:proofErr w:type="spellStart"/>
      <w:r w:rsidRPr="00257540">
        <w:rPr>
          <w:rFonts w:ascii="Times New Roman" w:hAnsi="Times New Roman"/>
        </w:rPr>
        <w:t>p</w:t>
      </w:r>
      <w:r>
        <w:rPr>
          <w:rFonts w:ascii="Times New Roman" w:hAnsi="Times New Roman"/>
        </w:rPr>
        <w:t>ercoll</w:t>
      </w:r>
      <w:proofErr w:type="spellEnd"/>
      <w:r>
        <w:rPr>
          <w:rFonts w:ascii="Times New Roman" w:hAnsi="Times New Roman"/>
        </w:rPr>
        <w:t xml:space="preserve"> gradient containing </w:t>
      </w:r>
      <w:proofErr w:type="spellStart"/>
      <w:r>
        <w:rPr>
          <w:rFonts w:ascii="Times New Roman" w:hAnsi="Times New Roman"/>
        </w:rPr>
        <w:t>3ml</w:t>
      </w:r>
      <w:proofErr w:type="spellEnd"/>
      <w:r w:rsidRPr="00257540">
        <w:rPr>
          <w:rFonts w:ascii="Times New Roman" w:hAnsi="Times New Roman"/>
        </w:rPr>
        <w:t xml:space="preserve"> of 22% </w:t>
      </w:r>
      <w:proofErr w:type="spellStart"/>
      <w:r w:rsidRPr="00257540">
        <w:rPr>
          <w:rFonts w:ascii="Times New Roman" w:hAnsi="Times New Roman"/>
        </w:rPr>
        <w:t>percoll</w:t>
      </w:r>
      <w:proofErr w:type="spellEnd"/>
      <w:r w:rsidRPr="00257540">
        <w:rPr>
          <w:rFonts w:ascii="Times New Roman" w:hAnsi="Times New Roman"/>
        </w:rPr>
        <w:t xml:space="preserve"> in </w:t>
      </w:r>
      <w:proofErr w:type="spellStart"/>
      <w:r w:rsidRPr="00257540">
        <w:rPr>
          <w:rFonts w:ascii="Times New Roman" w:hAnsi="Times New Roman"/>
        </w:rPr>
        <w:t>HB</w:t>
      </w:r>
      <w:proofErr w:type="spellEnd"/>
      <w:r>
        <w:rPr>
          <w:rFonts w:ascii="Times New Roman" w:hAnsi="Times New Roman"/>
        </w:rPr>
        <w:t xml:space="preserve">, 2 ml of 10% </w:t>
      </w:r>
      <w:proofErr w:type="spellStart"/>
      <w:r>
        <w:rPr>
          <w:rFonts w:ascii="Times New Roman" w:hAnsi="Times New Roman"/>
        </w:rPr>
        <w:t>percoll</w:t>
      </w:r>
      <w:proofErr w:type="spellEnd"/>
      <w:r>
        <w:rPr>
          <w:rFonts w:ascii="Times New Roman" w:hAnsi="Times New Roman"/>
        </w:rPr>
        <w:t xml:space="preserve"> in </w:t>
      </w:r>
      <w:proofErr w:type="spellStart"/>
      <w:r>
        <w:rPr>
          <w:rFonts w:ascii="Times New Roman" w:hAnsi="Times New Roman"/>
        </w:rPr>
        <w:t>HB</w:t>
      </w:r>
      <w:proofErr w:type="spellEnd"/>
      <w:r>
        <w:rPr>
          <w:rFonts w:ascii="Times New Roman" w:hAnsi="Times New Roman"/>
        </w:rPr>
        <w:t>, and 2 ml</w:t>
      </w:r>
      <w:r w:rsidRPr="00257540">
        <w:rPr>
          <w:rFonts w:ascii="Times New Roman" w:hAnsi="Times New Roman"/>
        </w:rPr>
        <w:t xml:space="preserve"> of 2% </w:t>
      </w:r>
      <w:proofErr w:type="spellStart"/>
      <w:r w:rsidRPr="00257540">
        <w:rPr>
          <w:rFonts w:ascii="Times New Roman" w:hAnsi="Times New Roman"/>
        </w:rPr>
        <w:t>percoll</w:t>
      </w:r>
      <w:proofErr w:type="spellEnd"/>
      <w:r w:rsidRPr="00257540">
        <w:rPr>
          <w:rFonts w:ascii="Times New Roman" w:hAnsi="Times New Roman"/>
        </w:rPr>
        <w:t xml:space="preserve"> in </w:t>
      </w:r>
      <w:proofErr w:type="spellStart"/>
      <w:r w:rsidRPr="00257540">
        <w:rPr>
          <w:rFonts w:ascii="Times New Roman" w:hAnsi="Times New Roman"/>
        </w:rPr>
        <w:t>HB</w:t>
      </w:r>
      <w:proofErr w:type="spellEnd"/>
      <w:r w:rsidRPr="00257540">
        <w:rPr>
          <w:rFonts w:ascii="Times New Roman" w:hAnsi="Times New Roman"/>
        </w:rPr>
        <w:t xml:space="preserve">. The gradient was centrifuged for 2 hours at 400 </w:t>
      </w:r>
      <w:r>
        <w:rPr>
          <w:rFonts w:ascii="Times New Roman" w:hAnsi="Times New Roman"/>
        </w:rPr>
        <w:t xml:space="preserve">x </w:t>
      </w:r>
      <w:r w:rsidRPr="00257540">
        <w:rPr>
          <w:rFonts w:ascii="Times New Roman" w:hAnsi="Times New Roman"/>
        </w:rPr>
        <w:t xml:space="preserve">g in a swinging bucket centrifuge at 4 </w:t>
      </w:r>
      <w:r>
        <w:rPr>
          <w:rFonts w:ascii="Times New Roman" w:hAnsi="Times New Roman"/>
        </w:rPr>
        <w:sym w:font="Symbol" w:char="F0B0"/>
      </w:r>
      <w:r w:rsidRPr="00257540">
        <w:rPr>
          <w:rFonts w:ascii="Times New Roman" w:hAnsi="Times New Roman"/>
        </w:rPr>
        <w:t xml:space="preserve">C. The 10 % </w:t>
      </w:r>
      <w:proofErr w:type="spellStart"/>
      <w:r w:rsidRPr="00257540">
        <w:rPr>
          <w:rFonts w:ascii="Times New Roman" w:hAnsi="Times New Roman"/>
        </w:rPr>
        <w:t>percoll</w:t>
      </w:r>
      <w:proofErr w:type="spellEnd"/>
      <w:r w:rsidRPr="00257540">
        <w:rPr>
          <w:rFonts w:ascii="Times New Roman" w:hAnsi="Times New Roman"/>
        </w:rPr>
        <w:t xml:space="preserve"> fraction was c</w:t>
      </w:r>
      <w:r>
        <w:rPr>
          <w:rFonts w:ascii="Times New Roman" w:hAnsi="Times New Roman"/>
        </w:rPr>
        <w:t>ollected and diluted with 45ml</w:t>
      </w:r>
      <w:r w:rsidRPr="00257540">
        <w:rPr>
          <w:rFonts w:ascii="Times New Roman" w:hAnsi="Times New Roman"/>
        </w:rPr>
        <w:t xml:space="preserve"> of HB. The diluted </w:t>
      </w:r>
      <w:proofErr w:type="spellStart"/>
      <w:r w:rsidRPr="00257540">
        <w:rPr>
          <w:rFonts w:ascii="Times New Roman" w:hAnsi="Times New Roman"/>
        </w:rPr>
        <w:t>zona</w:t>
      </w:r>
      <w:r>
        <w:rPr>
          <w:rFonts w:ascii="Times New Roman" w:hAnsi="Times New Roman"/>
        </w:rPr>
        <w:t>e</w:t>
      </w:r>
      <w:proofErr w:type="spellEnd"/>
      <w:r w:rsidRPr="00257540">
        <w:rPr>
          <w:rFonts w:ascii="Times New Roman" w:hAnsi="Times New Roman"/>
        </w:rPr>
        <w:t xml:space="preserve"> </w:t>
      </w:r>
      <w:r>
        <w:rPr>
          <w:rFonts w:ascii="Times New Roman" w:hAnsi="Times New Roman"/>
        </w:rPr>
        <w:t>were</w:t>
      </w:r>
      <w:r w:rsidRPr="00257540">
        <w:rPr>
          <w:rFonts w:ascii="Times New Roman" w:hAnsi="Times New Roman"/>
        </w:rPr>
        <w:t xml:space="preserve"> split into 24 2-ml conical centrifuge tubes and centrifuged for 10 minutes at 16,000 </w:t>
      </w:r>
      <w:r>
        <w:rPr>
          <w:rFonts w:ascii="Times New Roman" w:hAnsi="Times New Roman"/>
        </w:rPr>
        <w:t>x g</w:t>
      </w:r>
      <w:r w:rsidRPr="00257540">
        <w:rPr>
          <w:rFonts w:ascii="Times New Roman" w:hAnsi="Times New Roman"/>
        </w:rPr>
        <w:t xml:space="preserve"> at 4 </w:t>
      </w:r>
      <w:r>
        <w:rPr>
          <w:rFonts w:ascii="Times New Roman" w:hAnsi="Times New Roman"/>
        </w:rPr>
        <w:sym w:font="Symbol" w:char="F0B0"/>
      </w:r>
      <w:r w:rsidRPr="00257540">
        <w:rPr>
          <w:rFonts w:ascii="Times New Roman" w:hAnsi="Times New Roman"/>
        </w:rPr>
        <w:t xml:space="preserve">C. The top 1.7ml of supernatant was removed and discarded, and the </w:t>
      </w:r>
      <w:proofErr w:type="spellStart"/>
      <w:r w:rsidRPr="00257540">
        <w:rPr>
          <w:rFonts w:ascii="Times New Roman" w:hAnsi="Times New Roman"/>
        </w:rPr>
        <w:t>zona</w:t>
      </w:r>
      <w:r>
        <w:rPr>
          <w:rFonts w:ascii="Times New Roman" w:hAnsi="Times New Roman"/>
        </w:rPr>
        <w:t>e</w:t>
      </w:r>
      <w:proofErr w:type="spellEnd"/>
      <w:r w:rsidRPr="00257540">
        <w:rPr>
          <w:rFonts w:ascii="Times New Roman" w:hAnsi="Times New Roman"/>
        </w:rPr>
        <w:t xml:space="preserve"> were pooled into six tubes and washed again via centrifugation at 16,000 </w:t>
      </w:r>
      <w:r>
        <w:rPr>
          <w:rFonts w:ascii="Times New Roman" w:hAnsi="Times New Roman"/>
        </w:rPr>
        <w:t>x g</w:t>
      </w:r>
      <w:r w:rsidRPr="00257540">
        <w:rPr>
          <w:rFonts w:ascii="Times New Roman" w:hAnsi="Times New Roman"/>
        </w:rPr>
        <w:t xml:space="preserve"> for 10 minutes as previously in HB, followed by two additional washes in MW. The final pellets were collected and combined. Three 1</w:t>
      </w:r>
      <w:r w:rsidRPr="00257540">
        <w:rPr>
          <w:rFonts w:ascii="Times New Roman" w:hAnsi="Times New Roman"/>
        </w:rPr>
        <w:sym w:font="Symbol" w:char="F06D"/>
      </w:r>
      <w:r w:rsidRPr="00257540">
        <w:rPr>
          <w:rFonts w:ascii="Times New Roman" w:hAnsi="Times New Roman"/>
        </w:rPr>
        <w:t xml:space="preserve">l aliquots were visually inspected under a dissecting microscope to determine the concentration of ZP per </w:t>
      </w:r>
      <w:r w:rsidRPr="00257540">
        <w:rPr>
          <w:rFonts w:ascii="Times New Roman" w:hAnsi="Times New Roman"/>
        </w:rPr>
        <w:sym w:font="Symbol" w:char="F06D"/>
      </w:r>
      <w:r w:rsidRPr="00257540">
        <w:rPr>
          <w:rFonts w:ascii="Times New Roman" w:hAnsi="Times New Roman"/>
        </w:rPr>
        <w:t xml:space="preserve">l </w:t>
      </w:r>
      <w:r w:rsidRPr="00257540">
        <w:rPr>
          <w:rFonts w:ascii="Times New Roman" w:hAnsi="Times New Roman"/>
        </w:rPr>
        <w:lastRenderedPageBreak/>
        <w:t xml:space="preserve">pellet. The ZP solution was heated at 60 </w:t>
      </w:r>
      <w:r>
        <w:rPr>
          <w:rFonts w:ascii="Times New Roman" w:hAnsi="Times New Roman"/>
        </w:rPr>
        <w:t>°C</w:t>
      </w:r>
      <w:r w:rsidRPr="00257540">
        <w:rPr>
          <w:rFonts w:ascii="Times New Roman" w:hAnsi="Times New Roman"/>
        </w:rPr>
        <w:t xml:space="preserve"> for 2 hours to solubilize the ZP and 12</w:t>
      </w:r>
      <w:r w:rsidRPr="00257540">
        <w:rPr>
          <w:rFonts w:ascii="Times New Roman" w:hAnsi="Times New Roman"/>
        </w:rPr>
        <w:sym w:font="Symbol" w:char="F06D"/>
      </w:r>
      <w:r w:rsidRPr="00257540">
        <w:rPr>
          <w:rFonts w:ascii="Times New Roman" w:hAnsi="Times New Roman"/>
        </w:rPr>
        <w:t xml:space="preserve">l aliquots were snap frozen and stored at -80 </w:t>
      </w:r>
      <w:r>
        <w:rPr>
          <w:rFonts w:ascii="Times New Roman" w:hAnsi="Times New Roman"/>
        </w:rPr>
        <w:sym w:font="Symbol" w:char="F0B0"/>
      </w:r>
      <w:r w:rsidRPr="00257540">
        <w:rPr>
          <w:rFonts w:ascii="Times New Roman" w:hAnsi="Times New Roman"/>
        </w:rPr>
        <w:t xml:space="preserve">C until use. </w:t>
      </w:r>
    </w:p>
    <w:p w14:paraId="00385F46" w14:textId="77777777" w:rsidR="00D02774" w:rsidRDefault="00D02774" w:rsidP="00885F0D">
      <w:pPr>
        <w:spacing w:line="276" w:lineRule="auto"/>
        <w:jc w:val="both"/>
        <w:rPr>
          <w:rFonts w:ascii="Times New Roman" w:hAnsi="Times New Roman"/>
        </w:rPr>
      </w:pPr>
    </w:p>
    <w:p w14:paraId="0DABBE19" w14:textId="77777777" w:rsidR="00D02774" w:rsidRPr="009655B5" w:rsidRDefault="00D02774" w:rsidP="00885F0D">
      <w:pPr>
        <w:spacing w:line="276" w:lineRule="auto"/>
        <w:jc w:val="both"/>
        <w:rPr>
          <w:rFonts w:ascii="Times New Roman" w:hAnsi="Times New Roman"/>
        </w:rPr>
      </w:pPr>
      <w:proofErr w:type="gramStart"/>
      <w:r w:rsidRPr="009655B5">
        <w:rPr>
          <w:rFonts w:ascii="Times New Roman" w:hAnsi="Times New Roman"/>
          <w:i/>
        </w:rPr>
        <w:t>Ca</w:t>
      </w:r>
      <w:r w:rsidRPr="009655B5">
        <w:rPr>
          <w:rFonts w:ascii="Times New Roman" w:hAnsi="Times New Roman"/>
          <w:i/>
          <w:vertAlign w:val="superscript"/>
        </w:rPr>
        <w:t>2+</w:t>
      </w:r>
      <w:r w:rsidRPr="009655B5">
        <w:rPr>
          <w:rFonts w:ascii="Times New Roman" w:hAnsi="Times New Roman"/>
          <w:i/>
        </w:rPr>
        <w:t xml:space="preserve"> imaging in live sperm</w:t>
      </w:r>
      <w:r>
        <w:rPr>
          <w:rFonts w:ascii="Times New Roman" w:hAnsi="Times New Roman"/>
          <w:i/>
        </w:rPr>
        <w:t>.</w:t>
      </w:r>
      <w:proofErr w:type="gramEnd"/>
    </w:p>
    <w:p w14:paraId="10A88B5F" w14:textId="31EC46F4" w:rsidR="00D02774" w:rsidRDefault="00D02774" w:rsidP="00DC75E6">
      <w:pPr>
        <w:spacing w:line="276" w:lineRule="auto"/>
        <w:jc w:val="both"/>
        <w:rPr>
          <w:rFonts w:ascii="Times New Roman" w:hAnsi="Times New Roman"/>
        </w:rPr>
      </w:pPr>
      <w:r w:rsidRPr="0088032B">
        <w:rPr>
          <w:rFonts w:ascii="Times New Roman" w:hAnsi="Times New Roman"/>
        </w:rPr>
        <w:t>We chose Fluo4 as the Ca</w:t>
      </w:r>
      <w:r w:rsidRPr="0088032B">
        <w:rPr>
          <w:rFonts w:ascii="Times New Roman" w:hAnsi="Times New Roman"/>
          <w:vertAlign w:val="superscript"/>
        </w:rPr>
        <w:t>2+</w:t>
      </w:r>
      <w:r w:rsidRPr="0088032B">
        <w:rPr>
          <w:rFonts w:ascii="Times New Roman" w:hAnsi="Times New Roman"/>
        </w:rPr>
        <w:t xml:space="preserve"> indicator because of its moderate </w:t>
      </w:r>
      <w:proofErr w:type="spellStart"/>
      <w:r w:rsidRPr="0088032B">
        <w:rPr>
          <w:rFonts w:ascii="Times New Roman" w:hAnsi="Times New Roman"/>
        </w:rPr>
        <w:t>Kd</w:t>
      </w:r>
      <w:proofErr w:type="spellEnd"/>
      <w:r w:rsidRPr="0088032B">
        <w:rPr>
          <w:rFonts w:ascii="Times New Roman" w:hAnsi="Times New Roman"/>
        </w:rPr>
        <w:t xml:space="preserve"> (</w:t>
      </w:r>
      <w:r w:rsidRPr="0088032B">
        <w:rPr>
          <w:rFonts w:ascii="Cambria Math" w:hAnsi="Cambria Math" w:cs="Cambria Math"/>
        </w:rPr>
        <w:t>∼</w:t>
      </w:r>
      <w:r w:rsidRPr="0088032B">
        <w:rPr>
          <w:rFonts w:ascii="Times New Roman" w:hAnsi="Times New Roman"/>
        </w:rPr>
        <w:t xml:space="preserve">345 </w:t>
      </w:r>
      <w:proofErr w:type="spellStart"/>
      <w:r w:rsidRPr="0088032B">
        <w:rPr>
          <w:rFonts w:ascii="Times New Roman" w:hAnsi="Times New Roman"/>
        </w:rPr>
        <w:t>nM</w:t>
      </w:r>
      <w:proofErr w:type="spellEnd"/>
      <w:r w:rsidRPr="0088032B">
        <w:rPr>
          <w:rFonts w:ascii="Times New Roman" w:hAnsi="Times New Roman"/>
        </w:rPr>
        <w:t xml:space="preserve">), </w:t>
      </w:r>
      <w:r w:rsidRPr="0088032B">
        <w:t>large dynamic range</w:t>
      </w:r>
      <w:r w:rsidRPr="0088032B">
        <w:rPr>
          <w:rFonts w:ascii="Times New Roman" w:hAnsi="Times New Roman"/>
        </w:rPr>
        <w:t xml:space="preserve">, rapidly reversible kinetics and </w:t>
      </w:r>
      <w:r w:rsidRPr="0088032B">
        <w:t>bright fluorescence</w:t>
      </w:r>
      <w:r w:rsidRPr="0088032B">
        <w:rPr>
          <w:rFonts w:ascii="Times New Roman" w:hAnsi="Times New Roman"/>
        </w:rPr>
        <w:t xml:space="preserve"> </w:t>
      </w:r>
      <w:r w:rsidR="00885DBD" w:rsidRPr="0088032B">
        <w:rPr>
          <w:rFonts w:ascii="Times New Roman" w:hAnsi="Times New Roman"/>
        </w:rPr>
        <w:fldChar w:fldCharType="begin"/>
      </w:r>
      <w:r w:rsidR="00403889">
        <w:rPr>
          <w:rFonts w:ascii="Times New Roman" w:hAnsi="Times New Roman"/>
        </w:rPr>
        <w:instrText xml:space="preserve"> ADDIN EN.CITE &lt;EndNote&gt;&lt;Cite&gt;&lt;Author&gt;Gee&lt;/Author&gt;&lt;Year&gt;2000&lt;/Year&gt;&lt;RecNum&gt;315&lt;/RecNum&gt;&lt;DisplayText&gt;(Gee et al., 2000)&lt;/DisplayText&gt;&lt;record&gt;&lt;rec-number&gt;315&lt;/rec-number&gt;&lt;foreign-keys&gt;&lt;key app="EN" db-id="vt0txx5250x2ziev0app0xx5pwdpf0t9xee5"&gt;315&lt;/key&gt;&lt;/foreign-keys&gt;&lt;ref-type name="Journal Article"&gt;17&lt;/ref-type&gt;&lt;contributors&gt;&lt;authors&gt;&lt;author&gt;Gee, K. R.&lt;/author&gt;&lt;author&gt;Brown, K. A.&lt;/author&gt;&lt;author&gt;Chen, W. N.&lt;/author&gt;&lt;author&gt;Bishop-Stewart, J.&lt;/author&gt;&lt;author&gt;Gray, D.&lt;/author&gt;&lt;author&gt;Johnson, I.&lt;/author&gt;&lt;/authors&gt;&lt;/contributors&gt;&lt;auth-address&gt;Molecular Probes, Inc., Eugene, OR 97402, USA. KyleGee@probes.com&lt;/auth-address&gt;&lt;titles&gt;&lt;title&gt;Chemical and physiological characterization of fluo-4 Ca(2+)-indicator dyes&lt;/title&gt;&lt;secondary-title&gt;Cell Calcium&lt;/secondary-title&gt;&lt;/titles&gt;&lt;pages&gt;97-106&lt;/pages&gt;&lt;volume&gt;27&lt;/volume&gt;&lt;number&gt;2&lt;/number&gt;&lt;edition&gt;2000/04/11&lt;/edition&gt;&lt;keywords&gt;&lt;keyword&gt;3T3 Cells/metabolism&lt;/keyword&gt;&lt;keyword&gt;Aniline Compounds/*chemistry/*metabolism&lt;/keyword&gt;&lt;keyword&gt;Animals&lt;/keyword&gt;&lt;keyword&gt;Brain Neoplasms/metabolism&lt;/keyword&gt;&lt;keyword&gt;Calcium/*metabolism&lt;/keyword&gt;&lt;keyword&gt;Cell Line&lt;/keyword&gt;&lt;keyword&gt;Fluorescent Dyes/*chemistry/*metabolism&lt;/keyword&gt;&lt;keyword&gt;Mice&lt;/keyword&gt;&lt;keyword&gt;Microscopy, Fluorescence&lt;/keyword&gt;&lt;keyword&gt;Spectrometry, Fluorescence&lt;/keyword&gt;&lt;keyword&gt;Xanthenes/*chemistry/*metabolism&lt;/keyword&gt;&lt;/keywords&gt;&lt;dates&gt;&lt;year&gt;2000&lt;/year&gt;&lt;pub-dates&gt;&lt;date&gt;Feb&lt;/date&gt;&lt;/pub-dates&gt;&lt;/dates&gt;&lt;isbn&gt;0143-4160 (Print)&amp;#xD;0143-4160 (Linking)&lt;/isbn&gt;&lt;accession-num&gt;10756976&lt;/accession-num&gt;&lt;urls&gt;&lt;related-urls&gt;&lt;url&gt;http://www.ncbi.nlm.nih.gov/pubmed/10756976&lt;/url&gt;&lt;/related-urls&gt;&lt;/urls&gt;&lt;electronic-resource-num&gt;S0143-4160(99)90095-7 [pii]&amp;#xD;10.1054/ceca.1999.0095&lt;/electronic-resource-num&gt;&lt;language&gt;eng&lt;/language&gt;&lt;/record&gt;&lt;/Cite&gt;&lt;/EndNote&gt;</w:instrText>
      </w:r>
      <w:r w:rsidR="00885DBD" w:rsidRPr="0088032B">
        <w:rPr>
          <w:rFonts w:ascii="Times New Roman" w:hAnsi="Times New Roman"/>
        </w:rPr>
        <w:fldChar w:fldCharType="separate"/>
      </w:r>
      <w:r w:rsidRPr="0088032B">
        <w:rPr>
          <w:rFonts w:ascii="Times New Roman" w:hAnsi="Times New Roman"/>
          <w:noProof/>
        </w:rPr>
        <w:t>(</w:t>
      </w:r>
      <w:hyperlink w:anchor="_ENREF_5" w:tooltip="Gee, 2000 #315" w:history="1">
        <w:r w:rsidR="00F95F52" w:rsidRPr="0088032B">
          <w:rPr>
            <w:rFonts w:ascii="Times New Roman" w:hAnsi="Times New Roman"/>
            <w:noProof/>
          </w:rPr>
          <w:t>Gee et al., 2000</w:t>
        </w:r>
      </w:hyperlink>
      <w:r w:rsidRPr="0088032B">
        <w:rPr>
          <w:rFonts w:ascii="Times New Roman" w:hAnsi="Times New Roman"/>
          <w:noProof/>
        </w:rPr>
        <w:t>)</w:t>
      </w:r>
      <w:r w:rsidR="00885DBD" w:rsidRPr="0088032B">
        <w:rPr>
          <w:rFonts w:ascii="Times New Roman" w:hAnsi="Times New Roman"/>
        </w:rPr>
        <w:fldChar w:fldCharType="end"/>
      </w:r>
      <w:r w:rsidRPr="0088032B">
        <w:rPr>
          <w:rFonts w:ascii="Times New Roman" w:hAnsi="Times New Roman"/>
        </w:rPr>
        <w:t>.</w:t>
      </w:r>
      <w:r>
        <w:rPr>
          <w:rFonts w:ascii="Times New Roman" w:hAnsi="Times New Roman"/>
        </w:rPr>
        <w:t xml:space="preserve"> </w:t>
      </w:r>
      <w:r w:rsidRPr="009655B5">
        <w:rPr>
          <w:rFonts w:ascii="Times New Roman" w:hAnsi="Times New Roman"/>
        </w:rPr>
        <w:t xml:space="preserve">Images of individual sperm are representative </w:t>
      </w:r>
      <w:r>
        <w:rPr>
          <w:rFonts w:ascii="Times New Roman" w:hAnsi="Times New Roman"/>
        </w:rPr>
        <w:t xml:space="preserve">of results </w:t>
      </w:r>
      <w:r w:rsidRPr="009655B5">
        <w:rPr>
          <w:rFonts w:ascii="Times New Roman" w:hAnsi="Times New Roman"/>
        </w:rPr>
        <w:t xml:space="preserve">from multiple experiments. Offline image analysis was conducted using Zeiss LSM image analysis software and </w:t>
      </w:r>
      <w:proofErr w:type="spellStart"/>
      <w:r w:rsidRPr="009655B5">
        <w:rPr>
          <w:rFonts w:ascii="Times New Roman" w:hAnsi="Times New Roman"/>
        </w:rPr>
        <w:t>ImageJ</w:t>
      </w:r>
      <w:proofErr w:type="spellEnd"/>
      <w:r w:rsidRPr="009655B5">
        <w:rPr>
          <w:rFonts w:ascii="Times New Roman" w:hAnsi="Times New Roman"/>
        </w:rPr>
        <w:t xml:space="preserve"> (National Institutes of Health). Changes in fluorescence (F) were normalized by the initial fluorescence (F0) and are expressed as ΔF. Localization of center of mass of Ca</w:t>
      </w:r>
      <w:r w:rsidRPr="009655B5">
        <w:rPr>
          <w:rFonts w:ascii="Times New Roman" w:hAnsi="Times New Roman"/>
          <w:vertAlign w:val="superscript"/>
        </w:rPr>
        <w:t>2+</w:t>
      </w:r>
      <w:r w:rsidRPr="009655B5">
        <w:rPr>
          <w:rFonts w:ascii="Times New Roman" w:hAnsi="Times New Roman"/>
        </w:rPr>
        <w:t xml:space="preserve"> transients was achieved by running a 5X5 pixel region of interest (ROI) on the image series, using the Z Profiler plugin for </w:t>
      </w:r>
      <w:proofErr w:type="spellStart"/>
      <w:r w:rsidRPr="009655B5">
        <w:rPr>
          <w:rFonts w:ascii="Times New Roman" w:hAnsi="Times New Roman"/>
        </w:rPr>
        <w:t>ImageJ</w:t>
      </w:r>
      <w:proofErr w:type="spellEnd"/>
      <w:r w:rsidRPr="009655B5">
        <w:rPr>
          <w:rFonts w:ascii="Times New Roman" w:hAnsi="Times New Roman"/>
        </w:rPr>
        <w:t>. Then, intensity over time (</w:t>
      </w:r>
      <w:r w:rsidRPr="009655B5">
        <w:rPr>
          <w:rFonts w:ascii="Symbol" w:hAnsi="Symbol"/>
        </w:rPr>
        <w:t></w:t>
      </w:r>
      <w:r w:rsidRPr="009655B5">
        <w:rPr>
          <w:rFonts w:ascii="Times New Roman" w:hAnsi="Times New Roman"/>
        </w:rPr>
        <w:t>F/t) traces were plotted and the ROI with highest intensity change was designated as the transient center of mass. Time line analysis of sperm Ca</w:t>
      </w:r>
      <w:r w:rsidRPr="009655B5">
        <w:rPr>
          <w:rFonts w:ascii="Times New Roman" w:hAnsi="Times New Roman"/>
          <w:vertAlign w:val="superscript"/>
        </w:rPr>
        <w:t>2+</w:t>
      </w:r>
      <w:r w:rsidRPr="009655B5">
        <w:rPr>
          <w:rFonts w:ascii="Times New Roman" w:hAnsi="Times New Roman"/>
        </w:rPr>
        <w:t xml:space="preserve"> mobilization was performed using the Virtual Line Scan plugin for Image J. Ca</w:t>
      </w:r>
      <w:r w:rsidRPr="009655B5">
        <w:rPr>
          <w:rFonts w:ascii="Times New Roman" w:hAnsi="Times New Roman"/>
          <w:vertAlign w:val="superscript"/>
        </w:rPr>
        <w:t>2+</w:t>
      </w:r>
      <w:r w:rsidRPr="009655B5">
        <w:rPr>
          <w:rFonts w:ascii="Times New Roman" w:hAnsi="Times New Roman"/>
        </w:rPr>
        <w:t xml:space="preserve"> transient incidence was calculated as the percentage of cells with a detectable transient, compared with the total number of cells imaged in a given experimental condition. The lag time before Ca</w:t>
      </w:r>
      <w:r w:rsidRPr="009655B5">
        <w:rPr>
          <w:rFonts w:ascii="Times New Roman" w:hAnsi="Times New Roman"/>
          <w:vertAlign w:val="superscript"/>
        </w:rPr>
        <w:t>2+</w:t>
      </w:r>
      <w:r w:rsidRPr="009655B5">
        <w:rPr>
          <w:rFonts w:ascii="Times New Roman" w:hAnsi="Times New Roman"/>
        </w:rPr>
        <w:t xml:space="preserve"> response initiation was measured from the initiation of the stimulus pulse to the onset of the transient signal. AE in live sperm was determined from the loss of Fluo-4 fluorescence over the apical acrosome region (see Figure </w:t>
      </w:r>
      <w:proofErr w:type="spellStart"/>
      <w:r w:rsidR="00DC75E6">
        <w:rPr>
          <w:rFonts w:ascii="Times New Roman" w:hAnsi="Times New Roman"/>
        </w:rPr>
        <w:t>S</w:t>
      </w:r>
      <w:r w:rsidRPr="009655B5">
        <w:rPr>
          <w:rFonts w:ascii="Times New Roman" w:hAnsi="Times New Roman"/>
        </w:rPr>
        <w:t>2</w:t>
      </w:r>
      <w:proofErr w:type="spellEnd"/>
      <w:r w:rsidRPr="009655B5">
        <w:rPr>
          <w:rFonts w:ascii="Times New Roman" w:hAnsi="Times New Roman"/>
        </w:rPr>
        <w:t xml:space="preserve"> and Movie </w:t>
      </w:r>
      <w:proofErr w:type="spellStart"/>
      <w:r w:rsidR="00DC75E6">
        <w:rPr>
          <w:rFonts w:ascii="Times New Roman" w:hAnsi="Times New Roman"/>
        </w:rPr>
        <w:t>S</w:t>
      </w:r>
      <w:r w:rsidRPr="009655B5">
        <w:rPr>
          <w:rFonts w:ascii="Times New Roman" w:hAnsi="Times New Roman"/>
        </w:rPr>
        <w:t>1</w:t>
      </w:r>
      <w:proofErr w:type="spellEnd"/>
      <w:r w:rsidRPr="009655B5">
        <w:rPr>
          <w:rFonts w:ascii="Times New Roman" w:hAnsi="Times New Roman"/>
        </w:rPr>
        <w:t>)</w:t>
      </w:r>
      <w:r w:rsidR="00DA4C2F">
        <w:rPr>
          <w:rFonts w:ascii="Times New Roman" w:hAnsi="Times New Roman"/>
        </w:rPr>
        <w:t xml:space="preserve"> </w:t>
      </w:r>
      <w:r w:rsidR="00DA4C2F">
        <w:rPr>
          <w:rFonts w:ascii="Times New Roman" w:hAnsi="Times New Roman"/>
        </w:rPr>
        <w:fldChar w:fldCharType="begin"/>
      </w:r>
      <w:r w:rsidR="00DA4C2F">
        <w:rPr>
          <w:rFonts w:ascii="Times New Roman" w:hAnsi="Times New Roman"/>
        </w:rPr>
        <w:instrText xml:space="preserve"> ADDIN EN.CITE &lt;EndNote&gt;&lt;Cite&gt;&lt;Author&gt;Tesarik&lt;/Author&gt;&lt;Year&gt;1996&lt;/Year&gt;&lt;RecNum&gt;2234&lt;/RecNum&gt;&lt;DisplayText&gt;(Tesarik et al., 1996)&lt;/DisplayText&gt;&lt;record&gt;&lt;rec-number&gt;2234&lt;/rec-number&gt;&lt;foreign-keys&gt;&lt;key app="EN" db-id="vt0txx5250x2ziev0app0xx5pwdpf0t9xee5"&gt;2234&lt;/key&gt;&lt;/foreign-keys&gt;&lt;ref-type name="Journal Article"&gt;17&lt;/ref-type&gt;&lt;contributors&gt;&lt;authors&gt;&lt;author&gt;Tesarik, J.&lt;/author&gt;&lt;author&gt;Carreras, A.&lt;/author&gt;&lt;author&gt;Mendoza, C.&lt;/author&gt;&lt;/authors&gt;&lt;/contributors&gt;&lt;auth-address&gt;Department of Biochemistry and Molecular Biology, University of Granada Faculty of Sciences, Spain.&lt;/auth-address&gt;&lt;titles&gt;&lt;title&gt;Single cell analysis of tyrosine kinase dependent and independent Ca2+ fluxes in progesterone induced acrosome reaction&lt;/title&gt;&lt;secondary-title&gt;Molecular human reproduction&lt;/secondary-title&gt;&lt;alt-title&gt;Mol Hum Reprod&lt;/alt-title&gt;&lt;/titles&gt;&lt;periodical&gt;&lt;full-title&gt;Molecular human reproduction&lt;/full-title&gt;&lt;abbr-1&gt;Mol Hum Reprod&lt;/abbr-1&gt;&lt;/periodical&gt;&lt;alt-periodical&gt;&lt;full-title&gt;Molecular human reproduction&lt;/full-title&gt;&lt;abbr-1&gt;Mol Hum Reprod&lt;/abbr-1&gt;&lt;/alt-periodical&gt;&lt;pages&gt;225-32&lt;/pages&gt;&lt;volume&gt;2&lt;/volume&gt;&lt;number&gt;4&lt;/number&gt;&lt;edition&gt;1996/04/01&lt;/edition&gt;&lt;keywords&gt;&lt;keyword&gt;Acrosome/*physiology&lt;/keyword&gt;&lt;keyword&gt;Calcium/*metabolism&lt;/keyword&gt;&lt;keyword&gt;Humans&lt;/keyword&gt;&lt;keyword&gt;Male&lt;/keyword&gt;&lt;keyword&gt;Protein-Tyrosine Kinases/*metabolism&lt;/keyword&gt;&lt;keyword&gt;Signal Transduction&lt;/keyword&gt;&lt;keyword&gt;Sperm Capacitation&lt;/keyword&gt;&lt;keyword&gt;Spermatozoa/*physiology&lt;/keyword&gt;&lt;/keywords&gt;&lt;dates&gt;&lt;year&gt;1996&lt;/year&gt;&lt;pub-dates&gt;&lt;date&gt;Apr&lt;/date&gt;&lt;/pub-dates&gt;&lt;/dates&gt;&lt;isbn&gt;1360-9947 (Print)&amp;#xD;1360-9947 (Linking)&lt;/isbn&gt;&lt;accession-num&gt;9238684&lt;/accession-num&gt;&lt;work-type&gt;Research Support, Non-U.S. Gov&amp;apos;t&lt;/work-type&gt;&lt;urls&gt;&lt;related-urls&gt;&lt;url&gt;http://www.ncbi.nlm.nih.gov/pubmed/9238684&lt;/url&gt;&lt;/related-urls&gt;&lt;/urls&gt;&lt;language&gt;eng&lt;/language&gt;&lt;/record&gt;&lt;/Cite&gt;&lt;/EndNote&gt;</w:instrText>
      </w:r>
      <w:r w:rsidR="00DA4C2F">
        <w:rPr>
          <w:rFonts w:ascii="Times New Roman" w:hAnsi="Times New Roman"/>
        </w:rPr>
        <w:fldChar w:fldCharType="separate"/>
      </w:r>
      <w:r w:rsidR="00DA4C2F">
        <w:rPr>
          <w:rFonts w:ascii="Times New Roman" w:hAnsi="Times New Roman"/>
          <w:noProof/>
        </w:rPr>
        <w:t>(</w:t>
      </w:r>
      <w:hyperlink w:anchor="_ENREF_10" w:tooltip="Tesarik, 1996 #2234" w:history="1">
        <w:r w:rsidR="00F95F52">
          <w:rPr>
            <w:rFonts w:ascii="Times New Roman" w:hAnsi="Times New Roman"/>
            <w:noProof/>
          </w:rPr>
          <w:t>Tesarik et al., 1996</w:t>
        </w:r>
      </w:hyperlink>
      <w:r w:rsidR="00DA4C2F">
        <w:rPr>
          <w:rFonts w:ascii="Times New Roman" w:hAnsi="Times New Roman"/>
          <w:noProof/>
        </w:rPr>
        <w:t>)</w:t>
      </w:r>
      <w:r w:rsidR="00DA4C2F">
        <w:rPr>
          <w:rFonts w:ascii="Times New Roman" w:hAnsi="Times New Roman"/>
        </w:rPr>
        <w:fldChar w:fldCharType="end"/>
      </w:r>
      <w:r w:rsidRPr="009655B5">
        <w:rPr>
          <w:rFonts w:ascii="Times New Roman" w:hAnsi="Times New Roman"/>
        </w:rPr>
        <w:t>.</w:t>
      </w:r>
    </w:p>
    <w:p w14:paraId="2CF76587" w14:textId="77777777" w:rsidR="009E0AD0" w:rsidRDefault="009E0AD0" w:rsidP="00885F0D">
      <w:pPr>
        <w:spacing w:line="276" w:lineRule="auto"/>
        <w:jc w:val="both"/>
        <w:rPr>
          <w:rFonts w:ascii="Times New Roman" w:hAnsi="Times New Roman"/>
        </w:rPr>
      </w:pPr>
    </w:p>
    <w:p w14:paraId="29FEC9E9" w14:textId="77777777" w:rsidR="009E0AD0" w:rsidRPr="00257540" w:rsidRDefault="009E0AD0" w:rsidP="009E0AD0">
      <w:pPr>
        <w:spacing w:line="276" w:lineRule="auto"/>
        <w:jc w:val="both"/>
        <w:rPr>
          <w:rFonts w:ascii="Times New Roman" w:hAnsi="Times New Roman"/>
          <w:i/>
        </w:rPr>
      </w:pPr>
      <w:proofErr w:type="gramStart"/>
      <w:r w:rsidRPr="00257540">
        <w:rPr>
          <w:rFonts w:ascii="Times New Roman" w:hAnsi="Times New Roman"/>
          <w:i/>
        </w:rPr>
        <w:t>In Vitro Fertilization</w:t>
      </w:r>
      <w:r>
        <w:rPr>
          <w:rFonts w:ascii="Times New Roman" w:hAnsi="Times New Roman"/>
          <w:i/>
        </w:rPr>
        <w:t>.</w:t>
      </w:r>
      <w:proofErr w:type="gramEnd"/>
    </w:p>
    <w:p w14:paraId="2E94C1D8" w14:textId="77777777" w:rsidR="009E0AD0" w:rsidRDefault="009E0AD0" w:rsidP="009E0AD0">
      <w:pPr>
        <w:spacing w:line="276" w:lineRule="auto"/>
        <w:jc w:val="both"/>
        <w:rPr>
          <w:rFonts w:ascii="Times New Roman" w:hAnsi="Times New Roman"/>
        </w:rPr>
      </w:pPr>
      <w:r w:rsidRPr="00257540">
        <w:rPr>
          <w:rFonts w:ascii="Times New Roman" w:hAnsi="Times New Roman"/>
        </w:rPr>
        <w:t xml:space="preserve">All steps of in vitro fertilization (IVF) were carried out in </w:t>
      </w:r>
      <w:r>
        <w:rPr>
          <w:rFonts w:ascii="Times New Roman" w:hAnsi="Times New Roman"/>
        </w:rPr>
        <w:t xml:space="preserve">a modified </w:t>
      </w:r>
      <w:proofErr w:type="spellStart"/>
      <w:r>
        <w:rPr>
          <w:rFonts w:ascii="Times New Roman" w:hAnsi="Times New Roman"/>
        </w:rPr>
        <w:t>Kreb’s</w:t>
      </w:r>
      <w:proofErr w:type="spellEnd"/>
      <w:r>
        <w:rPr>
          <w:rFonts w:ascii="Times New Roman" w:hAnsi="Times New Roman"/>
        </w:rPr>
        <w:t xml:space="preserve"> bicarbonate (</w:t>
      </w:r>
      <w:proofErr w:type="spellStart"/>
      <w:r w:rsidRPr="00257540">
        <w:rPr>
          <w:rFonts w:ascii="Times New Roman" w:hAnsi="Times New Roman"/>
        </w:rPr>
        <w:t>TYH</w:t>
      </w:r>
      <w:proofErr w:type="spellEnd"/>
      <w:r>
        <w:rPr>
          <w:rFonts w:ascii="Times New Roman" w:hAnsi="Times New Roman"/>
        </w:rPr>
        <w:t>)</w:t>
      </w:r>
      <w:r w:rsidRPr="00257540">
        <w:rPr>
          <w:rFonts w:ascii="Times New Roman" w:hAnsi="Times New Roman"/>
        </w:rPr>
        <w:t xml:space="preserve"> </w:t>
      </w:r>
      <w:r w:rsidRPr="00114980">
        <w:rPr>
          <w:rFonts w:ascii="Times New Roman" w:hAnsi="Times New Roman"/>
        </w:rPr>
        <w:t>medium</w:t>
      </w:r>
      <w:r w:rsidRPr="00257540">
        <w:rPr>
          <w:rFonts w:ascii="Times New Roman" w:hAnsi="Times New Roman"/>
        </w:rPr>
        <w:t xml:space="preserve">. Sperm were </w:t>
      </w:r>
      <w:r>
        <w:rPr>
          <w:rFonts w:ascii="Times New Roman" w:hAnsi="Times New Roman"/>
        </w:rPr>
        <w:t>obtained</w:t>
      </w:r>
      <w:r w:rsidRPr="00257540">
        <w:rPr>
          <w:rFonts w:ascii="Times New Roman" w:hAnsi="Times New Roman"/>
        </w:rPr>
        <w:t xml:space="preserve"> from the </w:t>
      </w:r>
      <w:proofErr w:type="spellStart"/>
      <w:r w:rsidRPr="00257540">
        <w:rPr>
          <w:rFonts w:ascii="Times New Roman" w:hAnsi="Times New Roman"/>
        </w:rPr>
        <w:t>cauda</w:t>
      </w:r>
      <w:proofErr w:type="spellEnd"/>
      <w:r w:rsidRPr="00257540">
        <w:rPr>
          <w:rFonts w:ascii="Times New Roman" w:hAnsi="Times New Roman"/>
        </w:rPr>
        <w:t xml:space="preserve"> </w:t>
      </w:r>
      <w:proofErr w:type="spellStart"/>
      <w:r w:rsidRPr="00257540">
        <w:rPr>
          <w:rFonts w:ascii="Times New Roman" w:hAnsi="Times New Roman"/>
        </w:rPr>
        <w:t>epididymides</w:t>
      </w:r>
      <w:proofErr w:type="spellEnd"/>
      <w:r>
        <w:rPr>
          <w:rFonts w:ascii="Times New Roman" w:hAnsi="Times New Roman"/>
        </w:rPr>
        <w:t>,</w:t>
      </w:r>
      <w:r w:rsidRPr="00257540">
        <w:rPr>
          <w:rFonts w:ascii="Times New Roman" w:hAnsi="Times New Roman"/>
        </w:rPr>
        <w:t xml:space="preserve"> </w:t>
      </w:r>
      <w:r>
        <w:rPr>
          <w:rFonts w:ascii="Times New Roman" w:hAnsi="Times New Roman"/>
        </w:rPr>
        <w:t xml:space="preserve">and introduced into a droplet of TYH medium and </w:t>
      </w:r>
      <w:r w:rsidRPr="00257540">
        <w:rPr>
          <w:rFonts w:ascii="Times New Roman" w:hAnsi="Times New Roman"/>
        </w:rPr>
        <w:t>incubat</w:t>
      </w:r>
      <w:r>
        <w:rPr>
          <w:rFonts w:ascii="Times New Roman" w:hAnsi="Times New Roman"/>
        </w:rPr>
        <w:t>ed for 1 hour prior to IVF. Ovulation was induced in s</w:t>
      </w:r>
      <w:r w:rsidRPr="00257540">
        <w:rPr>
          <w:rFonts w:ascii="Times New Roman" w:hAnsi="Times New Roman"/>
        </w:rPr>
        <w:t xml:space="preserve">ix-week-old </w:t>
      </w:r>
      <w:proofErr w:type="spellStart"/>
      <w:r w:rsidRPr="00257540">
        <w:rPr>
          <w:rFonts w:ascii="Times New Roman" w:hAnsi="Times New Roman"/>
        </w:rPr>
        <w:t>B61</w:t>
      </w:r>
      <w:r>
        <w:rPr>
          <w:rFonts w:ascii="Times New Roman" w:hAnsi="Times New Roman"/>
        </w:rPr>
        <w:t>29SF</w:t>
      </w:r>
      <w:proofErr w:type="spellEnd"/>
      <w:r>
        <w:rPr>
          <w:rFonts w:ascii="Times New Roman" w:hAnsi="Times New Roman"/>
        </w:rPr>
        <w:t xml:space="preserve">/J mice </w:t>
      </w:r>
      <w:r w:rsidRPr="00257540">
        <w:rPr>
          <w:rFonts w:ascii="Times New Roman" w:hAnsi="Times New Roman"/>
        </w:rPr>
        <w:t xml:space="preserve">by </w:t>
      </w:r>
      <w:proofErr w:type="spellStart"/>
      <w:r w:rsidRPr="00257540">
        <w:rPr>
          <w:rFonts w:ascii="Times New Roman" w:hAnsi="Times New Roman"/>
        </w:rPr>
        <w:t>intraperitoneal</w:t>
      </w:r>
      <w:proofErr w:type="spellEnd"/>
      <w:r w:rsidRPr="00257540">
        <w:rPr>
          <w:rFonts w:ascii="Times New Roman" w:hAnsi="Times New Roman"/>
        </w:rPr>
        <w:t xml:space="preserve"> injections of 5 IU pregnant mare serum gonadotropin followed 48 hours later by 5 IU of human chorionic gonadotropin.</w:t>
      </w:r>
      <w:r>
        <w:rPr>
          <w:rFonts w:ascii="Times New Roman" w:hAnsi="Times New Roman"/>
        </w:rPr>
        <w:t xml:space="preserve"> </w:t>
      </w:r>
      <w:r w:rsidRPr="00257540">
        <w:rPr>
          <w:rFonts w:ascii="Times New Roman" w:hAnsi="Times New Roman"/>
        </w:rPr>
        <w:t>Cumulus oocyte complexes were collected from the oviducts 13 hours later using 20 gauge needles. Cumulus-oocyte complexes were either used dire</w:t>
      </w:r>
      <w:r>
        <w:rPr>
          <w:rFonts w:ascii="Times New Roman" w:hAnsi="Times New Roman"/>
        </w:rPr>
        <w:t>ctly for IVF or treated with 0.015%</w:t>
      </w:r>
      <w:r w:rsidRPr="00257540">
        <w:rPr>
          <w:rFonts w:ascii="Times New Roman" w:hAnsi="Times New Roman"/>
        </w:rPr>
        <w:t xml:space="preserve"> </w:t>
      </w:r>
      <w:proofErr w:type="spellStart"/>
      <w:r w:rsidRPr="00257540">
        <w:rPr>
          <w:rFonts w:ascii="Times New Roman" w:hAnsi="Times New Roman"/>
        </w:rPr>
        <w:t>hyaluronidase</w:t>
      </w:r>
      <w:proofErr w:type="spellEnd"/>
      <w:r w:rsidRPr="00257540">
        <w:rPr>
          <w:rFonts w:ascii="Times New Roman" w:hAnsi="Times New Roman"/>
        </w:rPr>
        <w:t xml:space="preserve"> for 1 minute</w:t>
      </w:r>
      <w:r>
        <w:rPr>
          <w:rFonts w:ascii="Times New Roman" w:hAnsi="Times New Roman"/>
        </w:rPr>
        <w:t xml:space="preserve"> and pipetted up and down</w:t>
      </w:r>
      <w:r w:rsidRPr="00257540">
        <w:rPr>
          <w:rFonts w:ascii="Times New Roman" w:hAnsi="Times New Roman"/>
        </w:rPr>
        <w:t xml:space="preserve"> to remove cumulus cells. Cumulus-free oocytes</w:t>
      </w:r>
      <w:r>
        <w:rPr>
          <w:rFonts w:ascii="Times New Roman" w:hAnsi="Times New Roman"/>
        </w:rPr>
        <w:t xml:space="preserve"> were utilized for IVF with the ZP intact or after freed from ZP by exposure to acid </w:t>
      </w:r>
      <w:proofErr w:type="spellStart"/>
      <w:r>
        <w:rPr>
          <w:rFonts w:ascii="Times New Roman" w:hAnsi="Times New Roman"/>
        </w:rPr>
        <w:t>tyrode’s</w:t>
      </w:r>
      <w:proofErr w:type="spellEnd"/>
      <w:r>
        <w:rPr>
          <w:rFonts w:ascii="Times New Roman" w:hAnsi="Times New Roman"/>
        </w:rPr>
        <w:t xml:space="preserve"> solution (Irvine Scientific, Santa Ana, CA). They were </w:t>
      </w:r>
      <w:r w:rsidRPr="00257540">
        <w:rPr>
          <w:rFonts w:ascii="Times New Roman" w:hAnsi="Times New Roman"/>
        </w:rPr>
        <w:t>allowed to rest for 20 minutes prior to sperm addition at a concentration of 50</w:t>
      </w:r>
      <w:r>
        <w:rPr>
          <w:rFonts w:ascii="Times New Roman" w:hAnsi="Times New Roman"/>
        </w:rPr>
        <w:t>0</w:t>
      </w:r>
      <w:r w:rsidRPr="00257540">
        <w:rPr>
          <w:rFonts w:ascii="Times New Roman" w:hAnsi="Times New Roman"/>
        </w:rPr>
        <w:t xml:space="preserve">,000 sperm/ml and incubation </w:t>
      </w:r>
      <w:r>
        <w:rPr>
          <w:rFonts w:ascii="Times New Roman" w:hAnsi="Times New Roman"/>
        </w:rPr>
        <w:t>at 37</w:t>
      </w:r>
      <w:r>
        <w:rPr>
          <w:rFonts w:ascii="Times New Roman" w:hAnsi="Times New Roman"/>
        </w:rPr>
        <w:sym w:font="Symbol" w:char="F0B0"/>
      </w:r>
      <w:r>
        <w:rPr>
          <w:rFonts w:ascii="Times New Roman" w:hAnsi="Times New Roman"/>
        </w:rPr>
        <w:t xml:space="preserve">C </w:t>
      </w:r>
      <w:r w:rsidRPr="00257540">
        <w:rPr>
          <w:rFonts w:ascii="Times New Roman" w:hAnsi="Times New Roman"/>
        </w:rPr>
        <w:t>in 5% CO</w:t>
      </w:r>
      <w:r w:rsidRPr="00257540">
        <w:rPr>
          <w:rFonts w:ascii="Times New Roman" w:hAnsi="Times New Roman"/>
          <w:vertAlign w:val="subscript"/>
        </w:rPr>
        <w:t>2</w:t>
      </w:r>
      <w:r>
        <w:rPr>
          <w:rFonts w:ascii="Times New Roman" w:hAnsi="Times New Roman"/>
        </w:rPr>
        <w:t>, 5%</w:t>
      </w:r>
      <w:r w:rsidRPr="00257540">
        <w:rPr>
          <w:rFonts w:ascii="Times New Roman" w:hAnsi="Times New Roman"/>
        </w:rPr>
        <w:t xml:space="preserve"> O</w:t>
      </w:r>
      <w:r w:rsidRPr="00257540">
        <w:rPr>
          <w:rFonts w:ascii="Times New Roman" w:hAnsi="Times New Roman"/>
          <w:vertAlign w:val="subscript"/>
        </w:rPr>
        <w:t>2</w:t>
      </w:r>
      <w:r>
        <w:rPr>
          <w:rFonts w:ascii="Times New Roman" w:hAnsi="Times New Roman"/>
          <w:vertAlign w:val="subscript"/>
        </w:rPr>
        <w:t xml:space="preserve"> </w:t>
      </w:r>
      <w:r w:rsidRPr="00053159">
        <w:rPr>
          <w:rFonts w:ascii="Times New Roman" w:hAnsi="Times New Roman"/>
        </w:rPr>
        <w:t>and 90% N</w:t>
      </w:r>
      <w:r>
        <w:rPr>
          <w:rFonts w:ascii="Times New Roman" w:hAnsi="Times New Roman"/>
          <w:vertAlign w:val="subscript"/>
        </w:rPr>
        <w:t>2</w:t>
      </w:r>
      <w:r w:rsidRPr="00257540">
        <w:rPr>
          <w:rFonts w:ascii="Times New Roman" w:hAnsi="Times New Roman"/>
        </w:rPr>
        <w:t>. Oocytes were transferre</w:t>
      </w:r>
      <w:r>
        <w:rPr>
          <w:rFonts w:ascii="Times New Roman" w:hAnsi="Times New Roman"/>
        </w:rPr>
        <w:t>d to sperm-free droplets after 6</w:t>
      </w:r>
      <w:r w:rsidRPr="00257540">
        <w:rPr>
          <w:rFonts w:ascii="Times New Roman" w:hAnsi="Times New Roman"/>
        </w:rPr>
        <w:t xml:space="preserve"> hours and returned to </w:t>
      </w:r>
      <w:r>
        <w:rPr>
          <w:rFonts w:ascii="Times New Roman" w:hAnsi="Times New Roman"/>
        </w:rPr>
        <w:t xml:space="preserve">an </w:t>
      </w:r>
      <w:r w:rsidRPr="00257540">
        <w:rPr>
          <w:rFonts w:ascii="Times New Roman" w:hAnsi="Times New Roman"/>
        </w:rPr>
        <w:t xml:space="preserve">incubator. </w:t>
      </w:r>
      <w:r>
        <w:rPr>
          <w:rFonts w:ascii="Times New Roman" w:hAnsi="Times New Roman"/>
        </w:rPr>
        <w:t>The p</w:t>
      </w:r>
      <w:r w:rsidRPr="00257540">
        <w:rPr>
          <w:rFonts w:ascii="Times New Roman" w:hAnsi="Times New Roman"/>
        </w:rPr>
        <w:t>ercent</w:t>
      </w:r>
      <w:r>
        <w:rPr>
          <w:rFonts w:ascii="Times New Roman" w:hAnsi="Times New Roman"/>
        </w:rPr>
        <w:t>age</w:t>
      </w:r>
      <w:r w:rsidRPr="00257540">
        <w:rPr>
          <w:rFonts w:ascii="Times New Roman" w:hAnsi="Times New Roman"/>
        </w:rPr>
        <w:t xml:space="preserve"> of eggs fertilized was calculated by assessing 2-cell embryos after 24 hours. Embryos and unfertilized oocytes were fixed with 4 % paraformaldehyde and stained with 1:100 Hoechst to evaluate the occurrence of sperm binding and </w:t>
      </w:r>
      <w:proofErr w:type="spellStart"/>
      <w:r w:rsidRPr="00257540">
        <w:rPr>
          <w:rFonts w:ascii="Times New Roman" w:hAnsi="Times New Roman"/>
        </w:rPr>
        <w:t>polyspermy</w:t>
      </w:r>
      <w:proofErr w:type="spellEnd"/>
      <w:r w:rsidRPr="00257540">
        <w:rPr>
          <w:rFonts w:ascii="Times New Roman" w:hAnsi="Times New Roman"/>
        </w:rPr>
        <w:t>.</w:t>
      </w:r>
    </w:p>
    <w:p w14:paraId="1BDD38EA" w14:textId="77777777" w:rsidR="00D02774" w:rsidRDefault="00D02774" w:rsidP="00885F0D">
      <w:pPr>
        <w:spacing w:line="276" w:lineRule="auto"/>
        <w:jc w:val="both"/>
        <w:rPr>
          <w:rFonts w:ascii="Times New Roman" w:hAnsi="Times New Roman"/>
        </w:rPr>
      </w:pPr>
    </w:p>
    <w:p w14:paraId="10A66402" w14:textId="77777777" w:rsidR="008E33EA" w:rsidRDefault="008E33EA">
      <w:pPr>
        <w:widowControl w:val="0"/>
        <w:autoSpaceDE w:val="0"/>
        <w:autoSpaceDN w:val="0"/>
        <w:adjustRightInd w:val="0"/>
        <w:spacing w:line="276" w:lineRule="auto"/>
        <w:jc w:val="both"/>
        <w:rPr>
          <w:rFonts w:ascii="Times New Roman" w:hAnsi="Times New Roman"/>
          <w:i/>
        </w:rPr>
      </w:pPr>
    </w:p>
    <w:p w14:paraId="10DD1A64" w14:textId="77777777" w:rsidR="00D02774" w:rsidRPr="003B158B" w:rsidRDefault="00D02774">
      <w:pPr>
        <w:widowControl w:val="0"/>
        <w:autoSpaceDE w:val="0"/>
        <w:autoSpaceDN w:val="0"/>
        <w:adjustRightInd w:val="0"/>
        <w:spacing w:line="276" w:lineRule="auto"/>
        <w:jc w:val="both"/>
        <w:rPr>
          <w:rFonts w:ascii="Times New Roman" w:hAnsi="Times New Roman"/>
          <w:i/>
        </w:rPr>
      </w:pPr>
      <w:proofErr w:type="gramStart"/>
      <w:r w:rsidRPr="003B158B">
        <w:rPr>
          <w:rFonts w:ascii="Times New Roman" w:hAnsi="Times New Roman"/>
          <w:i/>
        </w:rPr>
        <w:lastRenderedPageBreak/>
        <w:t xml:space="preserve">Two-electrode voltage-clamp recordings in </w:t>
      </w:r>
      <w:proofErr w:type="spellStart"/>
      <w:r w:rsidRPr="003B158B">
        <w:rPr>
          <w:rFonts w:ascii="Times New Roman" w:hAnsi="Times New Roman"/>
          <w:i/>
        </w:rPr>
        <w:t>Xenopus</w:t>
      </w:r>
      <w:proofErr w:type="spellEnd"/>
      <w:r w:rsidRPr="003B158B">
        <w:rPr>
          <w:rFonts w:ascii="Times New Roman" w:hAnsi="Times New Roman"/>
          <w:i/>
        </w:rPr>
        <w:t xml:space="preserve"> oocytes</w:t>
      </w:r>
      <w:r>
        <w:rPr>
          <w:rFonts w:ascii="Times New Roman" w:hAnsi="Times New Roman"/>
          <w:i/>
        </w:rPr>
        <w:t>.</w:t>
      </w:r>
      <w:proofErr w:type="gramEnd"/>
      <w:r w:rsidRPr="003B158B">
        <w:rPr>
          <w:rFonts w:ascii="Times New Roman" w:hAnsi="Times New Roman"/>
          <w:i/>
        </w:rPr>
        <w:t xml:space="preserve"> </w:t>
      </w:r>
    </w:p>
    <w:p w14:paraId="0D4A1658" w14:textId="77777777" w:rsidR="00D02774" w:rsidRDefault="00D02774">
      <w:pPr>
        <w:widowControl w:val="0"/>
        <w:autoSpaceDE w:val="0"/>
        <w:autoSpaceDN w:val="0"/>
        <w:adjustRightInd w:val="0"/>
        <w:spacing w:line="276" w:lineRule="auto"/>
        <w:jc w:val="both"/>
      </w:pPr>
      <w:r w:rsidRPr="00837AFC">
        <w:rPr>
          <w:rFonts w:cs="AdvPS-TISB"/>
        </w:rPr>
        <w:t xml:space="preserve">Stage V and VI oocytes were surgically removed from female </w:t>
      </w:r>
      <w:proofErr w:type="spellStart"/>
      <w:r w:rsidRPr="00837AFC">
        <w:rPr>
          <w:rFonts w:cs="AdvPS-TISB"/>
          <w:i/>
        </w:rPr>
        <w:t>Xenopus</w:t>
      </w:r>
      <w:proofErr w:type="spellEnd"/>
      <w:r w:rsidRPr="00837AFC">
        <w:rPr>
          <w:rFonts w:cs="AdvPS-TISB"/>
        </w:rPr>
        <w:t xml:space="preserve"> </w:t>
      </w:r>
      <w:proofErr w:type="spellStart"/>
      <w:r w:rsidRPr="008D36CC">
        <w:rPr>
          <w:rFonts w:cs="AdvPS-TISB"/>
          <w:i/>
        </w:rPr>
        <w:t>laevis</w:t>
      </w:r>
      <w:proofErr w:type="spellEnd"/>
      <w:r w:rsidRPr="00837AFC">
        <w:rPr>
          <w:rFonts w:cs="AdvPS-TISB"/>
        </w:rPr>
        <w:t xml:space="preserve"> </w:t>
      </w:r>
      <w:r w:rsidRPr="00837AFC">
        <w:t xml:space="preserve">performed as described </w:t>
      </w:r>
      <w:r>
        <w:t>(</w:t>
      </w:r>
      <w:r w:rsidRPr="00837AFC">
        <w:t>Cohen et al., 2004</w:t>
      </w:r>
      <w:r>
        <w:t>)</w:t>
      </w:r>
      <w:r w:rsidRPr="00837AFC">
        <w:t xml:space="preserve">.  Capped </w:t>
      </w:r>
      <w:proofErr w:type="spellStart"/>
      <w:r w:rsidRPr="00837AFC">
        <w:t>polyA</w:t>
      </w:r>
      <w:proofErr w:type="spellEnd"/>
      <w:r w:rsidRPr="00837AFC">
        <w:t xml:space="preserve"> </w:t>
      </w:r>
      <w:proofErr w:type="spellStart"/>
      <w:r w:rsidRPr="00837AFC">
        <w:t>cRNA</w:t>
      </w:r>
      <w:proofErr w:type="spellEnd"/>
      <w:r w:rsidRPr="00837AFC">
        <w:t xml:space="preserve"> from linearized cDNA templates encoding human </w:t>
      </w:r>
      <w:r w:rsidRPr="00F27126">
        <w:t>α</w:t>
      </w:r>
      <w:r w:rsidRPr="00F27126">
        <w:rPr>
          <w:vertAlign w:val="subscript"/>
        </w:rPr>
        <w:t>1</w:t>
      </w:r>
      <w:r w:rsidRPr="008D36CC">
        <w:rPr>
          <w:vertAlign w:val="subscript"/>
        </w:rPr>
        <w:t>E</w:t>
      </w:r>
      <w:r w:rsidRPr="00F27126">
        <w:t>(1.5 ng/oocyte), α</w:t>
      </w:r>
      <w:r w:rsidRPr="008D36CC">
        <w:rPr>
          <w:vertAlign w:val="subscript"/>
        </w:rPr>
        <w:t>2</w:t>
      </w:r>
      <w:r w:rsidRPr="00F27126">
        <w:t>δ (1.5 ng/oocyte), β</w:t>
      </w:r>
      <w:r w:rsidRPr="008D36CC">
        <w:rPr>
          <w:vertAlign w:val="subscript"/>
        </w:rPr>
        <w:t>2A</w:t>
      </w:r>
      <w:r w:rsidRPr="00F27126">
        <w:t xml:space="preserve"> (5 ng/oocyte)</w:t>
      </w:r>
      <w:r w:rsidRPr="00837AFC">
        <w:t xml:space="preserve"> subunits were co-injected into oocytes and w</w:t>
      </w:r>
      <w:r w:rsidRPr="00837AFC">
        <w:rPr>
          <w:rFonts w:cs="AdvTT5843c571"/>
        </w:rPr>
        <w:t xml:space="preserve">hole-cell currents were recorded using the standard two-electrode voltage-clamp configuration as described previously </w:t>
      </w:r>
      <w:r>
        <w:t>(</w:t>
      </w:r>
      <w:r w:rsidRPr="00837AFC">
        <w:t>Cohen et al., 2004</w:t>
      </w:r>
      <w:r>
        <w:t>)</w:t>
      </w:r>
      <w:r w:rsidRPr="00837AFC">
        <w:t xml:space="preserve">.  Briefly voltage and current 1% agar cushioned electrodes (0.3–0.6-megohm tip resistance) were filled with 3 </w:t>
      </w:r>
      <w:proofErr w:type="spellStart"/>
      <w:r w:rsidRPr="00837AFC">
        <w:rPr>
          <w:rStyle w:val="sc"/>
        </w:rPr>
        <w:t>mM</w:t>
      </w:r>
      <w:proofErr w:type="spellEnd"/>
      <w:r w:rsidRPr="00837AFC">
        <w:t xml:space="preserve"> </w:t>
      </w:r>
      <w:proofErr w:type="spellStart"/>
      <w:r w:rsidRPr="00837AFC">
        <w:t>KCl</w:t>
      </w:r>
      <w:proofErr w:type="spellEnd"/>
      <w:r w:rsidRPr="00837AFC">
        <w:t xml:space="preserve">. A reference electrode was placed in a reference chamber filled with 3 </w:t>
      </w:r>
      <w:proofErr w:type="spellStart"/>
      <w:r w:rsidRPr="00837AFC">
        <w:rPr>
          <w:rStyle w:val="sc"/>
        </w:rPr>
        <w:t>mM</w:t>
      </w:r>
      <w:proofErr w:type="spellEnd"/>
      <w:r w:rsidRPr="00837AFC">
        <w:t xml:space="preserve"> </w:t>
      </w:r>
      <w:proofErr w:type="spellStart"/>
      <w:r w:rsidRPr="00837AFC">
        <w:t>KCl</w:t>
      </w:r>
      <w:proofErr w:type="spellEnd"/>
      <w:r w:rsidRPr="00837AFC">
        <w:t xml:space="preserve"> and connected to the assay chamber by two glass bridges filled with 1% agarose dissolved in 3 </w:t>
      </w:r>
      <w:proofErr w:type="spellStart"/>
      <w:r w:rsidRPr="00837AFC">
        <w:rPr>
          <w:rStyle w:val="sc"/>
        </w:rPr>
        <w:t>mM</w:t>
      </w:r>
      <w:proofErr w:type="spellEnd"/>
      <w:r w:rsidRPr="00837AFC">
        <w:t xml:space="preserve"> </w:t>
      </w:r>
      <w:proofErr w:type="spellStart"/>
      <w:r w:rsidRPr="00837AFC">
        <w:t>KCl</w:t>
      </w:r>
      <w:proofErr w:type="spellEnd"/>
      <w:r w:rsidRPr="00837AFC">
        <w:t xml:space="preserve">.  Prior to recording for 15–60 min, oocytes were injected with 40 </w:t>
      </w:r>
      <w:proofErr w:type="spellStart"/>
      <w:r w:rsidRPr="00837AFC">
        <w:t>nl</w:t>
      </w:r>
      <w:proofErr w:type="spellEnd"/>
      <w:r w:rsidRPr="00837AFC">
        <w:t xml:space="preserve"> </w:t>
      </w:r>
      <w:r w:rsidRPr="004F75C0">
        <w:t>of solution containing 5 m</w:t>
      </w:r>
      <w:r w:rsidRPr="004F75C0">
        <w:rPr>
          <w:rStyle w:val="sc"/>
        </w:rPr>
        <w:t>m</w:t>
      </w:r>
      <w:r w:rsidRPr="004F75C0">
        <w:t xml:space="preserve"> HEPES, pH 7.0, and the </w:t>
      </w:r>
      <w:proofErr w:type="spellStart"/>
      <w:r w:rsidRPr="004F75C0">
        <w:t>Ca</w:t>
      </w:r>
      <w:r w:rsidRPr="004F75C0">
        <w:rPr>
          <w:vertAlign w:val="superscript"/>
        </w:rPr>
        <w:t>2</w:t>
      </w:r>
      <w:proofErr w:type="spellEnd"/>
      <w:r w:rsidRPr="004F75C0">
        <w:rPr>
          <w:vertAlign w:val="superscript"/>
        </w:rPr>
        <w:t>+</w:t>
      </w:r>
      <w:r w:rsidRPr="004F75C0">
        <w:t xml:space="preserve"> </w:t>
      </w:r>
      <w:proofErr w:type="spellStart"/>
      <w:r w:rsidRPr="004F75C0">
        <w:t>chelator</w:t>
      </w:r>
      <w:proofErr w:type="spellEnd"/>
      <w:r w:rsidRPr="004F75C0">
        <w:t xml:space="preserve"> 1,2-</w:t>
      </w:r>
      <w:proofErr w:type="spellStart"/>
      <w:r w:rsidRPr="004F75C0">
        <w:t>bis</w:t>
      </w:r>
      <w:proofErr w:type="spellEnd"/>
      <w:r w:rsidRPr="004F75C0">
        <w:t xml:space="preserve"> (2-</w:t>
      </w:r>
      <w:proofErr w:type="spellStart"/>
      <w:r w:rsidRPr="004F75C0">
        <w:t>aminophenoxy</w:t>
      </w:r>
      <w:proofErr w:type="spellEnd"/>
      <w:r w:rsidRPr="004F75C0">
        <w:t>) ethane-</w:t>
      </w:r>
      <w:r w:rsidRPr="004F75C0">
        <w:rPr>
          <w:rStyle w:val="Emphasis"/>
        </w:rPr>
        <w:t>N, N, N</w:t>
      </w:r>
      <w:r w:rsidRPr="004F75C0">
        <w:rPr>
          <w:rFonts w:ascii="Times New Roman" w:hAnsi="Times New Roman"/>
        </w:rPr>
        <w:t>′</w:t>
      </w:r>
      <w:r w:rsidRPr="004F75C0">
        <w:t xml:space="preserve">, </w:t>
      </w:r>
      <w:r w:rsidRPr="004F75C0">
        <w:rPr>
          <w:rStyle w:val="Emphasis"/>
        </w:rPr>
        <w:t>N</w:t>
      </w:r>
      <w:r w:rsidRPr="004F75C0">
        <w:rPr>
          <w:rFonts w:ascii="Times New Roman" w:hAnsi="Times New Roman"/>
        </w:rPr>
        <w:t>′</w:t>
      </w:r>
      <w:r w:rsidRPr="004F75C0">
        <w:t>-</w:t>
      </w:r>
      <w:proofErr w:type="spellStart"/>
      <w:r w:rsidRPr="004F75C0">
        <w:t>tetraacetic</w:t>
      </w:r>
      <w:proofErr w:type="spellEnd"/>
      <w:r w:rsidRPr="004F75C0">
        <w:t xml:space="preserve"> acid (potassium salt) at a final concentration of 5 </w:t>
      </w:r>
      <w:proofErr w:type="spellStart"/>
      <w:r w:rsidRPr="004F75C0">
        <w:t>mM</w:t>
      </w:r>
      <w:proofErr w:type="spellEnd"/>
      <w:r w:rsidRPr="004F75C0">
        <w:t xml:space="preserve"> in oocyte.</w:t>
      </w:r>
    </w:p>
    <w:p w14:paraId="6E47E14B" w14:textId="77777777" w:rsidR="00D02774" w:rsidRDefault="00D02774" w:rsidP="008D7DA0">
      <w:pPr>
        <w:spacing w:beforeLines="1" w:before="2" w:afterLines="1" w:after="2" w:line="276" w:lineRule="auto"/>
        <w:ind w:firstLine="720"/>
        <w:jc w:val="both"/>
      </w:pPr>
      <w:r w:rsidRPr="00837AFC">
        <w:t>Activation parameters were estimated from the mean G-V curves obtained for each channel combination.  G/</w:t>
      </w:r>
      <w:proofErr w:type="spellStart"/>
      <w:r w:rsidRPr="00837AFC">
        <w:t>Gmax</w:t>
      </w:r>
      <w:proofErr w:type="spellEnd"/>
      <w:r w:rsidRPr="00837AFC">
        <w:t xml:space="preserve"> was calculated according to the equation:</w:t>
      </w:r>
    </w:p>
    <w:p w14:paraId="569AE458" w14:textId="77777777" w:rsidR="00D02774" w:rsidRDefault="00D02774" w:rsidP="00E00BA9">
      <w:pPr>
        <w:spacing w:beforeLines="1" w:before="2" w:afterLines="1" w:after="2" w:line="276" w:lineRule="auto"/>
        <w:jc w:val="both"/>
      </w:pPr>
      <w:r w:rsidRPr="00837AFC">
        <w:t>G/</w:t>
      </w:r>
      <w:proofErr w:type="spellStart"/>
      <w:r w:rsidRPr="00837AFC">
        <w:t>Gmax</w:t>
      </w:r>
      <w:proofErr w:type="spellEnd"/>
      <w:r w:rsidRPr="00837AFC">
        <w:t>=(I/V−</w:t>
      </w:r>
      <w:proofErr w:type="spellStart"/>
      <w:r w:rsidRPr="00837AFC">
        <w:t>Vrev</w:t>
      </w:r>
      <w:proofErr w:type="spellEnd"/>
      <w:r w:rsidRPr="00837AFC">
        <w:t>)/(Imax/</w:t>
      </w:r>
      <w:proofErr w:type="spellStart"/>
      <w:r w:rsidRPr="00837AFC">
        <w:t>Vmax−Vrev</w:t>
      </w:r>
      <w:proofErr w:type="spellEnd"/>
      <w:r w:rsidRPr="00837AFC">
        <w:t>)</w:t>
      </w:r>
      <w:r w:rsidR="00E00BA9">
        <w:t xml:space="preserve">, where all </w:t>
      </w:r>
      <w:proofErr w:type="spellStart"/>
      <w:r w:rsidR="00E00BA9">
        <w:t>Gmax</w:t>
      </w:r>
      <w:proofErr w:type="spellEnd"/>
      <w:r w:rsidR="00E00BA9">
        <w:t xml:space="preserve"> values were normalized to </w:t>
      </w:r>
      <w:proofErr w:type="spellStart"/>
      <w:r w:rsidR="00E00BA9">
        <w:t>Gmax</w:t>
      </w:r>
      <w:proofErr w:type="spellEnd"/>
      <w:r w:rsidR="00E00BA9">
        <w:t xml:space="preserve"> of </w:t>
      </w:r>
      <w:r w:rsidR="00E00BA9" w:rsidRPr="00F27126">
        <w:t>α</w:t>
      </w:r>
      <w:proofErr w:type="spellStart"/>
      <w:r w:rsidR="00E00BA9" w:rsidRPr="00F27126">
        <w:rPr>
          <w:vertAlign w:val="subscript"/>
        </w:rPr>
        <w:t>1</w:t>
      </w:r>
      <w:r w:rsidR="00E00BA9" w:rsidRPr="008D36CC">
        <w:rPr>
          <w:vertAlign w:val="subscript"/>
        </w:rPr>
        <w:t>E</w:t>
      </w:r>
      <w:proofErr w:type="spellEnd"/>
      <w:r w:rsidR="00E00BA9">
        <w:t xml:space="preserve"> +</w:t>
      </w:r>
      <w:r w:rsidR="00E00BA9" w:rsidRPr="00E00BA9">
        <w:t xml:space="preserve"> </w:t>
      </w:r>
      <w:r w:rsidR="00E00BA9" w:rsidRPr="00F27126">
        <w:t>α</w:t>
      </w:r>
      <w:r w:rsidR="00E00BA9" w:rsidRPr="008D36CC">
        <w:rPr>
          <w:vertAlign w:val="subscript"/>
        </w:rPr>
        <w:t>2</w:t>
      </w:r>
      <w:r w:rsidR="00E00BA9" w:rsidRPr="00F27126">
        <w:t>δ</w:t>
      </w:r>
      <w:r w:rsidR="00E00BA9">
        <w:t xml:space="preserve"> + </w:t>
      </w:r>
      <w:r w:rsidR="00E00BA9" w:rsidRPr="00F27126">
        <w:t>β</w:t>
      </w:r>
      <w:r w:rsidR="00E00BA9">
        <w:rPr>
          <w:vertAlign w:val="subscript"/>
        </w:rPr>
        <w:t>2</w:t>
      </w:r>
      <w:r w:rsidRPr="00837AFC">
        <w:t xml:space="preserve">.  </w:t>
      </w:r>
    </w:p>
    <w:p w14:paraId="0F36E59B" w14:textId="77777777" w:rsidR="00D02774" w:rsidRDefault="00D02774" w:rsidP="008D7DA0">
      <w:pPr>
        <w:spacing w:beforeLines="1" w:before="2" w:afterLines="1" w:after="2" w:line="276" w:lineRule="auto"/>
        <w:ind w:firstLine="720"/>
        <w:jc w:val="both"/>
      </w:pPr>
      <w:r w:rsidRPr="00837AFC">
        <w:t>The G-V relationships were normalized to the maximum amplitude and were fitted according to the Boltzmann relationship</w:t>
      </w:r>
      <w:r>
        <w:t xml:space="preserve"> in which </w:t>
      </w:r>
      <w:r w:rsidRPr="00837AFC">
        <w:t>V</w:t>
      </w:r>
      <w:r w:rsidRPr="00837AFC">
        <w:rPr>
          <w:vertAlign w:val="subscript"/>
        </w:rPr>
        <w:t>1/2</w:t>
      </w:r>
      <w:r w:rsidRPr="00837AFC">
        <w:t xml:space="preserve"> is the potential for 50% activation, z is </w:t>
      </w:r>
      <w:r>
        <w:t xml:space="preserve">the </w:t>
      </w:r>
      <w:r w:rsidRPr="00837AFC">
        <w:t xml:space="preserve">slope parameter, </w:t>
      </w:r>
      <w:r>
        <w:t xml:space="preserve">and </w:t>
      </w:r>
      <w:proofErr w:type="spellStart"/>
      <w:r w:rsidRPr="00837AFC">
        <w:t>V</w:t>
      </w:r>
      <w:r w:rsidRPr="004F75C0">
        <w:rPr>
          <w:vertAlign w:val="subscript"/>
        </w:rPr>
        <w:t>m</w:t>
      </w:r>
      <w:proofErr w:type="spellEnd"/>
      <w:r w:rsidRPr="00837AFC">
        <w:t xml:space="preserve"> is the test potential:</w:t>
      </w:r>
    </w:p>
    <w:p w14:paraId="4813126C" w14:textId="77777777" w:rsidR="00D02774" w:rsidRDefault="00D02774" w:rsidP="008D7DA0">
      <w:pPr>
        <w:spacing w:beforeLines="1" w:before="2" w:afterLines="1" w:after="2" w:line="276" w:lineRule="auto"/>
        <w:jc w:val="both"/>
      </w:pPr>
      <w:r w:rsidRPr="00837AFC">
        <w:t>G/</w:t>
      </w:r>
      <w:proofErr w:type="spellStart"/>
      <w:r w:rsidRPr="00837AFC">
        <w:t>Gmax</w:t>
      </w:r>
      <w:proofErr w:type="spellEnd"/>
      <w:r w:rsidRPr="00837AFC">
        <w:t>=1/1</w:t>
      </w:r>
      <w:proofErr w:type="gramStart"/>
      <w:r w:rsidRPr="00837AFC">
        <w:t>+{</w:t>
      </w:r>
      <w:proofErr w:type="spellStart"/>
      <w:proofErr w:type="gramEnd"/>
      <w:r w:rsidRPr="00837AFC">
        <w:t>exp−zF</w:t>
      </w:r>
      <w:proofErr w:type="spellEnd"/>
      <w:r w:rsidRPr="00837AFC">
        <w:t>/</w:t>
      </w:r>
      <w:proofErr w:type="spellStart"/>
      <w:r w:rsidRPr="00837AFC">
        <w:t>RT</w:t>
      </w:r>
      <w:proofErr w:type="spellEnd"/>
      <w:r w:rsidRPr="00837AFC">
        <w:t>(</w:t>
      </w:r>
      <w:proofErr w:type="spellStart"/>
      <w:r w:rsidRPr="00837AFC">
        <w:t>V</w:t>
      </w:r>
      <w:r w:rsidRPr="00837AFC">
        <w:rPr>
          <w:vertAlign w:val="subscript"/>
        </w:rPr>
        <w:t>m</w:t>
      </w:r>
      <w:r w:rsidRPr="00837AFC">
        <w:t>−V</w:t>
      </w:r>
      <w:r w:rsidRPr="00837AFC">
        <w:rPr>
          <w:vertAlign w:val="subscript"/>
        </w:rPr>
        <w:t>1</w:t>
      </w:r>
      <w:proofErr w:type="spellEnd"/>
      <w:r w:rsidRPr="00837AFC">
        <w:rPr>
          <w:vertAlign w:val="subscript"/>
        </w:rPr>
        <w:t>/2</w:t>
      </w:r>
      <w:r w:rsidRPr="00837AFC">
        <w:t>)</w:t>
      </w:r>
      <w:r>
        <w:t>}</w:t>
      </w:r>
    </w:p>
    <w:p w14:paraId="1EB68C08" w14:textId="77777777" w:rsidR="00D02774" w:rsidRDefault="00D02774" w:rsidP="00885F0D">
      <w:pPr>
        <w:spacing w:line="276" w:lineRule="auto"/>
        <w:jc w:val="both"/>
        <w:rPr>
          <w:rFonts w:ascii="Times New Roman" w:hAnsi="Times New Roman"/>
        </w:rPr>
      </w:pPr>
    </w:p>
    <w:p w14:paraId="79487FE8" w14:textId="77777777" w:rsidR="00D02774" w:rsidRDefault="00D02774" w:rsidP="00885F0D">
      <w:pPr>
        <w:spacing w:line="276" w:lineRule="auto"/>
        <w:jc w:val="both"/>
        <w:rPr>
          <w:rFonts w:ascii="Times New Roman" w:hAnsi="Times New Roman"/>
        </w:rPr>
      </w:pPr>
    </w:p>
    <w:p w14:paraId="16879950" w14:textId="77777777" w:rsidR="0053238D" w:rsidRDefault="0053238D">
      <w:pPr>
        <w:rPr>
          <w:rFonts w:ascii="Times New Roman" w:hAnsi="Times New Roman"/>
          <w:b/>
        </w:rPr>
      </w:pPr>
      <w:r>
        <w:rPr>
          <w:rFonts w:ascii="Times New Roman" w:hAnsi="Times New Roman"/>
          <w:b/>
        </w:rPr>
        <w:br w:type="page"/>
      </w:r>
    </w:p>
    <w:p w14:paraId="6B52AE10" w14:textId="13253C51" w:rsidR="00846DC7" w:rsidRPr="00114980" w:rsidRDefault="00846DC7" w:rsidP="00846DC7">
      <w:pPr>
        <w:spacing w:line="276" w:lineRule="auto"/>
        <w:jc w:val="both"/>
        <w:rPr>
          <w:rFonts w:ascii="Times New Roman" w:hAnsi="Times New Roman"/>
          <w:b/>
        </w:rPr>
      </w:pPr>
      <w:r w:rsidRPr="00114980">
        <w:rPr>
          <w:rFonts w:ascii="Times New Roman" w:hAnsi="Times New Roman"/>
          <w:b/>
        </w:rPr>
        <w:lastRenderedPageBreak/>
        <w:t>Supplemental References</w:t>
      </w:r>
    </w:p>
    <w:p w14:paraId="2B15559F" w14:textId="77777777" w:rsidR="000B7DE2" w:rsidRDefault="000B7DE2" w:rsidP="00846DC7">
      <w:pPr>
        <w:spacing w:line="276" w:lineRule="auto"/>
        <w:jc w:val="both"/>
        <w:rPr>
          <w:rFonts w:cs="Times"/>
          <w:noProof/>
        </w:rPr>
      </w:pPr>
    </w:p>
    <w:p w14:paraId="66F47A19" w14:textId="77777777" w:rsidR="00F95F52" w:rsidRDefault="00846DC7" w:rsidP="00F95F52">
      <w:pPr>
        <w:jc w:val="both"/>
        <w:rPr>
          <w:rFonts w:cs="Times"/>
          <w:noProof/>
        </w:rPr>
      </w:pPr>
      <w:r>
        <w:fldChar w:fldCharType="begin"/>
      </w:r>
      <w:r>
        <w:instrText xml:space="preserve"> ADDIN EN.REFLIST </w:instrText>
      </w:r>
      <w:r>
        <w:fldChar w:fldCharType="separate"/>
      </w:r>
      <w:bookmarkStart w:id="1" w:name="_ENREF_1"/>
      <w:r w:rsidR="00F95F52" w:rsidRPr="00F95F52">
        <w:rPr>
          <w:rFonts w:cs="Times"/>
          <w:noProof/>
        </w:rPr>
        <w:t>Buffone, M.G., Rodriguez-Miranda, E., Storey, B.T., and Gerton, G.L. (2009). Acrosomal exocytosis of mouse sperm progresses in a consistent direction in response to zona pellucida. J Cell Physiol</w:t>
      </w:r>
      <w:r w:rsidR="00F95F52" w:rsidRPr="00F95F52">
        <w:rPr>
          <w:rFonts w:cs="Times"/>
          <w:i/>
          <w:noProof/>
        </w:rPr>
        <w:t xml:space="preserve"> 220</w:t>
      </w:r>
      <w:r w:rsidR="00F95F52" w:rsidRPr="00F95F52">
        <w:rPr>
          <w:rFonts w:cs="Times"/>
          <w:noProof/>
        </w:rPr>
        <w:t>, 611-620.</w:t>
      </w:r>
      <w:bookmarkEnd w:id="1"/>
    </w:p>
    <w:p w14:paraId="66DF248A" w14:textId="77777777" w:rsidR="000B7DE2" w:rsidRPr="00F95F52" w:rsidRDefault="000B7DE2" w:rsidP="00F95F52">
      <w:pPr>
        <w:jc w:val="both"/>
        <w:rPr>
          <w:rFonts w:cs="Times"/>
          <w:noProof/>
        </w:rPr>
      </w:pPr>
    </w:p>
    <w:p w14:paraId="320D4984" w14:textId="77777777" w:rsidR="00F95F52" w:rsidRDefault="00F95F52" w:rsidP="00F95F52">
      <w:pPr>
        <w:jc w:val="both"/>
        <w:rPr>
          <w:rFonts w:cs="Times"/>
          <w:noProof/>
        </w:rPr>
      </w:pPr>
      <w:bookmarkStart w:id="2" w:name="_ENREF_2"/>
      <w:r w:rsidRPr="00F95F52">
        <w:rPr>
          <w:rFonts w:cs="Times"/>
          <w:noProof/>
        </w:rPr>
        <w:t>Cohen, R., and Atlas, D. (2004). R-type voltage-gated Ca(2+) channel interacts with synaptic proteins and recruits synaptotagmin to the plasma membrane of Xenopus oocytes. Neuroscience</w:t>
      </w:r>
      <w:r w:rsidRPr="00F95F52">
        <w:rPr>
          <w:rFonts w:cs="Times"/>
          <w:i/>
          <w:noProof/>
        </w:rPr>
        <w:t xml:space="preserve"> 128</w:t>
      </w:r>
      <w:r w:rsidRPr="00F95F52">
        <w:rPr>
          <w:rFonts w:cs="Times"/>
          <w:noProof/>
        </w:rPr>
        <w:t>, 831-841.</w:t>
      </w:r>
      <w:bookmarkEnd w:id="2"/>
    </w:p>
    <w:p w14:paraId="007B2226" w14:textId="77777777" w:rsidR="000B7DE2" w:rsidRPr="00F95F52" w:rsidRDefault="000B7DE2" w:rsidP="00F95F52">
      <w:pPr>
        <w:jc w:val="both"/>
        <w:rPr>
          <w:rFonts w:cs="Times"/>
          <w:noProof/>
        </w:rPr>
      </w:pPr>
    </w:p>
    <w:p w14:paraId="77E30438" w14:textId="77777777" w:rsidR="00F95F52" w:rsidRDefault="00F95F52" w:rsidP="00F95F52">
      <w:pPr>
        <w:jc w:val="both"/>
        <w:rPr>
          <w:rFonts w:cs="Times"/>
          <w:noProof/>
        </w:rPr>
      </w:pPr>
      <w:bookmarkStart w:id="3" w:name="_ENREF_3"/>
      <w:r w:rsidRPr="00F95F52">
        <w:rPr>
          <w:rFonts w:cs="Times"/>
          <w:noProof/>
        </w:rPr>
        <w:t>De La Vega-Beltran, J.L., Sanchez-Cardenas, C., Krapf, D., Hernandez-Gonzalez, E.O., Wertheimer, E., Trevino, C.L., Visconti, P.E., and Darszon, A. (2012). Mouse sperm membrane potential hyperpolarization is necessary and sufficient to prepare sperm for the acrosome reaction. J Biol Chem</w:t>
      </w:r>
      <w:r w:rsidRPr="00F95F52">
        <w:rPr>
          <w:rFonts w:cs="Times"/>
          <w:i/>
          <w:noProof/>
        </w:rPr>
        <w:t xml:space="preserve"> 287</w:t>
      </w:r>
      <w:r w:rsidRPr="00F95F52">
        <w:rPr>
          <w:rFonts w:cs="Times"/>
          <w:noProof/>
        </w:rPr>
        <w:t>, 44384-44393.</w:t>
      </w:r>
      <w:bookmarkEnd w:id="3"/>
    </w:p>
    <w:p w14:paraId="0ED9CCFF" w14:textId="77777777" w:rsidR="000B7DE2" w:rsidRPr="00F95F52" w:rsidRDefault="000B7DE2" w:rsidP="00F95F52">
      <w:pPr>
        <w:jc w:val="both"/>
        <w:rPr>
          <w:rFonts w:cs="Times"/>
          <w:noProof/>
        </w:rPr>
      </w:pPr>
    </w:p>
    <w:p w14:paraId="2C1BD054" w14:textId="77777777" w:rsidR="00F95F52" w:rsidRDefault="00F95F52" w:rsidP="00F95F52">
      <w:pPr>
        <w:jc w:val="both"/>
        <w:rPr>
          <w:rFonts w:cs="Times"/>
          <w:noProof/>
        </w:rPr>
      </w:pPr>
      <w:bookmarkStart w:id="4" w:name="_ENREF_4"/>
      <w:r w:rsidRPr="00F95F52">
        <w:rPr>
          <w:rFonts w:cs="Times"/>
          <w:noProof/>
        </w:rPr>
        <w:t>Demarco, I.A., Espinosa, F., Edwards, J., Sosnik, J., De La Vega-Beltran, J.L., Hockensmith, J.W., Kopf, G.S., Darszon, A., and Visconti, P.E. (2003). Involvement of a Na+/HCO-3 cotransporter in mouse sperm capacitation. J Biol Chem</w:t>
      </w:r>
      <w:r w:rsidRPr="00F95F52">
        <w:rPr>
          <w:rFonts w:cs="Times"/>
          <w:i/>
          <w:noProof/>
        </w:rPr>
        <w:t xml:space="preserve"> 278</w:t>
      </w:r>
      <w:r w:rsidRPr="00F95F52">
        <w:rPr>
          <w:rFonts w:cs="Times"/>
          <w:noProof/>
        </w:rPr>
        <w:t>, 7001-7009.</w:t>
      </w:r>
      <w:bookmarkEnd w:id="4"/>
    </w:p>
    <w:p w14:paraId="549A0729" w14:textId="77777777" w:rsidR="000B7DE2" w:rsidRPr="00F95F52" w:rsidRDefault="000B7DE2" w:rsidP="00F95F52">
      <w:pPr>
        <w:jc w:val="both"/>
        <w:rPr>
          <w:rFonts w:cs="Times"/>
          <w:noProof/>
        </w:rPr>
      </w:pPr>
    </w:p>
    <w:p w14:paraId="22889F4A" w14:textId="77777777" w:rsidR="00F95F52" w:rsidRDefault="00F95F52" w:rsidP="00F95F52">
      <w:pPr>
        <w:jc w:val="both"/>
        <w:rPr>
          <w:rFonts w:cs="Times"/>
          <w:noProof/>
        </w:rPr>
      </w:pPr>
      <w:bookmarkStart w:id="5" w:name="_ENREF_5"/>
      <w:r w:rsidRPr="00F95F52">
        <w:rPr>
          <w:rFonts w:cs="Times"/>
          <w:noProof/>
        </w:rPr>
        <w:t>Gee, K.R., Brown, K.A., Chen, W.N., Bishop-Stewart, J., Gray, D., and Johnson, I. (2000). Chemical and physiological characterization of fluo-4 Ca(2+)-indicator dyes. Cell Calcium</w:t>
      </w:r>
      <w:r w:rsidRPr="00F95F52">
        <w:rPr>
          <w:rFonts w:cs="Times"/>
          <w:i/>
          <w:noProof/>
        </w:rPr>
        <w:t xml:space="preserve"> 27</w:t>
      </w:r>
      <w:r w:rsidRPr="00F95F52">
        <w:rPr>
          <w:rFonts w:cs="Times"/>
          <w:noProof/>
        </w:rPr>
        <w:t>, 97-106.</w:t>
      </w:r>
      <w:bookmarkEnd w:id="5"/>
    </w:p>
    <w:p w14:paraId="7E898D94" w14:textId="77777777" w:rsidR="000B7DE2" w:rsidRPr="00F95F52" w:rsidRDefault="000B7DE2" w:rsidP="00F95F52">
      <w:pPr>
        <w:jc w:val="both"/>
        <w:rPr>
          <w:rFonts w:cs="Times"/>
          <w:noProof/>
        </w:rPr>
      </w:pPr>
    </w:p>
    <w:p w14:paraId="7A910E6D" w14:textId="77777777" w:rsidR="00F95F52" w:rsidRDefault="00F95F52" w:rsidP="00F95F52">
      <w:pPr>
        <w:jc w:val="both"/>
        <w:rPr>
          <w:rFonts w:cs="Times"/>
          <w:noProof/>
        </w:rPr>
      </w:pPr>
      <w:bookmarkStart w:id="6" w:name="_ENREF_10"/>
      <w:r w:rsidRPr="00F95F52">
        <w:rPr>
          <w:rFonts w:cs="Times"/>
          <w:noProof/>
        </w:rPr>
        <w:t>Tesarik, J., Carreras, A., and Mendoza, C. (1996). Single cell analysis of tyrosine kinase dependent and independent Ca2+ fluxes in progesterone induced acrosome reaction. Mol Hum Reprod</w:t>
      </w:r>
      <w:r w:rsidRPr="00F95F52">
        <w:rPr>
          <w:rFonts w:cs="Times"/>
          <w:i/>
          <w:noProof/>
        </w:rPr>
        <w:t xml:space="preserve"> 2</w:t>
      </w:r>
      <w:r w:rsidRPr="00F95F52">
        <w:rPr>
          <w:rFonts w:cs="Times"/>
          <w:noProof/>
        </w:rPr>
        <w:t>, 225-232.</w:t>
      </w:r>
      <w:bookmarkEnd w:id="6"/>
    </w:p>
    <w:p w14:paraId="7E0965B1" w14:textId="77777777" w:rsidR="000B7DE2" w:rsidRPr="00F95F52" w:rsidRDefault="000B7DE2" w:rsidP="00F95F52">
      <w:pPr>
        <w:jc w:val="both"/>
        <w:rPr>
          <w:rFonts w:cs="Times"/>
          <w:noProof/>
        </w:rPr>
      </w:pPr>
    </w:p>
    <w:p w14:paraId="53E67D51" w14:textId="77777777" w:rsidR="00F95F52" w:rsidRDefault="00F95F52" w:rsidP="00F95F52">
      <w:pPr>
        <w:jc w:val="both"/>
        <w:rPr>
          <w:rFonts w:cs="Times"/>
          <w:noProof/>
        </w:rPr>
      </w:pPr>
      <w:bookmarkStart w:id="7" w:name="_ENREF_11"/>
      <w:r w:rsidRPr="00F95F52">
        <w:rPr>
          <w:rFonts w:cs="Times"/>
          <w:noProof/>
        </w:rPr>
        <w:t>Vajna, R., Schramm, M., Pereverzev, A., Arnhold, S., Grabsch, H., Klockner, U., Perez-Reyes, E., Hescheler, J., and Schneider, T. (1998). New isoform of the neuronal Ca2+ channel alpha1E subunit in islets of Langerhans and kidney--distribution of voltage-gated Ca2+ channel alpha1 subunits in cell lines and tissues. Eur J Biochem</w:t>
      </w:r>
      <w:r w:rsidRPr="00F95F52">
        <w:rPr>
          <w:rFonts w:cs="Times"/>
          <w:i/>
          <w:noProof/>
        </w:rPr>
        <w:t xml:space="preserve"> 257</w:t>
      </w:r>
      <w:r w:rsidRPr="00F95F52">
        <w:rPr>
          <w:rFonts w:cs="Times"/>
          <w:noProof/>
        </w:rPr>
        <w:t>, 274-285.</w:t>
      </w:r>
      <w:bookmarkEnd w:id="7"/>
    </w:p>
    <w:p w14:paraId="498F2C1D" w14:textId="77777777" w:rsidR="000B7DE2" w:rsidRPr="00F95F52" w:rsidRDefault="000B7DE2" w:rsidP="00F95F52">
      <w:pPr>
        <w:jc w:val="both"/>
        <w:rPr>
          <w:rFonts w:cs="Times"/>
          <w:noProof/>
        </w:rPr>
      </w:pPr>
    </w:p>
    <w:p w14:paraId="73E5E137" w14:textId="77777777" w:rsidR="00F95F52" w:rsidRDefault="00F95F52" w:rsidP="00F95F52">
      <w:pPr>
        <w:jc w:val="both"/>
        <w:rPr>
          <w:rFonts w:cs="Times"/>
          <w:noProof/>
        </w:rPr>
      </w:pPr>
      <w:bookmarkStart w:id="8" w:name="_ENREF_12"/>
      <w:r w:rsidRPr="00F95F52">
        <w:rPr>
          <w:rFonts w:cs="Times"/>
          <w:noProof/>
        </w:rPr>
        <w:t>Visconti, P.E., Bailey, J.L., Moore, G.D., Pan, D., Olds-Clarke, P., and Kopf, G.S. (1995). Capacitation of mouse spermatozoa. I. Correlation between the capacitation state and protein tyrosine phosphorylation. Development</w:t>
      </w:r>
      <w:r w:rsidRPr="00F95F52">
        <w:rPr>
          <w:rFonts w:cs="Times"/>
          <w:i/>
          <w:noProof/>
        </w:rPr>
        <w:t xml:space="preserve"> 121</w:t>
      </w:r>
      <w:r w:rsidRPr="00F95F52">
        <w:rPr>
          <w:rFonts w:cs="Times"/>
          <w:noProof/>
        </w:rPr>
        <w:t>, 1129-1137.</w:t>
      </w:r>
      <w:bookmarkEnd w:id="8"/>
    </w:p>
    <w:p w14:paraId="149C3545" w14:textId="77777777" w:rsidR="000B7DE2" w:rsidRPr="00F95F52" w:rsidRDefault="000B7DE2" w:rsidP="00F95F52">
      <w:pPr>
        <w:jc w:val="both"/>
        <w:rPr>
          <w:rFonts w:cs="Times"/>
          <w:noProof/>
        </w:rPr>
      </w:pPr>
    </w:p>
    <w:p w14:paraId="578D3722" w14:textId="77777777" w:rsidR="00F95F52" w:rsidRDefault="00F95F52" w:rsidP="00F95F52">
      <w:pPr>
        <w:jc w:val="both"/>
        <w:rPr>
          <w:rFonts w:cs="Times"/>
          <w:noProof/>
        </w:rPr>
      </w:pPr>
      <w:bookmarkStart w:id="9" w:name="_ENREF_13"/>
      <w:r w:rsidRPr="00F95F52">
        <w:rPr>
          <w:rFonts w:cs="Times"/>
          <w:noProof/>
        </w:rPr>
        <w:t>Visconti, P.E., Stewart-Savage, J., Blasco, A., Battaglia, L., Miranda, P., Kopf, G.S., and Tezon, J.G. (1999). Roles of bicarbonate, cAMP, and protein tyrosine phosphorylation on capacitation and the spontaneous acrosome reaction of hamster sperm. Biol Reprod</w:t>
      </w:r>
      <w:r w:rsidRPr="00F95F52">
        <w:rPr>
          <w:rFonts w:cs="Times"/>
          <w:i/>
          <w:noProof/>
        </w:rPr>
        <w:t xml:space="preserve"> 61</w:t>
      </w:r>
      <w:r w:rsidRPr="00F95F52">
        <w:rPr>
          <w:rFonts w:cs="Times"/>
          <w:noProof/>
        </w:rPr>
        <w:t>, 76-84.</w:t>
      </w:r>
      <w:bookmarkEnd w:id="9"/>
    </w:p>
    <w:p w14:paraId="47B45EA6" w14:textId="77777777" w:rsidR="000B7DE2" w:rsidRPr="00F95F52" w:rsidRDefault="000B7DE2" w:rsidP="00F95F52">
      <w:pPr>
        <w:jc w:val="both"/>
        <w:rPr>
          <w:rFonts w:cs="Times"/>
          <w:noProof/>
        </w:rPr>
      </w:pPr>
    </w:p>
    <w:p w14:paraId="4D7B95D4" w14:textId="77777777" w:rsidR="00F95F52" w:rsidRDefault="00F95F52" w:rsidP="00F95F52">
      <w:pPr>
        <w:jc w:val="both"/>
        <w:rPr>
          <w:rFonts w:cs="Times"/>
          <w:noProof/>
        </w:rPr>
      </w:pPr>
      <w:bookmarkStart w:id="10" w:name="_ENREF_14"/>
      <w:r w:rsidRPr="00F95F52">
        <w:rPr>
          <w:rFonts w:cs="Times"/>
          <w:noProof/>
        </w:rPr>
        <w:t>Williams, M.E., Marubio, L.M., Deal, C.R., Hans, M., Brust, P.F., Philipson, L.H., Miller, R.J., Johnson, E.C., Harpold, M.M., and Ellis, S.B. (1994). Structure and functional characterization of neuronal alpha 1E calcium channel subtypes. J Biol Chem</w:t>
      </w:r>
      <w:r w:rsidRPr="00F95F52">
        <w:rPr>
          <w:rFonts w:cs="Times"/>
          <w:i/>
          <w:noProof/>
        </w:rPr>
        <w:t xml:space="preserve"> 269</w:t>
      </w:r>
      <w:r w:rsidRPr="00F95F52">
        <w:rPr>
          <w:rFonts w:cs="Times"/>
          <w:noProof/>
        </w:rPr>
        <w:t>, 22347-22357.</w:t>
      </w:r>
      <w:bookmarkEnd w:id="10"/>
    </w:p>
    <w:p w14:paraId="7E227A5F" w14:textId="274A3270" w:rsidR="003435A2" w:rsidRDefault="00846DC7" w:rsidP="00F878DD">
      <w:pPr>
        <w:spacing w:line="276" w:lineRule="auto"/>
        <w:jc w:val="both"/>
      </w:pPr>
      <w:r>
        <w:fldChar w:fldCharType="end"/>
      </w:r>
    </w:p>
    <w:sectPr w:rsidR="003435A2" w:rsidSect="00E31AB3">
      <w:footerReference w:type="default" r:id="rId12"/>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E81E4B" w14:textId="77777777" w:rsidR="00865CE0" w:rsidRDefault="00865CE0" w:rsidP="004C5C5F">
      <w:r>
        <w:separator/>
      </w:r>
    </w:p>
  </w:endnote>
  <w:endnote w:type="continuationSeparator" w:id="0">
    <w:p w14:paraId="707D3131" w14:textId="77777777" w:rsidR="00865CE0" w:rsidRDefault="00865CE0" w:rsidP="004C5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dvPS-TISB">
    <w:altName w:val="Cambria"/>
    <w:panose1 w:val="00000000000000000000"/>
    <w:charset w:val="4D"/>
    <w:family w:val="roman"/>
    <w:notTrueType/>
    <w:pitch w:val="default"/>
    <w:sig w:usb0="00000003" w:usb1="00000000" w:usb2="00000000" w:usb3="00000000" w:csb0="00000001" w:csb1="00000000"/>
  </w:font>
  <w:font w:name="AdvTT5843c571">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019665"/>
      <w:docPartObj>
        <w:docPartGallery w:val="Page Numbers (Bottom of Page)"/>
        <w:docPartUnique/>
      </w:docPartObj>
    </w:sdtPr>
    <w:sdtEndPr>
      <w:rPr>
        <w:noProof/>
      </w:rPr>
    </w:sdtEndPr>
    <w:sdtContent>
      <w:p w14:paraId="15F1C216" w14:textId="44E2219E" w:rsidR="004250AC" w:rsidRDefault="004250AC">
        <w:pPr>
          <w:pStyle w:val="Footer"/>
          <w:jc w:val="center"/>
        </w:pPr>
        <w:r>
          <w:fldChar w:fldCharType="begin"/>
        </w:r>
        <w:r>
          <w:instrText xml:space="preserve"> PAGE   \* MERGEFORMAT </w:instrText>
        </w:r>
        <w:r>
          <w:fldChar w:fldCharType="separate"/>
        </w:r>
        <w:r w:rsidR="00C20820">
          <w:rPr>
            <w:noProof/>
          </w:rPr>
          <w:t>1</w:t>
        </w:r>
        <w:r>
          <w:rPr>
            <w:noProof/>
          </w:rPr>
          <w:fldChar w:fldCharType="end"/>
        </w:r>
      </w:p>
    </w:sdtContent>
  </w:sdt>
  <w:p w14:paraId="3D9BAC3C" w14:textId="77777777" w:rsidR="004250AC" w:rsidRDefault="004250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900CCB" w14:textId="77777777" w:rsidR="00865CE0" w:rsidRDefault="00865CE0" w:rsidP="004C5C5F">
      <w:r>
        <w:separator/>
      </w:r>
    </w:p>
  </w:footnote>
  <w:footnote w:type="continuationSeparator" w:id="0">
    <w:p w14:paraId="3F00C0D5" w14:textId="77777777" w:rsidR="00865CE0" w:rsidRDefault="00865CE0" w:rsidP="004C5C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1144"/>
    <w:multiLevelType w:val="multilevel"/>
    <w:tmpl w:val="BEFA207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743FC3"/>
    <w:multiLevelType w:val="hybridMultilevel"/>
    <w:tmpl w:val="BEFA2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ell&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t0txx5250x2ziev0app0xx5pwdpf0t9xee5&quot;&gt;a1E paper endnote&lt;record-ids&gt;&lt;item&gt;315&lt;/item&gt;&lt;item&gt;588&lt;/item&gt;&lt;item&gt;891&lt;/item&gt;&lt;item&gt;896&lt;/item&gt;&lt;item&gt;902&lt;/item&gt;&lt;item&gt;905&lt;/item&gt;&lt;item&gt;1197&lt;/item&gt;&lt;item&gt;1424&lt;/item&gt;&lt;item&gt;1618&lt;/item&gt;&lt;item&gt;1731&lt;/item&gt;&lt;item&gt;1732&lt;/item&gt;&lt;item&gt;2062&lt;/item&gt;&lt;item&gt;2187&lt;/item&gt;&lt;item&gt;2188&lt;/item&gt;&lt;item&gt;2234&lt;/item&gt;&lt;item&gt;2241&lt;/item&gt;&lt;/record-ids&gt;&lt;/item&gt;&lt;/Libraries&gt;"/>
  </w:docVars>
  <w:rsids>
    <w:rsidRoot w:val="007D67AE"/>
    <w:rsid w:val="000040D1"/>
    <w:rsid w:val="0001043D"/>
    <w:rsid w:val="00014310"/>
    <w:rsid w:val="0001771D"/>
    <w:rsid w:val="00021502"/>
    <w:rsid w:val="00047AC4"/>
    <w:rsid w:val="0006628B"/>
    <w:rsid w:val="000A6DCC"/>
    <w:rsid w:val="000B7DE2"/>
    <w:rsid w:val="000C22FE"/>
    <w:rsid w:val="000D796A"/>
    <w:rsid w:val="000E3185"/>
    <w:rsid w:val="000E47F5"/>
    <w:rsid w:val="000F6B5C"/>
    <w:rsid w:val="001013BB"/>
    <w:rsid w:val="00101E5B"/>
    <w:rsid w:val="00110FE9"/>
    <w:rsid w:val="00114980"/>
    <w:rsid w:val="00116531"/>
    <w:rsid w:val="001203F6"/>
    <w:rsid w:val="001407AC"/>
    <w:rsid w:val="00142B97"/>
    <w:rsid w:val="001546B1"/>
    <w:rsid w:val="00195CFF"/>
    <w:rsid w:val="001B1D7E"/>
    <w:rsid w:val="001B3EAC"/>
    <w:rsid w:val="001B5AAC"/>
    <w:rsid w:val="001E2C43"/>
    <w:rsid w:val="00204ED6"/>
    <w:rsid w:val="002060FB"/>
    <w:rsid w:val="00206847"/>
    <w:rsid w:val="00231E55"/>
    <w:rsid w:val="002327F6"/>
    <w:rsid w:val="00233516"/>
    <w:rsid w:val="00253906"/>
    <w:rsid w:val="00257540"/>
    <w:rsid w:val="00261038"/>
    <w:rsid w:val="0027368B"/>
    <w:rsid w:val="00273DA1"/>
    <w:rsid w:val="00275B7B"/>
    <w:rsid w:val="00276D15"/>
    <w:rsid w:val="00276DDE"/>
    <w:rsid w:val="00287B02"/>
    <w:rsid w:val="00293C19"/>
    <w:rsid w:val="00294AD3"/>
    <w:rsid w:val="00295FC1"/>
    <w:rsid w:val="002A58B4"/>
    <w:rsid w:val="002B35B9"/>
    <w:rsid w:val="002C252B"/>
    <w:rsid w:val="002D2CA0"/>
    <w:rsid w:val="002D31E7"/>
    <w:rsid w:val="002E0185"/>
    <w:rsid w:val="002E418D"/>
    <w:rsid w:val="002F1A6A"/>
    <w:rsid w:val="00300068"/>
    <w:rsid w:val="003002D2"/>
    <w:rsid w:val="00311D61"/>
    <w:rsid w:val="00312278"/>
    <w:rsid w:val="00314101"/>
    <w:rsid w:val="003377D0"/>
    <w:rsid w:val="00342D9B"/>
    <w:rsid w:val="003435A2"/>
    <w:rsid w:val="003841B3"/>
    <w:rsid w:val="003A4068"/>
    <w:rsid w:val="003A4926"/>
    <w:rsid w:val="003B158B"/>
    <w:rsid w:val="003B3059"/>
    <w:rsid w:val="003C3944"/>
    <w:rsid w:val="003C7BF7"/>
    <w:rsid w:val="003E7356"/>
    <w:rsid w:val="003F10BE"/>
    <w:rsid w:val="00403889"/>
    <w:rsid w:val="004052EB"/>
    <w:rsid w:val="00407AB3"/>
    <w:rsid w:val="00415CCF"/>
    <w:rsid w:val="004221B9"/>
    <w:rsid w:val="004250AC"/>
    <w:rsid w:val="00427936"/>
    <w:rsid w:val="00460AE5"/>
    <w:rsid w:val="004A7F77"/>
    <w:rsid w:val="004C5C5F"/>
    <w:rsid w:val="004C6F64"/>
    <w:rsid w:val="004E52D5"/>
    <w:rsid w:val="004E5356"/>
    <w:rsid w:val="004E5B0F"/>
    <w:rsid w:val="004E7C29"/>
    <w:rsid w:val="004F7383"/>
    <w:rsid w:val="004F75C0"/>
    <w:rsid w:val="00504692"/>
    <w:rsid w:val="00517317"/>
    <w:rsid w:val="0053238D"/>
    <w:rsid w:val="0053788D"/>
    <w:rsid w:val="00543D23"/>
    <w:rsid w:val="005A443F"/>
    <w:rsid w:val="005A5032"/>
    <w:rsid w:val="005C7CEC"/>
    <w:rsid w:val="005D0821"/>
    <w:rsid w:val="005F0D16"/>
    <w:rsid w:val="005F255E"/>
    <w:rsid w:val="006008CD"/>
    <w:rsid w:val="00607321"/>
    <w:rsid w:val="006112F7"/>
    <w:rsid w:val="00616CA8"/>
    <w:rsid w:val="00642134"/>
    <w:rsid w:val="00657549"/>
    <w:rsid w:val="00662CFD"/>
    <w:rsid w:val="00671D10"/>
    <w:rsid w:val="00697157"/>
    <w:rsid w:val="006A2259"/>
    <w:rsid w:val="006B163A"/>
    <w:rsid w:val="006B4594"/>
    <w:rsid w:val="006B6FA8"/>
    <w:rsid w:val="006C2472"/>
    <w:rsid w:val="006C4554"/>
    <w:rsid w:val="006C5EF3"/>
    <w:rsid w:val="006D0360"/>
    <w:rsid w:val="006E13DE"/>
    <w:rsid w:val="006F2F99"/>
    <w:rsid w:val="007019F5"/>
    <w:rsid w:val="00706B39"/>
    <w:rsid w:val="00735DBB"/>
    <w:rsid w:val="0075681C"/>
    <w:rsid w:val="00760E81"/>
    <w:rsid w:val="00771628"/>
    <w:rsid w:val="0077307E"/>
    <w:rsid w:val="00785C21"/>
    <w:rsid w:val="00792405"/>
    <w:rsid w:val="007B6577"/>
    <w:rsid w:val="007C2FD6"/>
    <w:rsid w:val="007D0F6C"/>
    <w:rsid w:val="007D67AE"/>
    <w:rsid w:val="007D7B9E"/>
    <w:rsid w:val="007F394E"/>
    <w:rsid w:val="007F4021"/>
    <w:rsid w:val="00804B17"/>
    <w:rsid w:val="00805A7C"/>
    <w:rsid w:val="008061E4"/>
    <w:rsid w:val="0081581F"/>
    <w:rsid w:val="0082219C"/>
    <w:rsid w:val="008234C9"/>
    <w:rsid w:val="00837AFC"/>
    <w:rsid w:val="0084637C"/>
    <w:rsid w:val="00846DC7"/>
    <w:rsid w:val="00857DFB"/>
    <w:rsid w:val="00860CCF"/>
    <w:rsid w:val="00865CE0"/>
    <w:rsid w:val="0088032B"/>
    <w:rsid w:val="00881623"/>
    <w:rsid w:val="00885DBD"/>
    <w:rsid w:val="00885F0D"/>
    <w:rsid w:val="008A055A"/>
    <w:rsid w:val="008C0284"/>
    <w:rsid w:val="008D1B5F"/>
    <w:rsid w:val="008D36CC"/>
    <w:rsid w:val="008D7DA0"/>
    <w:rsid w:val="008E33EA"/>
    <w:rsid w:val="008F6234"/>
    <w:rsid w:val="009017BD"/>
    <w:rsid w:val="009020E2"/>
    <w:rsid w:val="00904020"/>
    <w:rsid w:val="00921E0D"/>
    <w:rsid w:val="00925BFD"/>
    <w:rsid w:val="009320DF"/>
    <w:rsid w:val="00945BB0"/>
    <w:rsid w:val="00945F05"/>
    <w:rsid w:val="00951072"/>
    <w:rsid w:val="00956844"/>
    <w:rsid w:val="00964870"/>
    <w:rsid w:val="009655B5"/>
    <w:rsid w:val="00976F51"/>
    <w:rsid w:val="00983DCE"/>
    <w:rsid w:val="0098769E"/>
    <w:rsid w:val="0099168F"/>
    <w:rsid w:val="0099418C"/>
    <w:rsid w:val="0099570A"/>
    <w:rsid w:val="009B18FB"/>
    <w:rsid w:val="009B33CD"/>
    <w:rsid w:val="009C1B01"/>
    <w:rsid w:val="009C3F24"/>
    <w:rsid w:val="009C5A20"/>
    <w:rsid w:val="009E045F"/>
    <w:rsid w:val="009E0AD0"/>
    <w:rsid w:val="00A06C5C"/>
    <w:rsid w:val="00A10F6B"/>
    <w:rsid w:val="00A16338"/>
    <w:rsid w:val="00A16B03"/>
    <w:rsid w:val="00A17C5B"/>
    <w:rsid w:val="00A3566B"/>
    <w:rsid w:val="00A373B7"/>
    <w:rsid w:val="00A40F2C"/>
    <w:rsid w:val="00A5047E"/>
    <w:rsid w:val="00A865B8"/>
    <w:rsid w:val="00AA1E1B"/>
    <w:rsid w:val="00AA72CF"/>
    <w:rsid w:val="00AB479F"/>
    <w:rsid w:val="00AC74E1"/>
    <w:rsid w:val="00AD33A2"/>
    <w:rsid w:val="00AF64BD"/>
    <w:rsid w:val="00AF6B1A"/>
    <w:rsid w:val="00B20D07"/>
    <w:rsid w:val="00B7439F"/>
    <w:rsid w:val="00B74EB0"/>
    <w:rsid w:val="00B854B2"/>
    <w:rsid w:val="00B90C3B"/>
    <w:rsid w:val="00B91D0C"/>
    <w:rsid w:val="00BD035E"/>
    <w:rsid w:val="00BD33E3"/>
    <w:rsid w:val="00BF13D0"/>
    <w:rsid w:val="00C0798E"/>
    <w:rsid w:val="00C10608"/>
    <w:rsid w:val="00C20820"/>
    <w:rsid w:val="00C54833"/>
    <w:rsid w:val="00C648C2"/>
    <w:rsid w:val="00C83FBA"/>
    <w:rsid w:val="00C961F6"/>
    <w:rsid w:val="00CA583A"/>
    <w:rsid w:val="00CB7B63"/>
    <w:rsid w:val="00CD076C"/>
    <w:rsid w:val="00CD0D4D"/>
    <w:rsid w:val="00CD1C27"/>
    <w:rsid w:val="00CD6A51"/>
    <w:rsid w:val="00CE77E1"/>
    <w:rsid w:val="00CF176B"/>
    <w:rsid w:val="00D02774"/>
    <w:rsid w:val="00D029ED"/>
    <w:rsid w:val="00D222EF"/>
    <w:rsid w:val="00D2691D"/>
    <w:rsid w:val="00D4480D"/>
    <w:rsid w:val="00D643FD"/>
    <w:rsid w:val="00D64AF3"/>
    <w:rsid w:val="00D93AD0"/>
    <w:rsid w:val="00D93B5E"/>
    <w:rsid w:val="00DA14A9"/>
    <w:rsid w:val="00DA21BB"/>
    <w:rsid w:val="00DA4C2F"/>
    <w:rsid w:val="00DC313A"/>
    <w:rsid w:val="00DC58FA"/>
    <w:rsid w:val="00DC75E6"/>
    <w:rsid w:val="00DD78D7"/>
    <w:rsid w:val="00DE0808"/>
    <w:rsid w:val="00DF1626"/>
    <w:rsid w:val="00DF355D"/>
    <w:rsid w:val="00E00BA9"/>
    <w:rsid w:val="00E03303"/>
    <w:rsid w:val="00E11FE5"/>
    <w:rsid w:val="00E1308D"/>
    <w:rsid w:val="00E13F60"/>
    <w:rsid w:val="00E31AB3"/>
    <w:rsid w:val="00E33232"/>
    <w:rsid w:val="00E42F51"/>
    <w:rsid w:val="00E51457"/>
    <w:rsid w:val="00E6236C"/>
    <w:rsid w:val="00E744A4"/>
    <w:rsid w:val="00E80BE4"/>
    <w:rsid w:val="00E913E9"/>
    <w:rsid w:val="00EA30FA"/>
    <w:rsid w:val="00EB6974"/>
    <w:rsid w:val="00EE1D2E"/>
    <w:rsid w:val="00EF23A7"/>
    <w:rsid w:val="00F1380B"/>
    <w:rsid w:val="00F139C6"/>
    <w:rsid w:val="00F27126"/>
    <w:rsid w:val="00F4112A"/>
    <w:rsid w:val="00F42FB9"/>
    <w:rsid w:val="00F46578"/>
    <w:rsid w:val="00F67734"/>
    <w:rsid w:val="00F71F71"/>
    <w:rsid w:val="00F8148D"/>
    <w:rsid w:val="00F878DD"/>
    <w:rsid w:val="00F93A1C"/>
    <w:rsid w:val="00F95F52"/>
    <w:rsid w:val="00FC097E"/>
    <w:rsid w:val="00FC7B11"/>
    <w:rsid w:val="00FD7ABD"/>
    <w:rsid w:val="00FF24C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A56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7AE"/>
    <w:rPr>
      <w:rFonts w:ascii="Times" w:hAnsi="Times" w:cs="Times New Roman"/>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sc2">
    <w:name w:val="desc2"/>
    <w:basedOn w:val="Normal"/>
    <w:uiPriority w:val="99"/>
    <w:rsid w:val="007D67AE"/>
    <w:pPr>
      <w:spacing w:before="100" w:beforeAutospacing="1" w:after="100" w:afterAutospacing="1"/>
    </w:pPr>
    <w:rPr>
      <w:rFonts w:ascii="Times New Roman" w:eastAsia="Times New Roman" w:hAnsi="Times New Roman"/>
      <w:sz w:val="28"/>
      <w:szCs w:val="28"/>
      <w:lang w:eastAsia="zh-CN"/>
    </w:rPr>
  </w:style>
  <w:style w:type="character" w:styleId="Emphasis">
    <w:name w:val="Emphasis"/>
    <w:basedOn w:val="DefaultParagraphFont"/>
    <w:uiPriority w:val="99"/>
    <w:qFormat/>
    <w:rsid w:val="007D67AE"/>
    <w:rPr>
      <w:rFonts w:cs="Times New Roman"/>
      <w:i/>
    </w:rPr>
  </w:style>
  <w:style w:type="character" w:customStyle="1" w:styleId="sc">
    <w:name w:val="sc"/>
    <w:basedOn w:val="DefaultParagraphFont"/>
    <w:uiPriority w:val="99"/>
    <w:rsid w:val="007D67AE"/>
    <w:rPr>
      <w:rFonts w:cs="Times New Roman"/>
    </w:rPr>
  </w:style>
  <w:style w:type="paragraph" w:styleId="BalloonText">
    <w:name w:val="Balloon Text"/>
    <w:basedOn w:val="Normal"/>
    <w:link w:val="BalloonTextChar"/>
    <w:uiPriority w:val="99"/>
    <w:semiHidden/>
    <w:rsid w:val="00D64A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D64AF3"/>
    <w:rPr>
      <w:rFonts w:ascii="Lucida Grande" w:eastAsia="Times New Roman" w:hAnsi="Lucida Grande" w:cs="Lucida Grande"/>
      <w:sz w:val="18"/>
      <w:szCs w:val="18"/>
    </w:rPr>
  </w:style>
  <w:style w:type="character" w:styleId="CommentReference">
    <w:name w:val="annotation reference"/>
    <w:basedOn w:val="DefaultParagraphFont"/>
    <w:uiPriority w:val="99"/>
    <w:semiHidden/>
    <w:rsid w:val="00D643FD"/>
    <w:rPr>
      <w:rFonts w:cs="Times New Roman"/>
      <w:sz w:val="18"/>
      <w:szCs w:val="18"/>
    </w:rPr>
  </w:style>
  <w:style w:type="paragraph" w:styleId="CommentText">
    <w:name w:val="annotation text"/>
    <w:basedOn w:val="Normal"/>
    <w:link w:val="CommentTextChar"/>
    <w:uiPriority w:val="99"/>
    <w:semiHidden/>
    <w:rsid w:val="00D643FD"/>
  </w:style>
  <w:style w:type="character" w:customStyle="1" w:styleId="CommentTextChar">
    <w:name w:val="Comment Text Char"/>
    <w:basedOn w:val="DefaultParagraphFont"/>
    <w:link w:val="CommentText"/>
    <w:uiPriority w:val="99"/>
    <w:semiHidden/>
    <w:locked/>
    <w:rsid w:val="00D643FD"/>
    <w:rPr>
      <w:rFonts w:ascii="Times" w:eastAsia="Times New Roman" w:hAnsi="Times" w:cs="Times New Roman"/>
      <w:sz w:val="24"/>
      <w:szCs w:val="24"/>
    </w:rPr>
  </w:style>
  <w:style w:type="paragraph" w:styleId="CommentSubject">
    <w:name w:val="annotation subject"/>
    <w:basedOn w:val="CommentText"/>
    <w:next w:val="CommentText"/>
    <w:link w:val="CommentSubjectChar"/>
    <w:uiPriority w:val="99"/>
    <w:semiHidden/>
    <w:rsid w:val="00D643FD"/>
    <w:rPr>
      <w:b/>
      <w:bCs/>
      <w:sz w:val="20"/>
      <w:szCs w:val="20"/>
    </w:rPr>
  </w:style>
  <w:style w:type="character" w:customStyle="1" w:styleId="CommentSubjectChar">
    <w:name w:val="Comment Subject Char"/>
    <w:basedOn w:val="CommentTextChar"/>
    <w:link w:val="CommentSubject"/>
    <w:uiPriority w:val="99"/>
    <w:semiHidden/>
    <w:locked/>
    <w:rsid w:val="00D643FD"/>
    <w:rPr>
      <w:rFonts w:ascii="Times" w:eastAsia="Times New Roman" w:hAnsi="Times" w:cs="Times New Roman"/>
      <w:b/>
      <w:bCs/>
      <w:sz w:val="20"/>
      <w:szCs w:val="20"/>
    </w:rPr>
  </w:style>
  <w:style w:type="paragraph" w:styleId="FootnoteText">
    <w:name w:val="footnote text"/>
    <w:basedOn w:val="Normal"/>
    <w:link w:val="FootnoteTextChar"/>
    <w:uiPriority w:val="99"/>
    <w:semiHidden/>
    <w:rsid w:val="004C5C5F"/>
  </w:style>
  <w:style w:type="character" w:customStyle="1" w:styleId="FootnoteTextChar">
    <w:name w:val="Footnote Text Char"/>
    <w:basedOn w:val="DefaultParagraphFont"/>
    <w:link w:val="FootnoteText"/>
    <w:uiPriority w:val="99"/>
    <w:semiHidden/>
    <w:locked/>
    <w:rsid w:val="004C5C5F"/>
    <w:rPr>
      <w:rFonts w:ascii="Times" w:eastAsia="Times New Roman" w:hAnsi="Times" w:cs="Times New Roman"/>
      <w:sz w:val="24"/>
      <w:szCs w:val="24"/>
    </w:rPr>
  </w:style>
  <w:style w:type="character" w:styleId="FootnoteReference">
    <w:name w:val="footnote reference"/>
    <w:basedOn w:val="DefaultParagraphFont"/>
    <w:uiPriority w:val="99"/>
    <w:semiHidden/>
    <w:rsid w:val="004C5C5F"/>
    <w:rPr>
      <w:rFonts w:cs="Times New Roman"/>
      <w:vertAlign w:val="superscript"/>
    </w:rPr>
  </w:style>
  <w:style w:type="character" w:styleId="Hyperlink">
    <w:name w:val="Hyperlink"/>
    <w:basedOn w:val="DefaultParagraphFont"/>
    <w:uiPriority w:val="99"/>
    <w:unhideWhenUsed/>
    <w:rsid w:val="00C648C2"/>
    <w:rPr>
      <w:color w:val="0000FF" w:themeColor="hyperlink"/>
      <w:u w:val="single"/>
    </w:rPr>
  </w:style>
  <w:style w:type="paragraph" w:styleId="Revision">
    <w:name w:val="Revision"/>
    <w:hidden/>
    <w:uiPriority w:val="99"/>
    <w:semiHidden/>
    <w:rsid w:val="00E6236C"/>
    <w:rPr>
      <w:rFonts w:ascii="Times" w:hAnsi="Times" w:cs="Times New Roman"/>
      <w:sz w:val="24"/>
      <w:szCs w:val="24"/>
      <w:lang w:bidi="ar-SA"/>
    </w:rPr>
  </w:style>
  <w:style w:type="paragraph" w:styleId="ListParagraph">
    <w:name w:val="List Paragraph"/>
    <w:basedOn w:val="Normal"/>
    <w:uiPriority w:val="34"/>
    <w:qFormat/>
    <w:rsid w:val="006F2F99"/>
    <w:pPr>
      <w:ind w:left="720"/>
      <w:contextualSpacing/>
    </w:pPr>
  </w:style>
  <w:style w:type="paragraph" w:styleId="Header">
    <w:name w:val="header"/>
    <w:basedOn w:val="Normal"/>
    <w:link w:val="HeaderChar"/>
    <w:uiPriority w:val="99"/>
    <w:unhideWhenUsed/>
    <w:rsid w:val="00860CCF"/>
    <w:pPr>
      <w:tabs>
        <w:tab w:val="center" w:pos="4680"/>
        <w:tab w:val="right" w:pos="9360"/>
      </w:tabs>
    </w:pPr>
  </w:style>
  <w:style w:type="character" w:customStyle="1" w:styleId="HeaderChar">
    <w:name w:val="Header Char"/>
    <w:basedOn w:val="DefaultParagraphFont"/>
    <w:link w:val="Header"/>
    <w:uiPriority w:val="99"/>
    <w:rsid w:val="00860CCF"/>
    <w:rPr>
      <w:rFonts w:ascii="Times" w:hAnsi="Times" w:cs="Times New Roman"/>
      <w:sz w:val="24"/>
      <w:szCs w:val="24"/>
      <w:lang w:bidi="ar-SA"/>
    </w:rPr>
  </w:style>
  <w:style w:type="paragraph" w:styleId="Footer">
    <w:name w:val="footer"/>
    <w:basedOn w:val="Normal"/>
    <w:link w:val="FooterChar"/>
    <w:uiPriority w:val="99"/>
    <w:unhideWhenUsed/>
    <w:rsid w:val="00860CCF"/>
    <w:pPr>
      <w:tabs>
        <w:tab w:val="center" w:pos="4680"/>
        <w:tab w:val="right" w:pos="9360"/>
      </w:tabs>
    </w:pPr>
  </w:style>
  <w:style w:type="character" w:customStyle="1" w:styleId="FooterChar">
    <w:name w:val="Footer Char"/>
    <w:basedOn w:val="DefaultParagraphFont"/>
    <w:link w:val="Footer"/>
    <w:uiPriority w:val="99"/>
    <w:rsid w:val="00860CCF"/>
    <w:rPr>
      <w:rFonts w:ascii="Times" w:hAnsi="Times" w:cs="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7AE"/>
    <w:rPr>
      <w:rFonts w:ascii="Times" w:hAnsi="Times" w:cs="Times New Roman"/>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sc2">
    <w:name w:val="desc2"/>
    <w:basedOn w:val="Normal"/>
    <w:uiPriority w:val="99"/>
    <w:rsid w:val="007D67AE"/>
    <w:pPr>
      <w:spacing w:before="100" w:beforeAutospacing="1" w:after="100" w:afterAutospacing="1"/>
    </w:pPr>
    <w:rPr>
      <w:rFonts w:ascii="Times New Roman" w:eastAsia="Times New Roman" w:hAnsi="Times New Roman"/>
      <w:sz w:val="28"/>
      <w:szCs w:val="28"/>
      <w:lang w:eastAsia="zh-CN"/>
    </w:rPr>
  </w:style>
  <w:style w:type="character" w:styleId="Emphasis">
    <w:name w:val="Emphasis"/>
    <w:basedOn w:val="DefaultParagraphFont"/>
    <w:uiPriority w:val="99"/>
    <w:qFormat/>
    <w:rsid w:val="007D67AE"/>
    <w:rPr>
      <w:rFonts w:cs="Times New Roman"/>
      <w:i/>
    </w:rPr>
  </w:style>
  <w:style w:type="character" w:customStyle="1" w:styleId="sc">
    <w:name w:val="sc"/>
    <w:basedOn w:val="DefaultParagraphFont"/>
    <w:uiPriority w:val="99"/>
    <w:rsid w:val="007D67AE"/>
    <w:rPr>
      <w:rFonts w:cs="Times New Roman"/>
    </w:rPr>
  </w:style>
  <w:style w:type="paragraph" w:styleId="BalloonText">
    <w:name w:val="Balloon Text"/>
    <w:basedOn w:val="Normal"/>
    <w:link w:val="BalloonTextChar"/>
    <w:uiPriority w:val="99"/>
    <w:semiHidden/>
    <w:rsid w:val="00D64A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D64AF3"/>
    <w:rPr>
      <w:rFonts w:ascii="Lucida Grande" w:eastAsia="Times New Roman" w:hAnsi="Lucida Grande" w:cs="Lucida Grande"/>
      <w:sz w:val="18"/>
      <w:szCs w:val="18"/>
    </w:rPr>
  </w:style>
  <w:style w:type="character" w:styleId="CommentReference">
    <w:name w:val="annotation reference"/>
    <w:basedOn w:val="DefaultParagraphFont"/>
    <w:uiPriority w:val="99"/>
    <w:semiHidden/>
    <w:rsid w:val="00D643FD"/>
    <w:rPr>
      <w:rFonts w:cs="Times New Roman"/>
      <w:sz w:val="18"/>
      <w:szCs w:val="18"/>
    </w:rPr>
  </w:style>
  <w:style w:type="paragraph" w:styleId="CommentText">
    <w:name w:val="annotation text"/>
    <w:basedOn w:val="Normal"/>
    <w:link w:val="CommentTextChar"/>
    <w:uiPriority w:val="99"/>
    <w:semiHidden/>
    <w:rsid w:val="00D643FD"/>
  </w:style>
  <w:style w:type="character" w:customStyle="1" w:styleId="CommentTextChar">
    <w:name w:val="Comment Text Char"/>
    <w:basedOn w:val="DefaultParagraphFont"/>
    <w:link w:val="CommentText"/>
    <w:uiPriority w:val="99"/>
    <w:semiHidden/>
    <w:locked/>
    <w:rsid w:val="00D643FD"/>
    <w:rPr>
      <w:rFonts w:ascii="Times" w:eastAsia="Times New Roman" w:hAnsi="Times" w:cs="Times New Roman"/>
      <w:sz w:val="24"/>
      <w:szCs w:val="24"/>
    </w:rPr>
  </w:style>
  <w:style w:type="paragraph" w:styleId="CommentSubject">
    <w:name w:val="annotation subject"/>
    <w:basedOn w:val="CommentText"/>
    <w:next w:val="CommentText"/>
    <w:link w:val="CommentSubjectChar"/>
    <w:uiPriority w:val="99"/>
    <w:semiHidden/>
    <w:rsid w:val="00D643FD"/>
    <w:rPr>
      <w:b/>
      <w:bCs/>
      <w:sz w:val="20"/>
      <w:szCs w:val="20"/>
    </w:rPr>
  </w:style>
  <w:style w:type="character" w:customStyle="1" w:styleId="CommentSubjectChar">
    <w:name w:val="Comment Subject Char"/>
    <w:basedOn w:val="CommentTextChar"/>
    <w:link w:val="CommentSubject"/>
    <w:uiPriority w:val="99"/>
    <w:semiHidden/>
    <w:locked/>
    <w:rsid w:val="00D643FD"/>
    <w:rPr>
      <w:rFonts w:ascii="Times" w:eastAsia="Times New Roman" w:hAnsi="Times" w:cs="Times New Roman"/>
      <w:b/>
      <w:bCs/>
      <w:sz w:val="20"/>
      <w:szCs w:val="20"/>
    </w:rPr>
  </w:style>
  <w:style w:type="paragraph" w:styleId="FootnoteText">
    <w:name w:val="footnote text"/>
    <w:basedOn w:val="Normal"/>
    <w:link w:val="FootnoteTextChar"/>
    <w:uiPriority w:val="99"/>
    <w:semiHidden/>
    <w:rsid w:val="004C5C5F"/>
  </w:style>
  <w:style w:type="character" w:customStyle="1" w:styleId="FootnoteTextChar">
    <w:name w:val="Footnote Text Char"/>
    <w:basedOn w:val="DefaultParagraphFont"/>
    <w:link w:val="FootnoteText"/>
    <w:uiPriority w:val="99"/>
    <w:semiHidden/>
    <w:locked/>
    <w:rsid w:val="004C5C5F"/>
    <w:rPr>
      <w:rFonts w:ascii="Times" w:eastAsia="Times New Roman" w:hAnsi="Times" w:cs="Times New Roman"/>
      <w:sz w:val="24"/>
      <w:szCs w:val="24"/>
    </w:rPr>
  </w:style>
  <w:style w:type="character" w:styleId="FootnoteReference">
    <w:name w:val="footnote reference"/>
    <w:basedOn w:val="DefaultParagraphFont"/>
    <w:uiPriority w:val="99"/>
    <w:semiHidden/>
    <w:rsid w:val="004C5C5F"/>
    <w:rPr>
      <w:rFonts w:cs="Times New Roman"/>
      <w:vertAlign w:val="superscript"/>
    </w:rPr>
  </w:style>
  <w:style w:type="character" w:styleId="Hyperlink">
    <w:name w:val="Hyperlink"/>
    <w:basedOn w:val="DefaultParagraphFont"/>
    <w:uiPriority w:val="99"/>
    <w:unhideWhenUsed/>
    <w:rsid w:val="00C648C2"/>
    <w:rPr>
      <w:color w:val="0000FF" w:themeColor="hyperlink"/>
      <w:u w:val="single"/>
    </w:rPr>
  </w:style>
  <w:style w:type="paragraph" w:styleId="Revision">
    <w:name w:val="Revision"/>
    <w:hidden/>
    <w:uiPriority w:val="99"/>
    <w:semiHidden/>
    <w:rsid w:val="00E6236C"/>
    <w:rPr>
      <w:rFonts w:ascii="Times" w:hAnsi="Times" w:cs="Times New Roman"/>
      <w:sz w:val="24"/>
      <w:szCs w:val="24"/>
      <w:lang w:bidi="ar-SA"/>
    </w:rPr>
  </w:style>
  <w:style w:type="paragraph" w:styleId="ListParagraph">
    <w:name w:val="List Paragraph"/>
    <w:basedOn w:val="Normal"/>
    <w:uiPriority w:val="34"/>
    <w:qFormat/>
    <w:rsid w:val="006F2F99"/>
    <w:pPr>
      <w:ind w:left="720"/>
      <w:contextualSpacing/>
    </w:pPr>
  </w:style>
  <w:style w:type="paragraph" w:styleId="Header">
    <w:name w:val="header"/>
    <w:basedOn w:val="Normal"/>
    <w:link w:val="HeaderChar"/>
    <w:uiPriority w:val="99"/>
    <w:unhideWhenUsed/>
    <w:rsid w:val="00860CCF"/>
    <w:pPr>
      <w:tabs>
        <w:tab w:val="center" w:pos="4680"/>
        <w:tab w:val="right" w:pos="9360"/>
      </w:tabs>
    </w:pPr>
  </w:style>
  <w:style w:type="character" w:customStyle="1" w:styleId="HeaderChar">
    <w:name w:val="Header Char"/>
    <w:basedOn w:val="DefaultParagraphFont"/>
    <w:link w:val="Header"/>
    <w:uiPriority w:val="99"/>
    <w:rsid w:val="00860CCF"/>
    <w:rPr>
      <w:rFonts w:ascii="Times" w:hAnsi="Times" w:cs="Times New Roman"/>
      <w:sz w:val="24"/>
      <w:szCs w:val="24"/>
      <w:lang w:bidi="ar-SA"/>
    </w:rPr>
  </w:style>
  <w:style w:type="paragraph" w:styleId="Footer">
    <w:name w:val="footer"/>
    <w:basedOn w:val="Normal"/>
    <w:link w:val="FooterChar"/>
    <w:uiPriority w:val="99"/>
    <w:unhideWhenUsed/>
    <w:rsid w:val="00860CCF"/>
    <w:pPr>
      <w:tabs>
        <w:tab w:val="center" w:pos="4680"/>
        <w:tab w:val="right" w:pos="9360"/>
      </w:tabs>
    </w:pPr>
  </w:style>
  <w:style w:type="character" w:customStyle="1" w:styleId="FooterChar">
    <w:name w:val="Footer Char"/>
    <w:basedOn w:val="DefaultParagraphFont"/>
    <w:link w:val="Footer"/>
    <w:uiPriority w:val="99"/>
    <w:rsid w:val="00860CCF"/>
    <w:rPr>
      <w:rFonts w:ascii="Times" w:hAnsi="Times"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13</Pages>
  <Words>4330</Words>
  <Characters>24687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GM1 Stimulates Cav2</vt:lpstr>
    </vt:vector>
  </TitlesOfParts>
  <Company/>
  <LinksUpToDate>false</LinksUpToDate>
  <CharactersWithSpaces>28960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GM1 Stimulates Cav2</dc:title>
  <dc:creator>Roy</dc:creator>
  <cp:lastModifiedBy>Roy</cp:lastModifiedBy>
  <cp:revision>15</cp:revision>
  <cp:lastPrinted>2014-01-09T23:21:00Z</cp:lastPrinted>
  <dcterms:created xsi:type="dcterms:W3CDTF">2014-01-09T19:02:00Z</dcterms:created>
  <dcterms:modified xsi:type="dcterms:W3CDTF">2014-01-10T15:12:00Z</dcterms:modified>
</cp:coreProperties>
</file>