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90" w:rsidRPr="00320290" w:rsidRDefault="00320290" w:rsidP="003202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20290">
        <w:rPr>
          <w:rFonts w:ascii="Times New Roman" w:hAnsi="Times New Roman" w:cs="Times New Roman"/>
        </w:rPr>
        <w:t>Supplementary Online Content</w:t>
      </w:r>
    </w:p>
    <w:p w:rsidR="00320290" w:rsidRPr="00320290" w:rsidRDefault="00320290" w:rsidP="003202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320290">
        <w:rPr>
          <w:rFonts w:ascii="Times New Roman" w:hAnsi="Times New Roman" w:cs="Times New Roman"/>
        </w:rPr>
        <w:t xml:space="preserve">Smith-Bindman R, </w:t>
      </w:r>
      <w:proofErr w:type="spellStart"/>
      <w:r w:rsidRPr="00320290">
        <w:rPr>
          <w:rFonts w:ascii="Times New Roman" w:hAnsi="Times New Roman" w:cs="Times New Roman"/>
        </w:rPr>
        <w:t>Lebda</w:t>
      </w:r>
      <w:proofErr w:type="spellEnd"/>
      <w:r w:rsidRPr="00320290">
        <w:rPr>
          <w:rFonts w:ascii="Times New Roman" w:hAnsi="Times New Roman" w:cs="Times New Roman"/>
        </w:rPr>
        <w:t xml:space="preserve"> P, Feldstein VA, et al.</w:t>
      </w:r>
      <w:proofErr w:type="gramEnd"/>
      <w:r w:rsidRPr="00320290">
        <w:rPr>
          <w:rFonts w:ascii="Times New Roman" w:hAnsi="Times New Roman" w:cs="Times New Roman"/>
        </w:rPr>
        <w:t xml:space="preserve"> </w:t>
      </w:r>
    </w:p>
    <w:p w:rsidR="00320290" w:rsidRPr="00320290" w:rsidRDefault="00320290" w:rsidP="003202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20290" w:rsidRPr="00320290" w:rsidRDefault="00320290" w:rsidP="003202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20290">
        <w:rPr>
          <w:rFonts w:ascii="Times New Roman" w:hAnsi="Times New Roman" w:cs="Times New Roman"/>
        </w:rPr>
        <w:t>Risk of thyroid cancer based on thyroid</w:t>
      </w:r>
    </w:p>
    <w:p w:rsidR="00320290" w:rsidRPr="00320290" w:rsidRDefault="00320290" w:rsidP="003202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320290">
        <w:rPr>
          <w:rFonts w:ascii="Times New Roman" w:hAnsi="Times New Roman" w:cs="Times New Roman"/>
        </w:rPr>
        <w:t>ultrasound</w:t>
      </w:r>
      <w:proofErr w:type="gramEnd"/>
      <w:r w:rsidRPr="00320290">
        <w:rPr>
          <w:rFonts w:ascii="Times New Roman" w:hAnsi="Times New Roman" w:cs="Times New Roman"/>
        </w:rPr>
        <w:t xml:space="preserve"> imaging characteristics: results of a population-based study. </w:t>
      </w:r>
    </w:p>
    <w:p w:rsidR="00320290" w:rsidRPr="00320290" w:rsidRDefault="00320290" w:rsidP="003202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:rsidR="00320290" w:rsidRPr="00320290" w:rsidRDefault="00320290" w:rsidP="003202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320290">
        <w:rPr>
          <w:rFonts w:ascii="Times New Roman" w:hAnsi="Times New Roman" w:cs="Times New Roman"/>
        </w:rPr>
        <w:t>JAMA Intern Med.</w:t>
      </w:r>
      <w:proofErr w:type="gramEnd"/>
    </w:p>
    <w:p w:rsidR="00320290" w:rsidRPr="00320290" w:rsidRDefault="00320290" w:rsidP="003202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20290">
        <w:rPr>
          <w:rFonts w:ascii="Times New Roman" w:hAnsi="Times New Roman" w:cs="Times New Roman"/>
        </w:rPr>
        <w:t xml:space="preserve">Published online August 26, 2013. </w:t>
      </w:r>
      <w:proofErr w:type="spellStart"/>
      <w:proofErr w:type="gramStart"/>
      <w:r w:rsidRPr="00320290">
        <w:rPr>
          <w:rFonts w:ascii="Times New Roman" w:hAnsi="Times New Roman" w:cs="Times New Roman"/>
        </w:rPr>
        <w:t>doi</w:t>
      </w:r>
      <w:proofErr w:type="spellEnd"/>
      <w:proofErr w:type="gramEnd"/>
      <w:r w:rsidRPr="00320290">
        <w:rPr>
          <w:rFonts w:ascii="Times New Roman" w:hAnsi="Times New Roman" w:cs="Times New Roman"/>
        </w:rPr>
        <w:t>: 10.1001/jamainternmed.2013.9245.</w:t>
      </w:r>
    </w:p>
    <w:p w:rsidR="00320290" w:rsidRPr="00320290" w:rsidRDefault="00320290" w:rsidP="003202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20290" w:rsidRPr="00320290" w:rsidRDefault="00320290" w:rsidP="003202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 w:rsidRPr="00320290">
        <w:rPr>
          <w:rFonts w:ascii="Times New Roman" w:hAnsi="Times New Roman" w:cs="Times New Roman"/>
        </w:rPr>
        <w:t>eAppendix</w:t>
      </w:r>
      <w:proofErr w:type="spellEnd"/>
      <w:proofErr w:type="gramEnd"/>
      <w:r w:rsidRPr="00320290">
        <w:rPr>
          <w:rFonts w:ascii="Times New Roman" w:hAnsi="Times New Roman" w:cs="Times New Roman"/>
        </w:rPr>
        <w:t xml:space="preserve">. </w:t>
      </w:r>
    </w:p>
    <w:p w:rsidR="00320290" w:rsidRPr="00320290" w:rsidRDefault="00320290" w:rsidP="003202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20290" w:rsidRPr="00320290" w:rsidRDefault="00320290" w:rsidP="003202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20290" w:rsidRPr="00320290" w:rsidRDefault="00320290" w:rsidP="003202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20290">
        <w:rPr>
          <w:rFonts w:ascii="Times New Roman" w:hAnsi="Times New Roman" w:cs="Times New Roman"/>
        </w:rPr>
        <w:t>Details of Statistical Analysis</w:t>
      </w:r>
    </w:p>
    <w:p w:rsidR="00320290" w:rsidRPr="00320290" w:rsidRDefault="00320290" w:rsidP="003202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320290">
        <w:rPr>
          <w:rFonts w:ascii="Times New Roman" w:hAnsi="Times New Roman" w:cs="Times New Roman"/>
        </w:rPr>
        <w:t>This supplementary material has been provided by the authors to give readers additional</w:t>
      </w:r>
      <w:proofErr w:type="gramEnd"/>
    </w:p>
    <w:p w:rsidR="00BB6086" w:rsidRPr="00320290" w:rsidRDefault="00320290" w:rsidP="00320290">
      <w:pPr>
        <w:rPr>
          <w:rFonts w:ascii="Times New Roman" w:hAnsi="Times New Roman" w:cs="Times New Roman"/>
        </w:rPr>
      </w:pPr>
      <w:proofErr w:type="gramStart"/>
      <w:r w:rsidRPr="00320290">
        <w:rPr>
          <w:rFonts w:ascii="Times New Roman" w:hAnsi="Times New Roman" w:cs="Times New Roman"/>
        </w:rPr>
        <w:t>information</w:t>
      </w:r>
      <w:proofErr w:type="gramEnd"/>
      <w:r w:rsidRPr="00320290">
        <w:rPr>
          <w:rFonts w:ascii="Times New Roman" w:hAnsi="Times New Roman" w:cs="Times New Roman"/>
        </w:rPr>
        <w:t xml:space="preserve"> about their work.</w:t>
      </w:r>
    </w:p>
    <w:p w:rsidR="00320290" w:rsidRPr="00320290" w:rsidRDefault="00320290" w:rsidP="00320290">
      <w:pPr>
        <w:rPr>
          <w:rFonts w:ascii="Times New Roman" w:hAnsi="Times New Roman" w:cs="Times New Roman"/>
        </w:rPr>
      </w:pPr>
    </w:p>
    <w:p w:rsidR="00320290" w:rsidRPr="00320290" w:rsidRDefault="00320290" w:rsidP="003202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 w:rsidRPr="00320290">
        <w:rPr>
          <w:rFonts w:ascii="Times New Roman" w:hAnsi="Times New Roman" w:cs="Times New Roman"/>
        </w:rPr>
        <w:t>eAppendix</w:t>
      </w:r>
      <w:proofErr w:type="spellEnd"/>
      <w:proofErr w:type="gramEnd"/>
    </w:p>
    <w:p w:rsidR="00320290" w:rsidRPr="00320290" w:rsidRDefault="00320290" w:rsidP="003202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20290">
        <w:rPr>
          <w:rFonts w:ascii="Times New Roman" w:hAnsi="Times New Roman" w:cs="Times New Roman"/>
        </w:rPr>
        <w:t>Details of Statistical Analysis</w:t>
      </w:r>
    </w:p>
    <w:p w:rsidR="00320290" w:rsidRPr="00320290" w:rsidRDefault="00320290" w:rsidP="003202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20290">
        <w:rPr>
          <w:rFonts w:ascii="Times New Roman" w:hAnsi="Times New Roman" w:cs="Times New Roman"/>
        </w:rPr>
        <w:t>We performed single predictor modeling to assess t</w:t>
      </w:r>
      <w:r w:rsidRPr="00320290">
        <w:rPr>
          <w:rFonts w:ascii="Times New Roman" w:hAnsi="Times New Roman" w:cs="Times New Roman"/>
        </w:rPr>
        <w:t xml:space="preserve">he association between specific ultrasound </w:t>
      </w:r>
      <w:r w:rsidRPr="00320290">
        <w:rPr>
          <w:rFonts w:ascii="Times New Roman" w:hAnsi="Times New Roman" w:cs="Times New Roman"/>
        </w:rPr>
        <w:t>characteristics and cancer status using generalized estimating equations, with a</w:t>
      </w:r>
      <w:r w:rsidRPr="00320290">
        <w:rPr>
          <w:rFonts w:ascii="Times New Roman" w:hAnsi="Times New Roman" w:cs="Times New Roman"/>
        </w:rPr>
        <w:t xml:space="preserve"> </w:t>
      </w:r>
      <w:r w:rsidRPr="00320290">
        <w:rPr>
          <w:rFonts w:ascii="Times New Roman" w:hAnsi="Times New Roman" w:cs="Times New Roman"/>
        </w:rPr>
        <w:t>compound symmetry (exchangeable) correlation structure to account for the correlated</w:t>
      </w:r>
      <w:r w:rsidRPr="00320290">
        <w:rPr>
          <w:rFonts w:ascii="Times New Roman" w:hAnsi="Times New Roman" w:cs="Times New Roman"/>
        </w:rPr>
        <w:t xml:space="preserve"> </w:t>
      </w:r>
      <w:r w:rsidRPr="00320290">
        <w:rPr>
          <w:rFonts w:ascii="Times New Roman" w:hAnsi="Times New Roman" w:cs="Times New Roman"/>
        </w:rPr>
        <w:t>outcomes between multiple nodules within a patient. For variables that were statistically</w:t>
      </w:r>
      <w:r w:rsidRPr="00320290">
        <w:rPr>
          <w:rFonts w:ascii="Times New Roman" w:hAnsi="Times New Roman" w:cs="Times New Roman"/>
        </w:rPr>
        <w:t xml:space="preserve"> </w:t>
      </w:r>
      <w:r w:rsidRPr="00320290">
        <w:rPr>
          <w:rFonts w:ascii="Times New Roman" w:hAnsi="Times New Roman" w:cs="Times New Roman"/>
        </w:rPr>
        <w:t xml:space="preserve">significant in single predictor model based on a 2-sided nominal significance level of </w:t>
      </w:r>
      <w:r w:rsidRPr="00320290">
        <w:rPr>
          <w:rFonts w:ascii="Times New Roman" w:hAnsi="Times New Roman" w:cs="Times New Roman"/>
        </w:rPr>
        <w:t> = .05,</w:t>
      </w:r>
      <w:r w:rsidRPr="00320290">
        <w:rPr>
          <w:rFonts w:ascii="Times New Roman" w:hAnsi="Times New Roman" w:cs="Times New Roman"/>
        </w:rPr>
        <w:t xml:space="preserve"> </w:t>
      </w:r>
      <w:r w:rsidRPr="00320290">
        <w:rPr>
          <w:rFonts w:ascii="Times New Roman" w:hAnsi="Times New Roman" w:cs="Times New Roman"/>
        </w:rPr>
        <w:t>we calculated diagnostic acc</w:t>
      </w:r>
      <w:r w:rsidRPr="00320290">
        <w:rPr>
          <w:rFonts w:ascii="Times New Roman" w:hAnsi="Times New Roman" w:cs="Times New Roman"/>
        </w:rPr>
        <w:t xml:space="preserve">uracy statistics. The estimates </w:t>
      </w:r>
      <w:r w:rsidRPr="00320290">
        <w:rPr>
          <w:rFonts w:ascii="Times New Roman" w:hAnsi="Times New Roman" w:cs="Times New Roman"/>
        </w:rPr>
        <w:t>and confidence intervals for the</w:t>
      </w:r>
      <w:r w:rsidRPr="00320290">
        <w:rPr>
          <w:rFonts w:ascii="Times New Roman" w:hAnsi="Times New Roman" w:cs="Times New Roman"/>
        </w:rPr>
        <w:t xml:space="preserve"> </w:t>
      </w:r>
      <w:r w:rsidRPr="00320290">
        <w:rPr>
          <w:rFonts w:ascii="Times New Roman" w:hAnsi="Times New Roman" w:cs="Times New Roman"/>
        </w:rPr>
        <w:t>accuracy statistics were generated directly from the data on the individual nodules without</w:t>
      </w:r>
      <w:r w:rsidRPr="00320290">
        <w:rPr>
          <w:rFonts w:ascii="Times New Roman" w:hAnsi="Times New Roman" w:cs="Times New Roman"/>
        </w:rPr>
        <w:t xml:space="preserve"> </w:t>
      </w:r>
      <w:r w:rsidRPr="00320290">
        <w:rPr>
          <w:rFonts w:ascii="Times New Roman" w:hAnsi="Times New Roman" w:cs="Times New Roman"/>
        </w:rPr>
        <w:t>consideration that there may have been multiple nodules within a subject and each nodule</w:t>
      </w:r>
      <w:r w:rsidRPr="00320290">
        <w:rPr>
          <w:rFonts w:ascii="Times New Roman" w:hAnsi="Times New Roman" w:cs="Times New Roman"/>
        </w:rPr>
        <w:t xml:space="preserve"> </w:t>
      </w:r>
      <w:r w:rsidRPr="00320290">
        <w:rPr>
          <w:rFonts w:ascii="Times New Roman" w:hAnsi="Times New Roman" w:cs="Times New Roman"/>
        </w:rPr>
        <w:t>was assumed to be independent of all other nodules. Consequently, the confidence intervals</w:t>
      </w:r>
    </w:p>
    <w:p w:rsidR="00320290" w:rsidRPr="00320290" w:rsidRDefault="00320290" w:rsidP="003202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320290">
        <w:rPr>
          <w:rFonts w:ascii="Times New Roman" w:hAnsi="Times New Roman" w:cs="Times New Roman"/>
        </w:rPr>
        <w:t>or</w:t>
      </w:r>
      <w:proofErr w:type="gramEnd"/>
      <w:r w:rsidRPr="00320290">
        <w:rPr>
          <w:rFonts w:ascii="Times New Roman" w:hAnsi="Times New Roman" w:cs="Times New Roman"/>
        </w:rPr>
        <w:t xml:space="preserve"> nodule level accuracy estimates will be narrower than if within-subject correlation had</w:t>
      </w:r>
      <w:r w:rsidRPr="00320290">
        <w:rPr>
          <w:rFonts w:ascii="Times New Roman" w:hAnsi="Times New Roman" w:cs="Times New Roman"/>
        </w:rPr>
        <w:t xml:space="preserve"> been explicitly accounted for. </w:t>
      </w:r>
    </w:p>
    <w:p w:rsidR="00320290" w:rsidRPr="00320290" w:rsidRDefault="00320290" w:rsidP="003202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20290" w:rsidRPr="00320290" w:rsidRDefault="00320290" w:rsidP="003202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20290">
        <w:rPr>
          <w:rFonts w:ascii="Times New Roman" w:hAnsi="Times New Roman" w:cs="Times New Roman"/>
        </w:rPr>
        <w:t>Alternative Analyses</w:t>
      </w:r>
      <w:r w:rsidRPr="00320290">
        <w:rPr>
          <w:rFonts w:ascii="Times New Roman" w:hAnsi="Times New Roman" w:cs="Times New Roman"/>
        </w:rPr>
        <w:t xml:space="preserve"> </w:t>
      </w:r>
    </w:p>
    <w:p w:rsidR="00320290" w:rsidRPr="00320290" w:rsidRDefault="00320290" w:rsidP="003202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20290">
        <w:rPr>
          <w:rFonts w:ascii="Times New Roman" w:hAnsi="Times New Roman" w:cs="Times New Roman"/>
        </w:rPr>
        <w:t>We performed several sensitivity analyses to determine whether implicit assumptions in the</w:t>
      </w:r>
      <w:r w:rsidRPr="00320290">
        <w:rPr>
          <w:rFonts w:ascii="Times New Roman" w:hAnsi="Times New Roman" w:cs="Times New Roman"/>
        </w:rPr>
        <w:t xml:space="preserve"> </w:t>
      </w:r>
      <w:r w:rsidRPr="00320290">
        <w:rPr>
          <w:rFonts w:ascii="Times New Roman" w:hAnsi="Times New Roman" w:cs="Times New Roman"/>
        </w:rPr>
        <w:t>primary analysis were reasonable. The primary analysis included all benign nodules as a</w:t>
      </w:r>
      <w:r w:rsidRPr="00320290">
        <w:rPr>
          <w:rFonts w:ascii="Times New Roman" w:hAnsi="Times New Roman" w:cs="Times New Roman"/>
        </w:rPr>
        <w:t xml:space="preserve"> </w:t>
      </w:r>
      <w:r w:rsidRPr="00320290">
        <w:rPr>
          <w:rFonts w:ascii="Times New Roman" w:hAnsi="Times New Roman" w:cs="Times New Roman"/>
        </w:rPr>
        <w:t>single group; included all patients followed for a minimum of 2 years during which a cancer</w:t>
      </w:r>
      <w:r w:rsidRPr="00320290">
        <w:rPr>
          <w:rFonts w:ascii="Times New Roman" w:hAnsi="Times New Roman" w:cs="Times New Roman"/>
        </w:rPr>
        <w:t xml:space="preserve"> </w:t>
      </w:r>
      <w:r w:rsidRPr="00320290">
        <w:rPr>
          <w:rFonts w:ascii="Times New Roman" w:hAnsi="Times New Roman" w:cs="Times New Roman"/>
        </w:rPr>
        <w:t>could be diagnosed; defined the sensitivity at two years; and included all cancers diagnosed</w:t>
      </w:r>
      <w:r w:rsidRPr="00320290">
        <w:rPr>
          <w:rFonts w:ascii="Times New Roman" w:hAnsi="Times New Roman" w:cs="Times New Roman"/>
        </w:rPr>
        <w:t xml:space="preserve"> </w:t>
      </w:r>
      <w:r w:rsidRPr="00320290">
        <w:rPr>
          <w:rFonts w:ascii="Times New Roman" w:hAnsi="Times New Roman" w:cs="Times New Roman"/>
        </w:rPr>
        <w:t>up to 6 years following ultrasound. For our secondary analyses, we restricted benign</w:t>
      </w:r>
      <w:r w:rsidRPr="00320290">
        <w:rPr>
          <w:rFonts w:ascii="Times New Roman" w:hAnsi="Times New Roman" w:cs="Times New Roman"/>
        </w:rPr>
        <w:t xml:space="preserve"> </w:t>
      </w:r>
      <w:r w:rsidRPr="00320290">
        <w:rPr>
          <w:rFonts w:ascii="Times New Roman" w:hAnsi="Times New Roman" w:cs="Times New Roman"/>
        </w:rPr>
        <w:t>no</w:t>
      </w:r>
      <w:r w:rsidRPr="00320290">
        <w:rPr>
          <w:rFonts w:ascii="Times New Roman" w:hAnsi="Times New Roman" w:cs="Times New Roman"/>
        </w:rPr>
        <w:t xml:space="preserve">dules to those that occurred in </w:t>
      </w:r>
      <w:r w:rsidRPr="00320290">
        <w:rPr>
          <w:rFonts w:ascii="Times New Roman" w:hAnsi="Times New Roman" w:cs="Times New Roman"/>
        </w:rPr>
        <w:t>the control group; lengthened the minimum follow up to 3</w:t>
      </w:r>
      <w:r w:rsidRPr="00320290">
        <w:rPr>
          <w:rFonts w:ascii="Times New Roman" w:hAnsi="Times New Roman" w:cs="Times New Roman"/>
        </w:rPr>
        <w:t xml:space="preserve"> </w:t>
      </w:r>
      <w:r w:rsidRPr="00320290">
        <w:rPr>
          <w:rFonts w:ascii="Times New Roman" w:hAnsi="Times New Roman" w:cs="Times New Roman"/>
        </w:rPr>
        <w:t>years; asse</w:t>
      </w:r>
      <w:r w:rsidRPr="00320290">
        <w:rPr>
          <w:rFonts w:ascii="Times New Roman" w:hAnsi="Times New Roman" w:cs="Times New Roman"/>
        </w:rPr>
        <w:t xml:space="preserve">ssed the impact of defining the </w:t>
      </w:r>
      <w:r w:rsidRPr="00320290">
        <w:rPr>
          <w:rFonts w:ascii="Times New Roman" w:hAnsi="Times New Roman" w:cs="Times New Roman"/>
        </w:rPr>
        <w:t>sensitivity at 12 and 36 months; and limited our</w:t>
      </w:r>
      <w:r w:rsidRPr="00320290">
        <w:rPr>
          <w:rFonts w:ascii="Times New Roman" w:hAnsi="Times New Roman" w:cs="Times New Roman"/>
        </w:rPr>
        <w:t xml:space="preserve"> </w:t>
      </w:r>
      <w:r w:rsidRPr="00320290">
        <w:rPr>
          <w:rFonts w:ascii="Times New Roman" w:hAnsi="Times New Roman" w:cs="Times New Roman"/>
        </w:rPr>
        <w:t>inclusion of cancers to those diagnosed within 2 years of the ultrasound.</w:t>
      </w:r>
    </w:p>
    <w:p w:rsidR="00320290" w:rsidRPr="00320290" w:rsidRDefault="00320290" w:rsidP="00320290">
      <w:pPr>
        <w:rPr>
          <w:rFonts w:ascii="Times New Roman" w:hAnsi="Times New Roman" w:cs="Times New Roman"/>
        </w:rPr>
      </w:pPr>
    </w:p>
    <w:sectPr w:rsidR="00320290" w:rsidRPr="00320290" w:rsidSect="004E4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90"/>
    <w:rsid w:val="00320290"/>
    <w:rsid w:val="004E4DF0"/>
    <w:rsid w:val="00BB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0CBF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1832</Characters>
  <Application>Microsoft Macintosh Word</Application>
  <DocSecurity>0</DocSecurity>
  <Lines>15</Lines>
  <Paragraphs>4</Paragraphs>
  <ScaleCrop>false</ScaleCrop>
  <Company>UCSF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Valencia</dc:creator>
  <cp:keywords/>
  <dc:description/>
  <cp:lastModifiedBy>Victoria Valencia</cp:lastModifiedBy>
  <cp:revision>1</cp:revision>
  <dcterms:created xsi:type="dcterms:W3CDTF">2013-12-21T01:41:00Z</dcterms:created>
  <dcterms:modified xsi:type="dcterms:W3CDTF">2013-12-21T01:44:00Z</dcterms:modified>
</cp:coreProperties>
</file>