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D6" w:rsidRPr="00DB5C94" w:rsidRDefault="003B5414">
      <w:pPr>
        <w:rPr>
          <w:rFonts w:ascii="Arial" w:hAnsi="Arial" w:cs="Arial"/>
        </w:rPr>
      </w:pPr>
      <w:r w:rsidRPr="00DB5C94">
        <w:rPr>
          <w:rFonts w:ascii="Arial" w:hAnsi="Arial" w:cs="Arial"/>
        </w:rPr>
        <w:t xml:space="preserve">Table </w:t>
      </w:r>
      <w:r w:rsidR="00C0624B">
        <w:rPr>
          <w:rFonts w:ascii="Arial" w:hAnsi="Arial" w:cs="Arial"/>
        </w:rPr>
        <w:t>S</w:t>
      </w:r>
      <w:r w:rsidRPr="00DB5C94">
        <w:rPr>
          <w:rFonts w:ascii="Arial" w:hAnsi="Arial" w:cs="Arial"/>
        </w:rPr>
        <w:t>1. Grantee Characteristics</w:t>
      </w:r>
    </w:p>
    <w:tbl>
      <w:tblPr>
        <w:tblW w:w="11940" w:type="dxa"/>
        <w:tblInd w:w="93" w:type="dxa"/>
        <w:tblLook w:val="04A0"/>
      </w:tblPr>
      <w:tblGrid>
        <w:gridCol w:w="2480"/>
        <w:gridCol w:w="2500"/>
        <w:gridCol w:w="6960"/>
      </w:tblGrid>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000000" w:fill="0070C0"/>
            <w:noWrap/>
            <w:vAlign w:val="center"/>
            <w:hideMark/>
          </w:tcPr>
          <w:p w:rsidR="003B5414" w:rsidRPr="003B5414" w:rsidRDefault="003B5414" w:rsidP="003B5414">
            <w:pPr>
              <w:spacing w:after="0" w:line="240" w:lineRule="auto"/>
              <w:rPr>
                <w:rFonts w:ascii="Arial" w:eastAsia="Times New Roman" w:hAnsi="Arial" w:cs="Arial"/>
                <w:b/>
                <w:bCs/>
                <w:color w:val="FFFFFF"/>
              </w:rPr>
            </w:pPr>
            <w:r w:rsidRPr="003B5414">
              <w:rPr>
                <w:rFonts w:ascii="Arial" w:eastAsia="Times New Roman" w:hAnsi="Arial" w:cs="Arial"/>
                <w:b/>
                <w:bCs/>
                <w:color w:val="FFFFFF"/>
              </w:rPr>
              <w:t xml:space="preserve">Grantee </w:t>
            </w:r>
          </w:p>
        </w:tc>
        <w:tc>
          <w:tcPr>
            <w:tcW w:w="2500"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3B5414" w:rsidRPr="003B5414" w:rsidRDefault="003B5414" w:rsidP="003B5414">
            <w:pPr>
              <w:spacing w:after="0" w:line="240" w:lineRule="auto"/>
              <w:rPr>
                <w:rFonts w:ascii="Arial" w:eastAsia="Times New Roman" w:hAnsi="Arial" w:cs="Arial"/>
                <w:b/>
                <w:bCs/>
                <w:color w:val="FFFFFF"/>
              </w:rPr>
            </w:pPr>
            <w:r w:rsidRPr="003B5414">
              <w:rPr>
                <w:rFonts w:ascii="Arial" w:eastAsia="Times New Roman" w:hAnsi="Arial" w:cs="Arial"/>
                <w:b/>
                <w:bCs/>
                <w:color w:val="FFFFFF"/>
              </w:rPr>
              <w:t>Primary Screening  Test</w:t>
            </w:r>
          </w:p>
        </w:tc>
        <w:tc>
          <w:tcPr>
            <w:tcW w:w="6960" w:type="dxa"/>
            <w:tcBorders>
              <w:top w:val="single" w:sz="4" w:space="0" w:color="auto"/>
              <w:left w:val="single" w:sz="4" w:space="0" w:color="auto"/>
              <w:bottom w:val="single" w:sz="4" w:space="0" w:color="auto"/>
              <w:right w:val="single" w:sz="8" w:space="0" w:color="auto"/>
            </w:tcBorders>
            <w:shd w:val="clear" w:color="000000" w:fill="0070C0"/>
            <w:noWrap/>
            <w:vAlign w:val="center"/>
            <w:hideMark/>
          </w:tcPr>
          <w:p w:rsidR="003B5414" w:rsidRPr="003B5414" w:rsidRDefault="003B5414" w:rsidP="003B5414">
            <w:pPr>
              <w:spacing w:after="0" w:line="240" w:lineRule="auto"/>
              <w:rPr>
                <w:rFonts w:ascii="Arial" w:eastAsia="Times New Roman" w:hAnsi="Arial" w:cs="Arial"/>
                <w:b/>
                <w:bCs/>
                <w:color w:val="FFFFFF"/>
              </w:rPr>
            </w:pPr>
            <w:r w:rsidRPr="003B5414">
              <w:rPr>
                <w:rFonts w:ascii="Arial" w:eastAsia="Times New Roman" w:hAnsi="Arial" w:cs="Arial"/>
                <w:b/>
                <w:bCs/>
                <w:color w:val="FFFFFF"/>
              </w:rPr>
              <w:t xml:space="preserve">Prioritized Populations for Screening </w:t>
            </w:r>
          </w:p>
        </w:tc>
      </w:tr>
      <w:tr w:rsidR="003B5414" w:rsidRPr="003B5414" w:rsidTr="003B5414">
        <w:trPr>
          <w:trHeight w:val="58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Alabama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bookmarkStart w:id="0" w:name="_GoBack"/>
            <w:bookmarkEnd w:id="0"/>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No population subgroups are prioritized for screening</w:t>
            </w:r>
          </w:p>
        </w:tc>
      </w:tr>
      <w:tr w:rsidR="003B5414" w:rsidRPr="003B5414" w:rsidTr="003B5414">
        <w:trPr>
          <w:trHeight w:val="55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Alaska Native Tribal Health Consortium (ANTHC)</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American Indian or Alaskan Native</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Arizona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American Indian or Alaskan Native, Hispanic, Latino or Spanish origin, Persons in specific geographic areas, Rarely or never screened populations</w:t>
            </w:r>
          </w:p>
        </w:tc>
      </w:tr>
      <w:tr w:rsidR="003B5414" w:rsidRPr="003B5414" w:rsidTr="003B5414">
        <w:trPr>
          <w:trHeight w:val="55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Artic Slope Native Association (ASNA)</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American Indian or Alaskan Native</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California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White, Asian, Persons in specific geographic areas, Rarely or never screened populations, Urban populations, Immigrant/refugee populations</w:t>
            </w:r>
          </w:p>
        </w:tc>
      </w:tr>
      <w:tr w:rsidR="003B5414" w:rsidRPr="003B5414" w:rsidTr="003B5414">
        <w:trPr>
          <w:trHeight w:val="540"/>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Colorado</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Persons in specific geographic areas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Connecticut</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Rarely or never screened populations, Urban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Delaware</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Rarely or never screened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Florida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Hispanic, Latino or Spanish origin, Rarely or never screened populations, Haitian Creole</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Georgia</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Rarely or never screened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Iowa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We do not prioritize any population subgroups for screening.</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Massachusetts</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Rarely or never screened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lastRenderedPageBreak/>
              <w:t>Maryland</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Persons in specific geographic areas, Urban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Maine</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No population subgroups are prioritized for screening</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Michigan</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FOBT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White, Hispanic, Latino or Spanish origin, Persons in specific geographic areas, Rarely or never screened populations, Rural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Minnesota</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American Indian or Alaskan Native, Rarely or never screened populations, Rural populations, Urban populations, Men</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Montana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American Indian or Alaskan Native, Rural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Nebraska</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FOBT</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White, Asian, American Indian or Alaskan Native, Native Hawaiian or other Pacific Islander, Hispanic, Latino or Spanish origin, Persons in specific geographic areas, Rarely or never screened populations, Rural populations, Urban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New Hampshire</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Persons in specific geographic areas, Rural populations, Urban populations, Immigrant/refugee populations, Low socioeconomic and individuals with high school or less education</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New Mexico</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White, American Indian or Alaskan Native, Hispanic, Latino or Spanish origin, Persons in specific geographic areas, Rarely or never screened populations, Rural populations, Those populations in which Social Determinants of Health need to be addressed</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Nevada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Rarely or never screened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New York</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Hispanic, Latino or Spanish origin, Persons in specific geographic areas, Rarely or never screened populations, Urban populations, Immigrant/refugee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Oregon</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No population subgroups are prioritized for screening</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Pennsylvania</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Asian, Rarely or never screened populations, Urban populations, Immigrant/refugee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lastRenderedPageBreak/>
              <w:t>South Dakota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White, American Indian or Alaskan Native, Hispanic, Latino or Spanish origin, Persons in specific geographic areas, Rarely or never screened populations, Rural populations, Immigrant/refugee populations</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Southcentral Foundation</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Sigmoidoscopy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American Indian or Alaskan Native</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South Puget Intertribal Planning Agency (SPIPA)</w:t>
            </w:r>
          </w:p>
        </w:tc>
        <w:tc>
          <w:tcPr>
            <w:tcW w:w="2500" w:type="dxa"/>
            <w:tcBorders>
              <w:top w:val="single" w:sz="4" w:space="0" w:color="auto"/>
              <w:left w:val="single" w:sz="4" w:space="0" w:color="auto"/>
              <w:bottom w:val="single" w:sz="4"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4"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American Indian or Alaskan Native</w:t>
            </w:r>
          </w:p>
        </w:tc>
      </w:tr>
      <w:tr w:rsidR="003B5414" w:rsidRPr="003B5414" w:rsidTr="003B5414">
        <w:trPr>
          <w:trHeight w:val="825"/>
        </w:trPr>
        <w:tc>
          <w:tcPr>
            <w:tcW w:w="2480" w:type="dxa"/>
            <w:tcBorders>
              <w:top w:val="single" w:sz="4" w:space="0" w:color="auto"/>
              <w:left w:val="single" w:sz="8"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Utah</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Colonoscopy</w:t>
            </w:r>
          </w:p>
        </w:tc>
        <w:tc>
          <w:tcPr>
            <w:tcW w:w="6960" w:type="dxa"/>
            <w:tcBorders>
              <w:top w:val="single" w:sz="4" w:space="0" w:color="auto"/>
              <w:left w:val="single" w:sz="4" w:space="0" w:color="auto"/>
              <w:bottom w:val="single" w:sz="4" w:space="0" w:color="auto"/>
              <w:right w:val="single" w:sz="8" w:space="0" w:color="auto"/>
            </w:tcBorders>
            <w:shd w:val="clear" w:color="auto" w:fill="auto"/>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200% federal poverty, first time screened and asymptomic, no insurance, 50-64 years, legal US and Utah citizen, average risk and referred by PCP (primary care provider)</w:t>
            </w:r>
          </w:p>
        </w:tc>
      </w:tr>
      <w:tr w:rsidR="003B5414" w:rsidRPr="003B5414" w:rsidTr="003B5414">
        <w:trPr>
          <w:trHeight w:val="825"/>
        </w:trPr>
        <w:tc>
          <w:tcPr>
            <w:tcW w:w="2480" w:type="dxa"/>
            <w:tcBorders>
              <w:top w:val="single" w:sz="4" w:space="0" w:color="auto"/>
              <w:left w:val="single" w:sz="8" w:space="0" w:color="auto"/>
              <w:bottom w:val="single" w:sz="8"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Washington</w:t>
            </w:r>
          </w:p>
        </w:tc>
        <w:tc>
          <w:tcPr>
            <w:tcW w:w="2500" w:type="dxa"/>
            <w:tcBorders>
              <w:top w:val="single" w:sz="4" w:space="0" w:color="auto"/>
              <w:left w:val="single" w:sz="4" w:space="0" w:color="auto"/>
              <w:bottom w:val="single" w:sz="8" w:space="0" w:color="auto"/>
              <w:right w:val="single" w:sz="4"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FIT</w:t>
            </w:r>
          </w:p>
        </w:tc>
        <w:tc>
          <w:tcPr>
            <w:tcW w:w="6960" w:type="dxa"/>
            <w:tcBorders>
              <w:top w:val="single" w:sz="4" w:space="0" w:color="auto"/>
              <w:left w:val="single" w:sz="4" w:space="0" w:color="auto"/>
              <w:bottom w:val="single" w:sz="8" w:space="0" w:color="auto"/>
              <w:right w:val="single" w:sz="8" w:space="0" w:color="auto"/>
            </w:tcBorders>
            <w:shd w:val="clear" w:color="D9D9D9" w:fill="D9D9D9"/>
            <w:hideMark/>
          </w:tcPr>
          <w:p w:rsidR="003B5414" w:rsidRPr="003B5414" w:rsidRDefault="003B5414" w:rsidP="003B5414">
            <w:pPr>
              <w:spacing w:after="0" w:line="240" w:lineRule="auto"/>
              <w:rPr>
                <w:rFonts w:ascii="Arial" w:eastAsia="Times New Roman" w:hAnsi="Arial" w:cs="Arial"/>
                <w:sz w:val="20"/>
                <w:szCs w:val="20"/>
              </w:rPr>
            </w:pPr>
            <w:r w:rsidRPr="003B5414">
              <w:rPr>
                <w:rFonts w:ascii="Arial" w:eastAsia="Times New Roman" w:hAnsi="Arial" w:cs="Arial"/>
                <w:sz w:val="20"/>
                <w:szCs w:val="20"/>
              </w:rPr>
              <w:t>Black or African-American, Asian, American Indian or Alaskan Native, Hispanic, Latino or Spanish origin, LGBTQ</w:t>
            </w:r>
          </w:p>
        </w:tc>
      </w:tr>
    </w:tbl>
    <w:p w:rsidR="003B5414" w:rsidRDefault="003B5414"/>
    <w:sectPr w:rsidR="003B5414" w:rsidSect="00766D7A">
      <w:pgSz w:w="15840" w:h="12240" w:orient="landscape"/>
      <w:pgMar w:top="810" w:right="81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3B5414"/>
    <w:rsid w:val="003B5414"/>
    <w:rsid w:val="00766D7A"/>
    <w:rsid w:val="00C0624B"/>
    <w:rsid w:val="00DB5C94"/>
    <w:rsid w:val="00E76CD6"/>
    <w:rsid w:val="00FC0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15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Escoffery</dc:creator>
  <cp:lastModifiedBy>cescora</cp:lastModifiedBy>
  <cp:revision>4</cp:revision>
  <dcterms:created xsi:type="dcterms:W3CDTF">2014-10-29T17:54:00Z</dcterms:created>
  <dcterms:modified xsi:type="dcterms:W3CDTF">2015-01-18T02:24:00Z</dcterms:modified>
</cp:coreProperties>
</file>