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F9" w:rsidRPr="0062495C" w:rsidRDefault="000B66F9" w:rsidP="000B66F9">
      <w:pPr>
        <w:autoSpaceDE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62495C">
        <w:rPr>
          <w:rFonts w:ascii="Times New Roman" w:hAnsi="Times New Roman"/>
          <w:b/>
          <w:sz w:val="24"/>
          <w:szCs w:val="24"/>
        </w:rPr>
        <w:t xml:space="preserve">Table S1. </w:t>
      </w:r>
      <w:r w:rsidRPr="0062495C">
        <w:rPr>
          <w:rFonts w:ascii="Times New Roman" w:hAnsi="Times New Roman"/>
          <w:sz w:val="24"/>
          <w:szCs w:val="24"/>
        </w:rPr>
        <w:t xml:space="preserve">Association between CD4+ cell count and infection with </w:t>
      </w:r>
      <w:r w:rsidRPr="0062495C">
        <w:rPr>
          <w:rFonts w:ascii="Times New Roman" w:hAnsi="Times New Roman"/>
          <w:i/>
          <w:sz w:val="24"/>
          <w:szCs w:val="24"/>
        </w:rPr>
        <w:t>Cryptosporidium</w:t>
      </w:r>
      <w:r w:rsidRPr="0062495C">
        <w:rPr>
          <w:rFonts w:ascii="Times New Roman" w:hAnsi="Times New Roman"/>
          <w:sz w:val="24"/>
          <w:szCs w:val="24"/>
        </w:rPr>
        <w:t xml:space="preserve"> species or </w:t>
      </w:r>
      <w:r w:rsidRPr="0062495C">
        <w:rPr>
          <w:rFonts w:ascii="Times New Roman" w:hAnsi="Times New Roman"/>
          <w:i/>
          <w:sz w:val="24"/>
          <w:szCs w:val="24"/>
        </w:rPr>
        <w:t>C. parvum</w:t>
      </w:r>
      <w:r w:rsidRPr="0062495C">
        <w:rPr>
          <w:rFonts w:ascii="Times New Roman" w:hAnsi="Times New Roman"/>
          <w:sz w:val="24"/>
          <w:szCs w:val="24"/>
        </w:rPr>
        <w:t xml:space="preserve"> and </w:t>
      </w:r>
      <w:r w:rsidRPr="0062495C">
        <w:rPr>
          <w:rFonts w:ascii="Times New Roman" w:hAnsi="Times New Roman"/>
          <w:i/>
          <w:sz w:val="24"/>
          <w:szCs w:val="24"/>
        </w:rPr>
        <w:t>C. hominis</w:t>
      </w:r>
      <w:r w:rsidRPr="0062495C">
        <w:rPr>
          <w:rFonts w:ascii="Times New Roman" w:hAnsi="Times New Roman"/>
          <w:sz w:val="24"/>
          <w:szCs w:val="24"/>
        </w:rPr>
        <w:t xml:space="preserve"> subtypes in HIV/AIDS patients in Ethiopia</w:t>
      </w:r>
      <w:r>
        <w:rPr>
          <w:rFonts w:ascii="Times New Roman" w:hAnsi="Times New Roman"/>
          <w:sz w:val="24"/>
          <w:szCs w:val="24"/>
        </w:rPr>
        <w:t>*</w:t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340"/>
        <w:gridCol w:w="2285"/>
        <w:gridCol w:w="1775"/>
        <w:gridCol w:w="1156"/>
        <w:gridCol w:w="1424"/>
        <w:gridCol w:w="1920"/>
        <w:gridCol w:w="960"/>
      </w:tblGrid>
      <w:tr w:rsidR="000B66F9" w:rsidRPr="0062495C" w:rsidTr="00C23253">
        <w:trPr>
          <w:trHeight w:val="683"/>
        </w:trPr>
        <w:tc>
          <w:tcPr>
            <w:tcW w:w="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>Total patients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Number of patients with CD4+ count (cells/µl)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Unadjusted </w:t>
            </w: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>OR (95% CI)*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*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P</w:t>
            </w:r>
          </w:p>
        </w:tc>
      </w:tr>
      <w:tr w:rsidR="000B66F9" w:rsidRPr="0062495C" w:rsidTr="00C23253">
        <w:trPr>
          <w:trHeight w:val="358"/>
        </w:trPr>
        <w:tc>
          <w:tcPr>
            <w:tcW w:w="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>&lt;200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>&gt;=200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0B66F9" w:rsidRPr="0062495C" w:rsidTr="00C2325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95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Infection with </w:t>
            </w:r>
            <w:r w:rsidRPr="0062495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Cryptosporidium</w:t>
            </w:r>
          </w:p>
        </w:tc>
      </w:tr>
      <w:tr w:rsidR="000B66F9" w:rsidRPr="0062495C" w:rsidTr="00C2325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Positive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0.97(0.62  -1.52)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0.90</w:t>
            </w:r>
          </w:p>
        </w:tc>
      </w:tr>
      <w:tr w:rsidR="000B66F9" w:rsidRPr="0062495C" w:rsidTr="00C2325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Negative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379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280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B66F9" w:rsidRPr="0062495C" w:rsidTr="00C2325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b</w:t>
            </w: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Cryptosporidium</w:t>
            </w: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species</w:t>
            </w:r>
            <w:r w:rsidRPr="009A453D">
              <w:rPr>
                <w:rFonts w:ascii="Times New Roman" w:hAnsi="Times New Roman" w:hint="eastAsia"/>
                <w:b/>
                <w:bCs/>
                <w:color w:val="000000"/>
                <w:vertAlign w:val="superscript"/>
                <w:lang w:eastAsia="zh-CN"/>
              </w:rPr>
              <w:t>#</w:t>
            </w:r>
            <w:r w:rsidRPr="009A453D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 xml:space="preserve"> </w:t>
            </w:r>
          </w:p>
        </w:tc>
      </w:tr>
      <w:tr w:rsidR="000B66F9" w:rsidRPr="0062495C" w:rsidTr="00C2325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C. parvum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0.93(0.55-1.58)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0.79</w:t>
            </w:r>
          </w:p>
        </w:tc>
      </w:tr>
      <w:tr w:rsidR="000B66F9" w:rsidRPr="0062495C" w:rsidTr="00C2325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C. hominis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1.89(0.82-4.33)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0.14</w:t>
            </w:r>
          </w:p>
        </w:tc>
      </w:tr>
      <w:tr w:rsidR="000B66F9" w:rsidRPr="0062495C" w:rsidTr="00C2325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C. viatorum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0.31(0.04-2.51)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0.28</w:t>
            </w:r>
          </w:p>
        </w:tc>
      </w:tr>
      <w:tr w:rsidR="000B66F9" w:rsidRPr="0062495C" w:rsidTr="00C23253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C. meleagridis/ C. felis/ C. canis/ C. xiaoi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0.57(0.12-2.63)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0.47</w:t>
            </w:r>
          </w:p>
        </w:tc>
      </w:tr>
      <w:tr w:rsidR="000B66F9" w:rsidRPr="0062495C" w:rsidTr="00C2325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 xml:space="preserve">No </w:t>
            </w: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Cryptosporidium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379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280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Referent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B66F9" w:rsidRPr="0062495C" w:rsidTr="00C2325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c</w:t>
            </w: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6F9" w:rsidRPr="009A453D" w:rsidRDefault="000B66F9" w:rsidP="00C23253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62495C">
              <w:rPr>
                <w:rFonts w:ascii="Times New Roman" w:eastAsia="Times New Roman" w:hAnsi="Times New Roman"/>
                <w:b/>
                <w:bCs/>
                <w:color w:val="000000"/>
              </w:rPr>
              <w:t>Subtype family</w:t>
            </w:r>
            <w:r w:rsidRPr="009A453D">
              <w:rPr>
                <w:rFonts w:ascii="Times New Roman" w:hAnsi="Times New Roman" w:hint="eastAsia"/>
                <w:b/>
                <w:bCs/>
                <w:color w:val="000000"/>
                <w:vertAlign w:val="superscript"/>
                <w:lang w:eastAsia="zh-CN"/>
              </w:rPr>
              <w:t>#</w:t>
            </w:r>
          </w:p>
        </w:tc>
      </w:tr>
      <w:tr w:rsidR="000B66F9" w:rsidRPr="0062495C" w:rsidTr="00C2325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C. parvum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B66F9" w:rsidRPr="0062495C" w:rsidTr="00C2325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IIa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1.07(0.60-1.91)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0.81</w:t>
            </w:r>
          </w:p>
        </w:tc>
      </w:tr>
      <w:tr w:rsidR="000B66F9" w:rsidRPr="0062495C" w:rsidTr="00C2325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IIb</w:t>
            </w:r>
            <w:proofErr w:type="spellEnd"/>
            <w:r w:rsidRPr="0062495C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IIc</w:t>
            </w:r>
            <w:proofErr w:type="spellEnd"/>
            <w:r w:rsidRPr="0062495C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IId</w:t>
            </w:r>
            <w:proofErr w:type="spellEnd"/>
            <w:r w:rsidRPr="0062495C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IIe</w:t>
            </w:r>
            <w:proofErr w:type="spellEnd"/>
            <w:r w:rsidRPr="0062495C">
              <w:rPr>
                <w:rFonts w:ascii="Times New Roman" w:eastAsia="Times New Roman" w:hAnsi="Times New Roman"/>
                <w:color w:val="000000"/>
              </w:rPr>
              <w:t>/If-like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1.21(0.31-4.78)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0.78</w:t>
            </w:r>
          </w:p>
        </w:tc>
      </w:tr>
      <w:tr w:rsidR="000B66F9" w:rsidRPr="0062495C" w:rsidTr="00C2325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C. hominis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B66F9" w:rsidRPr="0062495C" w:rsidTr="00C2325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Id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1.77(0.57-5.53)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0.33</w:t>
            </w:r>
          </w:p>
        </w:tc>
      </w:tr>
      <w:tr w:rsidR="000B66F9" w:rsidRPr="0062495C" w:rsidTr="00C2325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Ib</w:t>
            </w:r>
            <w:proofErr w:type="spellEnd"/>
            <w:r w:rsidRPr="0062495C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62495C">
              <w:rPr>
                <w:rFonts w:ascii="Times New Roman" w:eastAsia="Times New Roman" w:hAnsi="Times New Roman"/>
                <w:color w:val="000000"/>
              </w:rPr>
              <w:t>Ie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1.41(0.26-7.84)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0.69</w:t>
            </w:r>
          </w:p>
        </w:tc>
      </w:tr>
      <w:tr w:rsidR="000B66F9" w:rsidRPr="0062495C" w:rsidTr="00C2325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 xml:space="preserve">No </w:t>
            </w:r>
            <w:r w:rsidRPr="0062495C">
              <w:rPr>
                <w:rFonts w:ascii="Times New Roman" w:eastAsia="Times New Roman" w:hAnsi="Times New Roman"/>
                <w:i/>
                <w:iCs/>
                <w:color w:val="000000"/>
              </w:rPr>
              <w:t>Cryptosporidium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379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66F9" w:rsidRPr="0062495C" w:rsidRDefault="000B66F9" w:rsidP="00C2325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Referent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66F9" w:rsidRPr="0062495C" w:rsidRDefault="000B66F9" w:rsidP="00C23253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62495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0B66F9" w:rsidRDefault="000B66F9" w:rsidP="000B66F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F6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Three in </w:t>
      </w:r>
      <w:r w:rsidRPr="000F6451">
        <w:rPr>
          <w:rFonts w:ascii="Times New Roman" w:hAnsi="Times New Roman"/>
          <w:i/>
          <w:sz w:val="24"/>
          <w:szCs w:val="24"/>
        </w:rPr>
        <w:t>Cryptosporidium</w:t>
      </w:r>
      <w:r>
        <w:rPr>
          <w:rFonts w:ascii="Times New Roman" w:hAnsi="Times New Roman"/>
          <w:sz w:val="24"/>
          <w:szCs w:val="24"/>
        </w:rPr>
        <w:t xml:space="preserve">-positive group and one in </w:t>
      </w:r>
      <w:r w:rsidRPr="000F6451">
        <w:rPr>
          <w:rFonts w:ascii="Times New Roman" w:hAnsi="Times New Roman"/>
          <w:i/>
          <w:sz w:val="24"/>
          <w:szCs w:val="24"/>
        </w:rPr>
        <w:t>Cryptosporidium</w:t>
      </w:r>
      <w:r>
        <w:rPr>
          <w:rFonts w:ascii="Times New Roman" w:hAnsi="Times New Roman"/>
          <w:sz w:val="24"/>
          <w:szCs w:val="24"/>
        </w:rPr>
        <w:t>-negative group had missing CD4+ data.</w:t>
      </w:r>
    </w:p>
    <w:p w:rsidR="000B66F9" w:rsidRDefault="000B66F9" w:rsidP="000B66F9">
      <w:pPr>
        <w:spacing w:line="48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2495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*</w:t>
      </w:r>
      <w:r w:rsidRPr="0062495C">
        <w:rPr>
          <w:rFonts w:ascii="Times New Roman" w:hAnsi="Times New Roman"/>
          <w:sz w:val="24"/>
          <w:szCs w:val="24"/>
        </w:rPr>
        <w:t>95% CI: 95% confidence intervals</w:t>
      </w:r>
    </w:p>
    <w:p w:rsidR="000B66F9" w:rsidRPr="008046D9" w:rsidRDefault="000B66F9" w:rsidP="000B66F9">
      <w:pPr>
        <w:spacing w:line="48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F0178">
        <w:rPr>
          <w:rFonts w:ascii="Times New Roman" w:hAnsi="Times New Roman" w:hint="eastAsia"/>
          <w:i/>
          <w:u w:val="single"/>
          <w:lang w:eastAsia="zh-CN"/>
        </w:rPr>
        <w:t>#</w:t>
      </w:r>
      <w:proofErr w:type="gramStart"/>
      <w:r w:rsidRPr="009A453D">
        <w:rPr>
          <w:rFonts w:ascii="Times New Roman" w:hAnsi="Times New Roman"/>
          <w:u w:val="single"/>
        </w:rPr>
        <w:t>For</w:t>
      </w:r>
      <w:proofErr w:type="gramEnd"/>
      <w:r w:rsidRPr="009A453D">
        <w:rPr>
          <w:rFonts w:ascii="Times New Roman" w:hAnsi="Times New Roman"/>
          <w:u w:val="single"/>
        </w:rPr>
        <w:t xml:space="preserve"> each </w:t>
      </w:r>
      <w:r w:rsidRPr="009A453D">
        <w:rPr>
          <w:rFonts w:ascii="Times New Roman" w:hAnsi="Times New Roman"/>
          <w:i/>
          <w:u w:val="single"/>
        </w:rPr>
        <w:t>Cryptosporidium</w:t>
      </w:r>
      <w:r w:rsidRPr="009A453D">
        <w:rPr>
          <w:rFonts w:ascii="Times New Roman" w:hAnsi="Times New Roman"/>
          <w:u w:val="single"/>
        </w:rPr>
        <w:t xml:space="preserve"> species</w:t>
      </w:r>
      <w:r>
        <w:rPr>
          <w:rFonts w:ascii="Times New Roman" w:hAnsi="Times New Roman" w:hint="eastAsia"/>
          <w:u w:val="single"/>
        </w:rPr>
        <w:t xml:space="preserve"> or subtype family</w:t>
      </w:r>
      <w:r w:rsidRPr="009A453D">
        <w:rPr>
          <w:rFonts w:ascii="Times New Roman" w:hAnsi="Times New Roman"/>
          <w:u w:val="single"/>
        </w:rPr>
        <w:t>, patients with the species</w:t>
      </w:r>
      <w:r>
        <w:rPr>
          <w:rFonts w:ascii="Times New Roman" w:hAnsi="Times New Roman" w:hint="eastAsia"/>
          <w:u w:val="single"/>
        </w:rPr>
        <w:t xml:space="preserve"> or subtype family</w:t>
      </w:r>
      <w:r w:rsidRPr="009A453D">
        <w:rPr>
          <w:rFonts w:ascii="Times New Roman" w:hAnsi="Times New Roman"/>
          <w:u w:val="single"/>
        </w:rPr>
        <w:t xml:space="preserve"> were taken as “positive”, patients who were not infected at all were taken as “negative”</w:t>
      </w:r>
      <w:r>
        <w:rPr>
          <w:rFonts w:ascii="Times New Roman" w:hAnsi="Times New Roman" w:hint="eastAsia"/>
          <w:u w:val="single"/>
          <w:lang w:eastAsia="zh-CN"/>
        </w:rPr>
        <w:t xml:space="preserve"> (referent)</w:t>
      </w:r>
      <w:r w:rsidRPr="009A453D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 w:hint="eastAsia"/>
          <w:u w:val="single"/>
        </w:rPr>
        <w:t>while</w:t>
      </w:r>
      <w:r w:rsidRPr="009A453D">
        <w:rPr>
          <w:rFonts w:ascii="Times New Roman" w:hAnsi="Times New Roman"/>
          <w:u w:val="single"/>
        </w:rPr>
        <w:t xml:space="preserve"> patients infected with other species</w:t>
      </w:r>
      <w:r>
        <w:rPr>
          <w:rFonts w:ascii="Times New Roman" w:hAnsi="Times New Roman" w:hint="eastAsia"/>
          <w:u w:val="single"/>
        </w:rPr>
        <w:t xml:space="preserve"> or subtype families</w:t>
      </w:r>
      <w:r w:rsidRPr="009A453D">
        <w:rPr>
          <w:rFonts w:ascii="Times New Roman" w:hAnsi="Times New Roman"/>
          <w:u w:val="single"/>
        </w:rPr>
        <w:t xml:space="preserve"> were not included in this specific model.</w:t>
      </w:r>
    </w:p>
    <w:p w:rsidR="00DC57CC" w:rsidRPr="005E2013" w:rsidRDefault="000B66F9" w:rsidP="005E2013">
      <w:pPr>
        <w:autoSpaceDE w:val="0"/>
        <w:spacing w:line="480" w:lineRule="auto"/>
        <w:ind w:left="851" w:hanging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sectPr w:rsidR="00DC57CC" w:rsidRPr="005E2013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71"/>
    <w:rsid w:val="00080C71"/>
    <w:rsid w:val="000B66F9"/>
    <w:rsid w:val="00440C47"/>
    <w:rsid w:val="005E2013"/>
    <w:rsid w:val="00883B22"/>
    <w:rsid w:val="00B55735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8ACE9-4351-44FB-B017-B20D1050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F9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Rebecca Collins</cp:lastModifiedBy>
  <cp:revision>2</cp:revision>
  <dcterms:created xsi:type="dcterms:W3CDTF">2014-03-19T19:30:00Z</dcterms:created>
  <dcterms:modified xsi:type="dcterms:W3CDTF">2014-03-19T19:30:00Z</dcterms:modified>
</cp:coreProperties>
</file>