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1350"/>
        <w:gridCol w:w="1440"/>
        <w:gridCol w:w="1890"/>
        <w:gridCol w:w="1080"/>
        <w:gridCol w:w="810"/>
        <w:gridCol w:w="900"/>
        <w:gridCol w:w="810"/>
        <w:gridCol w:w="900"/>
        <w:gridCol w:w="810"/>
      </w:tblGrid>
      <w:tr w:rsidR="00084AF7" w:rsidRPr="00720EB0" w:rsidTr="0015071B">
        <w:trPr>
          <w:trHeight w:val="374"/>
        </w:trPr>
        <w:tc>
          <w:tcPr>
            <w:tcW w:w="1188" w:type="dxa"/>
            <w:vMerge w:val="restart"/>
          </w:tcPr>
          <w:p w:rsidR="00084AF7" w:rsidRPr="00720EB0" w:rsidRDefault="00084AF7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Model Number</w:t>
            </w:r>
          </w:p>
        </w:tc>
        <w:tc>
          <w:tcPr>
            <w:tcW w:w="1620" w:type="dxa"/>
            <w:vMerge w:val="restart"/>
          </w:tcPr>
          <w:p w:rsidR="00084AF7" w:rsidRPr="00720EB0" w:rsidRDefault="00084AF7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Substitution Model</w:t>
            </w:r>
          </w:p>
        </w:tc>
        <w:tc>
          <w:tcPr>
            <w:tcW w:w="1350" w:type="dxa"/>
            <w:vMerge w:val="restart"/>
          </w:tcPr>
          <w:p w:rsidR="00084AF7" w:rsidRPr="00720EB0" w:rsidRDefault="00084AF7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Clock Model</w:t>
            </w:r>
          </w:p>
        </w:tc>
        <w:tc>
          <w:tcPr>
            <w:tcW w:w="1440" w:type="dxa"/>
            <w:vMerge w:val="restart"/>
          </w:tcPr>
          <w:p w:rsidR="00084AF7" w:rsidRPr="00720EB0" w:rsidRDefault="00084AF7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Number of rate categories</w:t>
            </w:r>
          </w:p>
        </w:tc>
        <w:tc>
          <w:tcPr>
            <w:tcW w:w="1890" w:type="dxa"/>
            <w:vMerge w:val="restart"/>
          </w:tcPr>
          <w:p w:rsidR="00084AF7" w:rsidRPr="00720EB0" w:rsidRDefault="00084AF7" w:rsidP="0015071B">
            <w:pPr>
              <w:jc w:val="center"/>
              <w:rPr>
                <w:rFonts w:eastAsia="Times New Roman" w:cs="Times New Roman"/>
                <w:b/>
              </w:rPr>
            </w:pPr>
            <w:proofErr w:type="spellStart"/>
            <w:proofErr w:type="gramStart"/>
            <w:r w:rsidRPr="00720EB0">
              <w:rPr>
                <w:rFonts w:eastAsia="Times New Roman" w:cs="Times New Roman"/>
                <w:b/>
              </w:rPr>
              <w:t>ln</w:t>
            </w:r>
            <w:proofErr w:type="spellEnd"/>
            <w:proofErr w:type="gramEnd"/>
            <w:r w:rsidRPr="00720EB0">
              <w:rPr>
                <w:rFonts w:eastAsia="Times New Roman" w:cs="Times New Roman"/>
                <w:b/>
              </w:rPr>
              <w:t xml:space="preserve"> P(</w:t>
            </w:r>
            <w:proofErr w:type="spellStart"/>
            <w:r w:rsidRPr="00720EB0">
              <w:rPr>
                <w:rFonts w:eastAsia="Times New Roman" w:cs="Times New Roman"/>
                <w:b/>
              </w:rPr>
              <w:t>model|data</w:t>
            </w:r>
            <w:proofErr w:type="spellEnd"/>
            <w:r w:rsidRPr="00720EB0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080" w:type="dxa"/>
            <w:vMerge w:val="restart"/>
          </w:tcPr>
          <w:p w:rsidR="00084AF7" w:rsidRPr="00720EB0" w:rsidRDefault="00084AF7" w:rsidP="0015071B">
            <w:pPr>
              <w:jc w:val="center"/>
              <w:rPr>
                <w:rFonts w:eastAsia="Times New Roman" w:cs="Times New Roman"/>
                <w:b/>
              </w:rPr>
            </w:pPr>
            <w:r w:rsidRPr="00720EB0">
              <w:rPr>
                <w:rFonts w:eastAsia="Times New Roman" w:cs="Times New Roman"/>
                <w:b/>
              </w:rPr>
              <w:t>SE</w:t>
            </w:r>
          </w:p>
        </w:tc>
        <w:tc>
          <w:tcPr>
            <w:tcW w:w="4230" w:type="dxa"/>
            <w:gridSpan w:val="5"/>
          </w:tcPr>
          <w:p w:rsidR="00084AF7" w:rsidRDefault="00084AF7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Comparison against other models</w:t>
            </w:r>
          </w:p>
          <w:p w:rsidR="00084AF7" w:rsidRPr="00720EB0" w:rsidRDefault="00084AF7" w:rsidP="0015071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log</w:t>
            </w:r>
            <w:r>
              <w:rPr>
                <w:b/>
                <w:vertAlign w:val="subscript"/>
              </w:rPr>
              <w:t>10</w:t>
            </w:r>
            <w:proofErr w:type="gramEnd"/>
            <w:r>
              <w:rPr>
                <w:b/>
              </w:rPr>
              <w:t xml:space="preserve"> Bayes Factor)</w:t>
            </w:r>
          </w:p>
        </w:tc>
      </w:tr>
      <w:tr w:rsidR="00084AF7" w:rsidRPr="00720EB0" w:rsidTr="0015071B">
        <w:trPr>
          <w:trHeight w:val="373"/>
        </w:trPr>
        <w:tc>
          <w:tcPr>
            <w:tcW w:w="1188" w:type="dxa"/>
            <w:vMerge/>
          </w:tcPr>
          <w:p w:rsidR="00084AF7" w:rsidRDefault="00084AF7" w:rsidP="0015071B"/>
        </w:tc>
        <w:tc>
          <w:tcPr>
            <w:tcW w:w="1620" w:type="dxa"/>
            <w:vMerge/>
          </w:tcPr>
          <w:p w:rsidR="00084AF7" w:rsidRDefault="00084AF7" w:rsidP="0015071B"/>
        </w:tc>
        <w:tc>
          <w:tcPr>
            <w:tcW w:w="1350" w:type="dxa"/>
            <w:vMerge/>
          </w:tcPr>
          <w:p w:rsidR="00084AF7" w:rsidRDefault="00084AF7" w:rsidP="0015071B"/>
        </w:tc>
        <w:tc>
          <w:tcPr>
            <w:tcW w:w="1440" w:type="dxa"/>
            <w:vMerge/>
          </w:tcPr>
          <w:p w:rsidR="00084AF7" w:rsidRDefault="00084AF7" w:rsidP="0015071B"/>
        </w:tc>
        <w:tc>
          <w:tcPr>
            <w:tcW w:w="1890" w:type="dxa"/>
            <w:vMerge/>
          </w:tcPr>
          <w:p w:rsidR="00084AF7" w:rsidRDefault="00084AF7" w:rsidP="0015071B">
            <w:pPr>
              <w:rPr>
                <w:rFonts w:eastAsia="Times New Roman" w:cs="Times New Roman"/>
              </w:rPr>
            </w:pPr>
          </w:p>
        </w:tc>
        <w:tc>
          <w:tcPr>
            <w:tcW w:w="1080" w:type="dxa"/>
            <w:vMerge/>
          </w:tcPr>
          <w:p w:rsidR="00084AF7" w:rsidRDefault="00084AF7" w:rsidP="0015071B">
            <w:pPr>
              <w:rPr>
                <w:rFonts w:eastAsia="Times New Roman" w:cs="Times New Roman"/>
              </w:rPr>
            </w:pPr>
          </w:p>
        </w:tc>
        <w:tc>
          <w:tcPr>
            <w:tcW w:w="810" w:type="dxa"/>
          </w:tcPr>
          <w:p w:rsidR="00084AF7" w:rsidRPr="00720EB0" w:rsidRDefault="00084AF7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1</w:t>
            </w:r>
          </w:p>
        </w:tc>
        <w:tc>
          <w:tcPr>
            <w:tcW w:w="900" w:type="dxa"/>
          </w:tcPr>
          <w:p w:rsidR="00084AF7" w:rsidRPr="00720EB0" w:rsidRDefault="00084AF7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2</w:t>
            </w:r>
          </w:p>
        </w:tc>
        <w:tc>
          <w:tcPr>
            <w:tcW w:w="810" w:type="dxa"/>
          </w:tcPr>
          <w:p w:rsidR="00084AF7" w:rsidRPr="00720EB0" w:rsidRDefault="00084AF7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3</w:t>
            </w:r>
          </w:p>
        </w:tc>
        <w:tc>
          <w:tcPr>
            <w:tcW w:w="900" w:type="dxa"/>
          </w:tcPr>
          <w:p w:rsidR="00084AF7" w:rsidRPr="00720EB0" w:rsidRDefault="00084AF7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4</w:t>
            </w:r>
          </w:p>
        </w:tc>
        <w:tc>
          <w:tcPr>
            <w:tcW w:w="810" w:type="dxa"/>
          </w:tcPr>
          <w:p w:rsidR="00084AF7" w:rsidRPr="00720EB0" w:rsidRDefault="00084AF7" w:rsidP="0015071B">
            <w:pPr>
              <w:jc w:val="center"/>
              <w:rPr>
                <w:b/>
              </w:rPr>
            </w:pPr>
            <w:r w:rsidRPr="00720EB0">
              <w:rPr>
                <w:b/>
              </w:rPr>
              <w:t>5</w:t>
            </w:r>
          </w:p>
        </w:tc>
      </w:tr>
      <w:tr w:rsidR="00084AF7" w:rsidTr="0015071B">
        <w:tc>
          <w:tcPr>
            <w:tcW w:w="1188" w:type="dxa"/>
          </w:tcPr>
          <w:p w:rsidR="00084AF7" w:rsidRDefault="00084AF7" w:rsidP="0015071B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084AF7" w:rsidRDefault="00084AF7" w:rsidP="0015071B">
            <w:pPr>
              <w:jc w:val="center"/>
            </w:pPr>
            <w:r>
              <w:t>GTR</w:t>
            </w:r>
          </w:p>
        </w:tc>
        <w:tc>
          <w:tcPr>
            <w:tcW w:w="1350" w:type="dxa"/>
          </w:tcPr>
          <w:p w:rsidR="00084AF7" w:rsidRDefault="00084AF7" w:rsidP="0015071B">
            <w:pPr>
              <w:jc w:val="center"/>
            </w:pPr>
            <w:r>
              <w:t>Strict</w:t>
            </w:r>
          </w:p>
        </w:tc>
        <w:tc>
          <w:tcPr>
            <w:tcW w:w="1440" w:type="dxa"/>
          </w:tcPr>
          <w:p w:rsidR="00084AF7" w:rsidRDefault="00084AF7" w:rsidP="0015071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-7650</w:t>
            </w:r>
          </w:p>
        </w:tc>
        <w:tc>
          <w:tcPr>
            <w:tcW w:w="108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0.272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-5.13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-13.2</w:t>
            </w:r>
          </w:p>
        </w:tc>
        <w:tc>
          <w:tcPr>
            <w:tcW w:w="90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-13.9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25.7</w:t>
            </w:r>
          </w:p>
        </w:tc>
      </w:tr>
      <w:tr w:rsidR="00084AF7" w:rsidTr="0015071B">
        <w:tc>
          <w:tcPr>
            <w:tcW w:w="1188" w:type="dxa"/>
          </w:tcPr>
          <w:p w:rsidR="00084AF7" w:rsidRDefault="00084AF7" w:rsidP="0015071B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084AF7" w:rsidRDefault="00084AF7" w:rsidP="0015071B">
            <w:pPr>
              <w:jc w:val="center"/>
            </w:pPr>
            <w:r>
              <w:t>GTR</w:t>
            </w:r>
          </w:p>
        </w:tc>
        <w:tc>
          <w:tcPr>
            <w:tcW w:w="1350" w:type="dxa"/>
          </w:tcPr>
          <w:p w:rsidR="00084AF7" w:rsidRDefault="00084AF7" w:rsidP="0015071B">
            <w:pPr>
              <w:jc w:val="center"/>
            </w:pPr>
            <w:r>
              <w:t>Random</w:t>
            </w:r>
          </w:p>
        </w:tc>
        <w:tc>
          <w:tcPr>
            <w:tcW w:w="1440" w:type="dxa"/>
          </w:tcPr>
          <w:p w:rsidR="00084AF7" w:rsidRDefault="00084AF7" w:rsidP="0015071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-7638</w:t>
            </w:r>
          </w:p>
        </w:tc>
        <w:tc>
          <w:tcPr>
            <w:tcW w:w="108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0.321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5.13</w:t>
            </w:r>
          </w:p>
        </w:tc>
        <w:tc>
          <w:tcPr>
            <w:tcW w:w="900" w:type="dxa"/>
          </w:tcPr>
          <w:p w:rsidR="00084AF7" w:rsidRDefault="00084AF7" w:rsidP="0015071B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-8.03</w:t>
            </w:r>
          </w:p>
        </w:tc>
        <w:tc>
          <w:tcPr>
            <w:tcW w:w="90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-8.77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30.8</w:t>
            </w:r>
          </w:p>
        </w:tc>
      </w:tr>
      <w:tr w:rsidR="00084AF7" w:rsidTr="0015071B">
        <w:tc>
          <w:tcPr>
            <w:tcW w:w="1188" w:type="dxa"/>
          </w:tcPr>
          <w:p w:rsidR="00084AF7" w:rsidRDefault="00084AF7" w:rsidP="0015071B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084AF7" w:rsidRDefault="00084AF7" w:rsidP="0015071B">
            <w:pPr>
              <w:jc w:val="center"/>
            </w:pPr>
            <w:r>
              <w:t>GTR</w:t>
            </w:r>
          </w:p>
        </w:tc>
        <w:tc>
          <w:tcPr>
            <w:tcW w:w="1350" w:type="dxa"/>
          </w:tcPr>
          <w:p w:rsidR="00084AF7" w:rsidRDefault="00084AF7" w:rsidP="0015071B">
            <w:pPr>
              <w:jc w:val="center"/>
            </w:pPr>
            <w:r>
              <w:t>Relaxed lognormal</w:t>
            </w:r>
          </w:p>
        </w:tc>
        <w:tc>
          <w:tcPr>
            <w:tcW w:w="1440" w:type="dxa"/>
          </w:tcPr>
          <w:p w:rsidR="00084AF7" w:rsidRDefault="00084AF7" w:rsidP="0015071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-7620</w:t>
            </w:r>
          </w:p>
        </w:tc>
        <w:tc>
          <w:tcPr>
            <w:tcW w:w="108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0.442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13.2</w:t>
            </w:r>
          </w:p>
        </w:tc>
        <w:tc>
          <w:tcPr>
            <w:tcW w:w="90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8.03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-0.743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38.8</w:t>
            </w:r>
          </w:p>
        </w:tc>
      </w:tr>
      <w:tr w:rsidR="00084AF7" w:rsidTr="0015071B">
        <w:tc>
          <w:tcPr>
            <w:tcW w:w="1188" w:type="dxa"/>
          </w:tcPr>
          <w:p w:rsidR="00084AF7" w:rsidRDefault="00084AF7" w:rsidP="0015071B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084AF7" w:rsidRDefault="00084AF7" w:rsidP="0015071B">
            <w:pPr>
              <w:jc w:val="center"/>
            </w:pPr>
            <w:r>
              <w:t>GTR</w:t>
            </w:r>
          </w:p>
        </w:tc>
        <w:tc>
          <w:tcPr>
            <w:tcW w:w="1350" w:type="dxa"/>
          </w:tcPr>
          <w:p w:rsidR="00084AF7" w:rsidRDefault="00084AF7" w:rsidP="0015071B">
            <w:pPr>
              <w:jc w:val="center"/>
            </w:pPr>
            <w:r>
              <w:t>Relaxed lognormal</w:t>
            </w:r>
          </w:p>
        </w:tc>
        <w:tc>
          <w:tcPr>
            <w:tcW w:w="1440" w:type="dxa"/>
          </w:tcPr>
          <w:p w:rsidR="00084AF7" w:rsidRDefault="00084AF7" w:rsidP="0015071B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-7618</w:t>
            </w:r>
          </w:p>
        </w:tc>
        <w:tc>
          <w:tcPr>
            <w:tcW w:w="108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0.358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13.9</w:t>
            </w:r>
          </w:p>
        </w:tc>
        <w:tc>
          <w:tcPr>
            <w:tcW w:w="90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8.77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0.743</w:t>
            </w:r>
          </w:p>
        </w:tc>
        <w:tc>
          <w:tcPr>
            <w:tcW w:w="900" w:type="dxa"/>
          </w:tcPr>
          <w:p w:rsidR="00084AF7" w:rsidRDefault="00084AF7" w:rsidP="0015071B">
            <w:pPr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39.6</w:t>
            </w:r>
          </w:p>
        </w:tc>
      </w:tr>
      <w:tr w:rsidR="00084AF7" w:rsidTr="0015071B">
        <w:tc>
          <w:tcPr>
            <w:tcW w:w="1188" w:type="dxa"/>
          </w:tcPr>
          <w:p w:rsidR="00084AF7" w:rsidRDefault="00084AF7" w:rsidP="0015071B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084AF7" w:rsidRDefault="00084AF7" w:rsidP="0015071B">
            <w:pPr>
              <w:jc w:val="center"/>
            </w:pPr>
            <w:r>
              <w:t>HKY</w:t>
            </w:r>
          </w:p>
        </w:tc>
        <w:tc>
          <w:tcPr>
            <w:tcW w:w="1350" w:type="dxa"/>
          </w:tcPr>
          <w:p w:rsidR="00084AF7" w:rsidRDefault="00084AF7" w:rsidP="0015071B">
            <w:pPr>
              <w:jc w:val="center"/>
            </w:pPr>
            <w:r>
              <w:t>Relaxed lognormal</w:t>
            </w:r>
          </w:p>
        </w:tc>
        <w:tc>
          <w:tcPr>
            <w:tcW w:w="1440" w:type="dxa"/>
          </w:tcPr>
          <w:p w:rsidR="00084AF7" w:rsidRDefault="00084AF7" w:rsidP="0015071B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-7709</w:t>
            </w:r>
          </w:p>
        </w:tc>
        <w:tc>
          <w:tcPr>
            <w:tcW w:w="108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0.337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-25.7</w:t>
            </w:r>
          </w:p>
        </w:tc>
        <w:tc>
          <w:tcPr>
            <w:tcW w:w="90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-30.8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-38.8</w:t>
            </w:r>
          </w:p>
        </w:tc>
        <w:tc>
          <w:tcPr>
            <w:tcW w:w="900" w:type="dxa"/>
          </w:tcPr>
          <w:p w:rsidR="00084AF7" w:rsidRDefault="00084AF7" w:rsidP="0015071B">
            <w:pPr>
              <w:jc w:val="center"/>
            </w:pPr>
            <w:r>
              <w:rPr>
                <w:rFonts w:eastAsia="Times New Roman" w:cs="Times New Roman"/>
              </w:rPr>
              <w:t>-39.6</w:t>
            </w:r>
          </w:p>
        </w:tc>
        <w:tc>
          <w:tcPr>
            <w:tcW w:w="810" w:type="dxa"/>
          </w:tcPr>
          <w:p w:rsidR="00084AF7" w:rsidRDefault="00084AF7" w:rsidP="0015071B">
            <w:pPr>
              <w:jc w:val="center"/>
            </w:pPr>
            <w:r>
              <w:t>-</w:t>
            </w:r>
          </w:p>
        </w:tc>
      </w:tr>
    </w:tbl>
    <w:p w:rsidR="00F63A2F" w:rsidRDefault="00F63A2F">
      <w:bookmarkStart w:id="0" w:name="_GoBack"/>
      <w:bookmarkEnd w:id="0"/>
    </w:p>
    <w:sectPr w:rsidR="00F63A2F" w:rsidSect="00084AF7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7"/>
    <w:rsid w:val="00084AF7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C4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F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Macintosh Word</Application>
  <DocSecurity>0</DocSecurity>
  <Lines>3</Lines>
  <Paragraphs>1</Paragraphs>
  <ScaleCrop>false</ScaleCrop>
  <Company>Harvard School of Public Health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Croucher</dc:creator>
  <cp:keywords/>
  <dc:description/>
  <cp:lastModifiedBy>Nicholas Croucher</cp:lastModifiedBy>
  <cp:revision>1</cp:revision>
  <cp:lastPrinted>2014-06-05T12:04:00Z</cp:lastPrinted>
  <dcterms:created xsi:type="dcterms:W3CDTF">2014-06-05T12:04:00Z</dcterms:created>
  <dcterms:modified xsi:type="dcterms:W3CDTF">2014-06-05T12:04:00Z</dcterms:modified>
</cp:coreProperties>
</file>