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D2" w:rsidRPr="00C400A5" w:rsidRDefault="00CD6BD2" w:rsidP="00C400A5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11340"/>
      </w:tblGrid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Category</w:t>
            </w: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Sub-category</w:t>
            </w:r>
          </w:p>
        </w:tc>
        <w:tc>
          <w:tcPr>
            <w:tcW w:w="992" w:type="dxa"/>
          </w:tcPr>
          <w:p w:rsidR="00513EC2" w:rsidRPr="00C400A5" w:rsidRDefault="006C3A8D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VA </w:t>
            </w:r>
            <w:r w:rsidR="00513EC2"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Code</w:t>
            </w:r>
          </w:p>
        </w:tc>
        <w:tc>
          <w:tcPr>
            <w:tcW w:w="11340" w:type="dxa"/>
          </w:tcPr>
          <w:p w:rsidR="006C3A8D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ICD-10 Description of NCD </w:t>
            </w:r>
          </w:p>
          <w:p w:rsidR="00513EC2" w:rsidRPr="00C400A5" w:rsidRDefault="001F0C91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hyperlink r:id="rId5" w:history="1">
              <w:r w:rsidR="00513EC2" w:rsidRPr="00C400A5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http://www.icd10data.com/ICD10CM/Codes</w:t>
              </w:r>
            </w:hyperlink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Neoplasms</w:t>
            </w: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Oral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02.01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C00-C06: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Neoplasms of the tongue, gum, floor of mouth, palate and other/unspecified parts of mouth.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Digestive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02.02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C15-C26:  </w:t>
            </w:r>
            <w:r w:rsidRPr="00C400A5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Neoplasms of oesophagus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, stomach, small intestine, colon, rectum/rectosigmoid junction, anus and canal, </w:t>
            </w:r>
            <w:r w:rsidRPr="00C400A5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liver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, intrahepatic bile ducts, gallbladder, other biliary tract, pancreas, other digestive.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Respiratory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02.03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C30-C39: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Neoplasms of nasal cavity and middle ear; accessory sinuses; larynx</w:t>
            </w:r>
            <w:r w:rsidRPr="00C400A5">
              <w:rPr>
                <w:rFonts w:ascii="Times New Roman" w:hAnsi="Times New Roman" w:cs="Times New Roman"/>
              </w:rPr>
              <w:t xml:space="preserve">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trachea, bronchus and lung; thymus; heart, mediastinum and pleura; other/ill-defined sites in respiratory, intrathoracic organs.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Breast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02.04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C50:  Neoplasms of the breast</w:t>
            </w:r>
            <w:r w:rsidR="00B5413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(female)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Reproductive 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F, M</w:t>
            </w:r>
          </w:p>
        </w:tc>
        <w:tc>
          <w:tcPr>
            <w:tcW w:w="992" w:type="dxa"/>
          </w:tcPr>
          <w:p w:rsidR="004F4AF9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02.05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02.06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C51-C58: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Neoplasms of vulva, vagina, </w:t>
            </w:r>
            <w:r w:rsidRPr="00C400A5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cervix uteri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, corpus uteri, uterus, ovary, placenta, other/unspecified female genital organs;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C60-C63:  N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eoplasm of penis, prostate, testis, other/unspecified male genital organs.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Other/ unspecified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02.99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C07-C14: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Neoplasms of parotid/salivary glands, tonsil, pharynx, other sites; </w:t>
            </w:r>
          </w:p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C40-C49:  Neoplasms of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bone and cartilage; melanoma and other malignant neoplasms of the skin; mesothelioma, </w:t>
            </w:r>
            <w:r w:rsidRPr="00C400A5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Kaposi's sarcoma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, peripheral nerves and autonomic nervous system, retro-peritoneum and peritoneum, other connective and soft tissue; </w:t>
            </w:r>
          </w:p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C64-D48:  Neoplasms of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urinary tract; </w:t>
            </w:r>
            <w:r w:rsidRPr="00C400A5">
              <w:rPr>
                <w:rFonts w:ascii="Times New Roman" w:hAnsi="Times New Roman" w:cs="Times New Roman"/>
              </w:rPr>
              <w:t xml:space="preserve">eye, brain, other parts of central nervous system; thyroid/other endocrine glands; lymphoid, hematopoietic and related tissue; unspecified/uncertain behaviour, </w:t>
            </w:r>
            <w:proofErr w:type="spellStart"/>
            <w:r w:rsidRPr="00C400A5">
              <w:rPr>
                <w:rFonts w:ascii="Times New Roman" w:hAnsi="Times New Roman" w:cs="Times New Roman"/>
              </w:rPr>
              <w:t>polycythemia</w:t>
            </w:r>
            <w:proofErr w:type="spellEnd"/>
            <w:r w:rsidRPr="00C40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0A5">
              <w:rPr>
                <w:rFonts w:ascii="Times New Roman" w:hAnsi="Times New Roman" w:cs="Times New Roman"/>
              </w:rPr>
              <w:t>vera</w:t>
            </w:r>
            <w:proofErr w:type="spellEnd"/>
            <w:r w:rsidRPr="00C400A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400A5">
              <w:rPr>
                <w:rFonts w:ascii="Times New Roman" w:hAnsi="Times New Roman" w:cs="Times New Roman"/>
              </w:rPr>
              <w:t>myelodysplastic</w:t>
            </w:r>
            <w:proofErr w:type="spellEnd"/>
            <w:r w:rsidRPr="00C400A5">
              <w:rPr>
                <w:rFonts w:ascii="Times New Roman" w:hAnsi="Times New Roman" w:cs="Times New Roman"/>
              </w:rPr>
              <w:t xml:space="preserve"> syndromes; other ill-defined, secondary, unspecified sites; malignant and secondary neuroendocrine tumours; benign and in-situ neoplasms;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Metabolism</w:t>
            </w: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Severe anaemia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03.01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D50-D64: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Nutritional, haemolytic, aplastic and other anaemias, other bone marrow failure syndromes;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Severe malnutrition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03.02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E40-E46: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Kwashiorkor, nutritional marasmus, marasmic kwashiorkor, protein-calorie (PCM) malnutrition, retarded development after PCM</w:t>
            </w:r>
            <w:r w:rsidR="00060276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Diabetes mellitus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03.03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E10-E14:  Type 1, type2, and unspecified diabetes mellitus.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Cardio-vascular</w:t>
            </w: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Acute cardiac disease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04.01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I20-I25: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Angina pectoris, myocardial infarction and subsequent complications, acute and chronic ischemic heart diseases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Sickle cell crisis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04.03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D57:  </w:t>
            </w:r>
            <w:r w:rsidRPr="00C400A5">
              <w:rPr>
                <w:rFonts w:ascii="Times New Roman" w:hAnsi="Times New Roman" w:cs="Times New Roman"/>
              </w:rPr>
              <w:t>Sickle-cell disorders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Stroke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04.02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I60-I69: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Intra-cerebral haemorrhage, cerebral infarction, oc</w:t>
            </w: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clusion of pre-cerebral and cerebral arteries, o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ther </w:t>
            </w:r>
            <w:proofErr w:type="spellStart"/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cerebro</w:t>
            </w:r>
            <w:proofErr w:type="spellEnd"/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-vascular diseases and sequelae.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C400A5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Other/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unspecified cardiac disease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04.99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I00-I09: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Acute rheumatic fever, chronic rheumatic heart diseases;</w:t>
            </w:r>
            <w:r w:rsidRPr="00C400A5">
              <w:rPr>
                <w:rFonts w:ascii="Times New Roman" w:hAnsi="Times New Roman" w:cs="Times New Roman"/>
              </w:rPr>
              <w:t xml:space="preserve"> </w:t>
            </w:r>
          </w:p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I10-I15:  H</w:t>
            </w:r>
            <w:r w:rsidRPr="00C400A5">
              <w:rPr>
                <w:rFonts w:ascii="Times New Roman" w:hAnsi="Times New Roman" w:cs="Times New Roman"/>
              </w:rPr>
              <w:t xml:space="preserve">ypertensive diseases,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pulmonary heart disease</w:t>
            </w:r>
            <w:r w:rsidR="00060276">
              <w:rPr>
                <w:rFonts w:ascii="Times New Roman" w:eastAsia="Times New Roman" w:hAnsi="Times New Roman" w:cs="Times New Roman"/>
                <w:lang w:eastAsia="en-GB"/>
              </w:rPr>
              <w:t>;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I26-I52:  D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iseases of pulmonary circulation, other forms of heart disease;</w:t>
            </w:r>
          </w:p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I70-I99: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Diseases of arteries, arterioles and capillaries; veins, lymphatic vessels and lymph nodes, not elsewhere classified; other/unspecified disorders of the circulatory system (includes emboli, thrombosis, </w:t>
            </w:r>
            <w:r w:rsidRPr="00C400A5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oe</w:t>
            </w:r>
            <w:r w:rsidRPr="00C400A5">
              <w:rPr>
                <w:rFonts w:ascii="Times New Roman" w:hAnsi="Times New Roman" w:cs="Times New Roman"/>
                <w:u w:val="single"/>
              </w:rPr>
              <w:t>sophageal varices)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</w:tr>
      <w:tr w:rsidR="00513EC2" w:rsidRPr="00C400A5" w:rsidTr="00C400A5">
        <w:trPr>
          <w:trHeight w:val="97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Pulmonary</w:t>
            </w: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Chronic obstructive pulmonary disease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05.01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J40-J44: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Bronchitis not specified as acute or chronic, simple and muco-purulent chronic bronchitis, unspecified chronic bronchitis, emphysema, other chronic obstructive pulmonary disease. 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Asthma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05.02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J45-J46:  </w:t>
            </w:r>
            <w:r w:rsidRPr="00C400A5">
              <w:rPr>
                <w:rFonts w:ascii="Times New Roman" w:hAnsi="Times New Roman" w:cs="Times New Roman"/>
              </w:rPr>
              <w:t xml:space="preserve">Asthma 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Abdomen</w:t>
            </w: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Acute abdomen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06.01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R10:  </w:t>
            </w:r>
            <w:r w:rsidRPr="00C400A5">
              <w:rPr>
                <w:rFonts w:ascii="Times New Roman" w:hAnsi="Times New Roman" w:cs="Times New Roman"/>
              </w:rPr>
              <w:t>Abdominal and pelvic pain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Liver cirrhosis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06.02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K70-K76: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Alcoholic liver disease, toxic liver disease, hepatic failure and chronic hepatitis, not elsewhere classified, fibrosis/cirrhosis of liver, inflammatory or other liver diseases.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Renal</w:t>
            </w: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Renal failure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07.01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N17-N19: 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Acute kidney failure, chronic kidney disease, unspecified kidney failure.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Epilepsy</w:t>
            </w: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Epilepsy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08.01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G40-G41:  </w:t>
            </w:r>
            <w:r w:rsidRPr="00C400A5">
              <w:rPr>
                <w:rFonts w:ascii="Times New Roman" w:hAnsi="Times New Roman" w:cs="Times New Roman"/>
              </w:rPr>
              <w:t>Epilepsy and recurrent seizures</w:t>
            </w:r>
          </w:p>
        </w:tc>
      </w:tr>
      <w:tr w:rsidR="00513EC2" w:rsidRPr="00C400A5" w:rsidTr="00C400A5">
        <w:trPr>
          <w:trHeight w:val="300"/>
        </w:trPr>
        <w:tc>
          <w:tcPr>
            <w:tcW w:w="1418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Other and unspecified NCD </w:t>
            </w:r>
          </w:p>
        </w:tc>
        <w:tc>
          <w:tcPr>
            <w:tcW w:w="992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11340" w:type="dxa"/>
          </w:tcPr>
          <w:p w:rsidR="00513EC2" w:rsidRPr="00C400A5" w:rsidRDefault="00513EC2" w:rsidP="00C40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D55-D89:  O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ther disorders of blood and blood-forming organs, complications of procedures on spleen;</w:t>
            </w:r>
            <w:r w:rsidRPr="00C400A5">
              <w:rPr>
                <w:rFonts w:ascii="Times New Roman" w:hAnsi="Times New Roman" w:cs="Times New Roman"/>
              </w:rPr>
              <w:t xml:space="preserve">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E00-E07/E15-E35:  </w:t>
            </w:r>
            <w:r w:rsidRPr="00C400A5">
              <w:rPr>
                <w:rFonts w:ascii="Times New Roman" w:hAnsi="Times New Roman" w:cs="Times New Roman"/>
              </w:rPr>
              <w:t xml:space="preserve">Disorders of thyroid gland;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all other disorders of other endocrine glands;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E50-E90:  O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ther nutritional deficiencies, overweight, obesity, hyper-alimentation, metabolic;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F00-F99: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C400A5">
              <w:rPr>
                <w:rFonts w:ascii="Times New Roman" w:hAnsi="Times New Roman" w:cs="Times New Roman"/>
                <w:u w:val="single"/>
              </w:rPr>
              <w:t>Mental,</w:t>
            </w:r>
            <w:r w:rsidRPr="00C400A5">
              <w:rPr>
                <w:rFonts w:ascii="Times New Roman" w:hAnsi="Times New Roman" w:cs="Times New Roman"/>
              </w:rPr>
              <w:t xml:space="preserve"> behavioural, neurodevelopmental disorders; inflammatory diseases of central nervous system;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G06-G37/G50-G99: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Other atrophies, degenerative diseases/ disorders of nervous system </w:t>
            </w:r>
            <w:r w:rsidRPr="00C400A5">
              <w:rPr>
                <w:rFonts w:ascii="Times New Roman" w:hAnsi="Times New Roman" w:cs="Times New Roman"/>
              </w:rPr>
              <w:t>including polyneuropathies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;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H00-H95:  D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iseases of the eye, adnexa, ear and mastoid process;</w:t>
            </w:r>
            <w:r w:rsidRPr="00C400A5">
              <w:rPr>
                <w:rFonts w:ascii="Times New Roman" w:hAnsi="Times New Roman" w:cs="Times New Roman"/>
              </w:rPr>
              <w:t xml:space="preserve">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J30-J39/ J47-J99:  O</w:t>
            </w:r>
            <w:r w:rsidRPr="00C400A5">
              <w:rPr>
                <w:rFonts w:ascii="Times New Roman" w:hAnsi="Times New Roman" w:cs="Times New Roman"/>
              </w:rPr>
              <w:t xml:space="preserve">ther diseases of upper respiratory tract; bronchiectasis and all other diseases of the respiratory system;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K00-K31/K35-K38/K40-K93: O</w:t>
            </w:r>
            <w:r w:rsidRPr="00C400A5">
              <w:rPr>
                <w:rFonts w:ascii="Times New Roman" w:hAnsi="Times New Roman" w:cs="Times New Roman"/>
              </w:rPr>
              <w:t xml:space="preserve">ther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diseases of oral cavity/salivary glands, </w:t>
            </w:r>
            <w:r w:rsidRPr="00C400A5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oesophagus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>, stomach and duodenum;</w:t>
            </w:r>
            <w:r w:rsidRPr="00C400A5">
              <w:rPr>
                <w:rFonts w:ascii="Times New Roman" w:hAnsi="Times New Roman" w:cs="Times New Roman"/>
              </w:rPr>
              <w:t xml:space="preserve"> 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non-infective enteritis and colitis, other diseases of digestive system including appendix, hernia, </w:t>
            </w:r>
            <w:r w:rsidRPr="00C400A5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liver,</w:t>
            </w:r>
            <w:r w:rsidRPr="00C400A5">
              <w:rPr>
                <w:rFonts w:ascii="Times New Roman" w:eastAsia="Times New Roman" w:hAnsi="Times New Roman" w:cs="Times New Roman"/>
                <w:lang w:eastAsia="en-GB"/>
              </w:rPr>
              <w:t xml:space="preserve"> gallbladder, biliary tract and pancreas;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L00-L99:  D</w:t>
            </w:r>
            <w:r w:rsidRPr="00C400A5">
              <w:rPr>
                <w:rFonts w:ascii="Times New Roman" w:hAnsi="Times New Roman" w:cs="Times New Roman"/>
              </w:rPr>
              <w:t xml:space="preserve">iseases of the skin and subcutaneous tissue;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M00-M99:  D</w:t>
            </w:r>
            <w:r w:rsidRPr="00C400A5">
              <w:rPr>
                <w:rFonts w:ascii="Times New Roman" w:hAnsi="Times New Roman" w:cs="Times New Roman"/>
              </w:rPr>
              <w:t xml:space="preserve">iseases of the musculoskeletal system and connective tissue;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N00-N16/N20-N99:  </w:t>
            </w:r>
            <w:r w:rsidRPr="00C400A5">
              <w:rPr>
                <w:rFonts w:ascii="Times New Roman" w:hAnsi="Times New Roman" w:cs="Times New Roman"/>
              </w:rPr>
              <w:t xml:space="preserve">Other renal disease; diseases of male genital organs including </w:t>
            </w:r>
            <w:r w:rsidRPr="00C400A5">
              <w:rPr>
                <w:rFonts w:ascii="Times New Roman" w:hAnsi="Times New Roman" w:cs="Times New Roman"/>
                <w:u w:val="single"/>
              </w:rPr>
              <w:t>prostate</w:t>
            </w:r>
            <w:r w:rsidRPr="00C400A5">
              <w:rPr>
                <w:rFonts w:ascii="Times New Roman" w:hAnsi="Times New Roman" w:cs="Times New Roman"/>
              </w:rPr>
              <w:t xml:space="preserve">; benign/other disorders of breast; </w:t>
            </w:r>
          </w:p>
          <w:p w:rsidR="00513EC2" w:rsidRPr="00C400A5" w:rsidRDefault="00513EC2" w:rsidP="00C4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400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R00-R09/R11-R94:  O</w:t>
            </w:r>
            <w:r w:rsidRPr="00C400A5">
              <w:rPr>
                <w:rFonts w:ascii="Times New Roman" w:hAnsi="Times New Roman" w:cs="Times New Roman"/>
              </w:rPr>
              <w:t>ther abnormal diagnostic findings or symptoms and signs.</w:t>
            </w:r>
          </w:p>
        </w:tc>
      </w:tr>
    </w:tbl>
    <w:p w:rsidR="007B47D4" w:rsidRPr="00C400A5" w:rsidRDefault="007B47D4" w:rsidP="00C400A5">
      <w:pPr>
        <w:spacing w:after="0" w:line="240" w:lineRule="auto"/>
      </w:pPr>
    </w:p>
    <w:sectPr w:rsidR="007B47D4" w:rsidRPr="00C400A5" w:rsidSect="00C400A5">
      <w:pgSz w:w="16838" w:h="11906" w:orient="landscape"/>
      <w:pgMar w:top="993" w:right="1440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F66"/>
    <w:multiLevelType w:val="multilevel"/>
    <w:tmpl w:val="023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6472"/>
    <w:multiLevelType w:val="multilevel"/>
    <w:tmpl w:val="7C0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11D6B"/>
    <w:multiLevelType w:val="multilevel"/>
    <w:tmpl w:val="8CE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C194A"/>
    <w:multiLevelType w:val="multilevel"/>
    <w:tmpl w:val="C94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21CCC"/>
    <w:multiLevelType w:val="multilevel"/>
    <w:tmpl w:val="E7C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C6004"/>
    <w:multiLevelType w:val="multilevel"/>
    <w:tmpl w:val="62C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057DC"/>
    <w:multiLevelType w:val="multilevel"/>
    <w:tmpl w:val="9B8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21579"/>
    <w:multiLevelType w:val="multilevel"/>
    <w:tmpl w:val="DEF0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05BE5"/>
    <w:multiLevelType w:val="multilevel"/>
    <w:tmpl w:val="2FE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11543"/>
    <w:multiLevelType w:val="multilevel"/>
    <w:tmpl w:val="AFF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F5FE5"/>
    <w:multiLevelType w:val="multilevel"/>
    <w:tmpl w:val="19B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976C4"/>
    <w:multiLevelType w:val="multilevel"/>
    <w:tmpl w:val="30BA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C3B4D"/>
    <w:multiLevelType w:val="multilevel"/>
    <w:tmpl w:val="775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A0D3F"/>
    <w:multiLevelType w:val="multilevel"/>
    <w:tmpl w:val="A86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139D4"/>
    <w:multiLevelType w:val="multilevel"/>
    <w:tmpl w:val="77C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F0084"/>
    <w:multiLevelType w:val="multilevel"/>
    <w:tmpl w:val="EE4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31F3F"/>
    <w:multiLevelType w:val="multilevel"/>
    <w:tmpl w:val="B38A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C43B1"/>
    <w:multiLevelType w:val="multilevel"/>
    <w:tmpl w:val="504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13704"/>
    <w:multiLevelType w:val="multilevel"/>
    <w:tmpl w:val="9900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B4EB6"/>
    <w:multiLevelType w:val="multilevel"/>
    <w:tmpl w:val="DC6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02280"/>
    <w:multiLevelType w:val="multilevel"/>
    <w:tmpl w:val="6BE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709D3"/>
    <w:multiLevelType w:val="multilevel"/>
    <w:tmpl w:val="4CB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945E3"/>
    <w:multiLevelType w:val="multilevel"/>
    <w:tmpl w:val="C93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A0315C"/>
    <w:multiLevelType w:val="multilevel"/>
    <w:tmpl w:val="8B1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18"/>
  </w:num>
  <w:num w:numId="12">
    <w:abstractNumId w:val="23"/>
  </w:num>
  <w:num w:numId="13">
    <w:abstractNumId w:val="21"/>
  </w:num>
  <w:num w:numId="14">
    <w:abstractNumId w:val="20"/>
  </w:num>
  <w:num w:numId="15">
    <w:abstractNumId w:val="7"/>
  </w:num>
  <w:num w:numId="16">
    <w:abstractNumId w:val="14"/>
  </w:num>
  <w:num w:numId="17">
    <w:abstractNumId w:val="19"/>
  </w:num>
  <w:num w:numId="18">
    <w:abstractNumId w:val="16"/>
  </w:num>
  <w:num w:numId="19">
    <w:abstractNumId w:val="17"/>
  </w:num>
  <w:num w:numId="20">
    <w:abstractNumId w:val="2"/>
  </w:num>
  <w:num w:numId="21">
    <w:abstractNumId w:val="9"/>
  </w:num>
  <w:num w:numId="22">
    <w:abstractNumId w:val="6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2"/>
    <w:rsid w:val="000146A8"/>
    <w:rsid w:val="00060276"/>
    <w:rsid w:val="00071228"/>
    <w:rsid w:val="000908CA"/>
    <w:rsid w:val="000D650C"/>
    <w:rsid w:val="000E18CA"/>
    <w:rsid w:val="000F7F93"/>
    <w:rsid w:val="00122E42"/>
    <w:rsid w:val="0012480F"/>
    <w:rsid w:val="00167236"/>
    <w:rsid w:val="00180479"/>
    <w:rsid w:val="00190DE6"/>
    <w:rsid w:val="00192F96"/>
    <w:rsid w:val="001C4D98"/>
    <w:rsid w:val="001F0C91"/>
    <w:rsid w:val="00213EBC"/>
    <w:rsid w:val="00266049"/>
    <w:rsid w:val="0036171E"/>
    <w:rsid w:val="00391C53"/>
    <w:rsid w:val="00440251"/>
    <w:rsid w:val="004A735C"/>
    <w:rsid w:val="004F18E2"/>
    <w:rsid w:val="004F4AF9"/>
    <w:rsid w:val="00513EC2"/>
    <w:rsid w:val="006409AA"/>
    <w:rsid w:val="00673D9D"/>
    <w:rsid w:val="006C3A8D"/>
    <w:rsid w:val="0073613E"/>
    <w:rsid w:val="00747612"/>
    <w:rsid w:val="007940F7"/>
    <w:rsid w:val="007B47D4"/>
    <w:rsid w:val="007D410F"/>
    <w:rsid w:val="007E7376"/>
    <w:rsid w:val="007F247E"/>
    <w:rsid w:val="00842152"/>
    <w:rsid w:val="0085185B"/>
    <w:rsid w:val="0088589E"/>
    <w:rsid w:val="0088666E"/>
    <w:rsid w:val="008D038A"/>
    <w:rsid w:val="008E3670"/>
    <w:rsid w:val="009314E7"/>
    <w:rsid w:val="009D49EF"/>
    <w:rsid w:val="00A04563"/>
    <w:rsid w:val="00A343EF"/>
    <w:rsid w:val="00A52065"/>
    <w:rsid w:val="00AB5250"/>
    <w:rsid w:val="00AC07AE"/>
    <w:rsid w:val="00B11AFE"/>
    <w:rsid w:val="00B33563"/>
    <w:rsid w:val="00B54137"/>
    <w:rsid w:val="00B67907"/>
    <w:rsid w:val="00B70FE0"/>
    <w:rsid w:val="00C1524F"/>
    <w:rsid w:val="00C400A5"/>
    <w:rsid w:val="00C466FD"/>
    <w:rsid w:val="00CD6BD2"/>
    <w:rsid w:val="00D01672"/>
    <w:rsid w:val="00D27DAD"/>
    <w:rsid w:val="00DA117B"/>
    <w:rsid w:val="00DC15CA"/>
    <w:rsid w:val="00DD715C"/>
    <w:rsid w:val="00DE1776"/>
    <w:rsid w:val="00E0098E"/>
    <w:rsid w:val="00EA0D67"/>
    <w:rsid w:val="00EE1A93"/>
    <w:rsid w:val="00F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E925D-E59A-491E-8C02-AC130D42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d10data.com/ICD10CM/Co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LSTM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Phillips-Howard</dc:creator>
  <cp:lastModifiedBy>Penelope Phillips-Howard</cp:lastModifiedBy>
  <cp:revision>3</cp:revision>
  <cp:lastPrinted>2013-06-04T07:41:00Z</cp:lastPrinted>
  <dcterms:created xsi:type="dcterms:W3CDTF">2014-11-06T18:54:00Z</dcterms:created>
  <dcterms:modified xsi:type="dcterms:W3CDTF">2014-11-06T18:54:00Z</dcterms:modified>
</cp:coreProperties>
</file>