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1604"/>
        <w:gridCol w:w="7756"/>
      </w:tblGrid>
      <w:tr w:rsidR="00884A6F" w:rsidRPr="00831ED1" w14:paraId="3744B57B" w14:textId="77777777" w:rsidTr="00884A6F">
        <w:trPr>
          <w:trHeight w:val="305"/>
        </w:trPr>
        <w:tc>
          <w:tcPr>
            <w:tcW w:w="9360" w:type="dxa"/>
            <w:gridSpan w:val="2"/>
            <w:tcBorders>
              <w:top w:val="nil"/>
              <w:left w:val="nil"/>
              <w:right w:val="nil"/>
            </w:tcBorders>
          </w:tcPr>
          <w:p w14:paraId="3EAE1411" w14:textId="77777777" w:rsidR="00884A6F" w:rsidRPr="00C8068B" w:rsidRDefault="00884A6F" w:rsidP="0043788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31ED1">
              <w:rPr>
                <w:rFonts w:cstheme="minorHAnsi"/>
                <w:b/>
                <w:bCs/>
                <w:sz w:val="20"/>
                <w:szCs w:val="20"/>
              </w:rPr>
              <w:t xml:space="preserve">Supplemental Table 1. </w:t>
            </w:r>
            <w:r>
              <w:rPr>
                <w:rFonts w:cstheme="minorHAnsi"/>
                <w:sz w:val="20"/>
                <w:szCs w:val="20"/>
              </w:rPr>
              <w:t xml:space="preserve">2018 </w:t>
            </w:r>
            <w:r w:rsidRPr="00831ED1">
              <w:rPr>
                <w:rFonts w:cstheme="minorHAnsi"/>
                <w:sz w:val="20"/>
                <w:szCs w:val="20"/>
              </w:rPr>
              <w:t>Council of State and Territorial Epidemiologists</w:t>
            </w:r>
            <w:r>
              <w:rPr>
                <w:rFonts w:cstheme="minorHAnsi"/>
                <w:sz w:val="20"/>
                <w:szCs w:val="20"/>
              </w:rPr>
              <w:t xml:space="preserve"> C</w:t>
            </w:r>
            <w:r w:rsidRPr="00831ED1">
              <w:rPr>
                <w:rFonts w:cstheme="minorHAnsi"/>
                <w:sz w:val="20"/>
                <w:szCs w:val="20"/>
              </w:rPr>
              <w:t xml:space="preserve">ase </w:t>
            </w:r>
            <w:r>
              <w:rPr>
                <w:rFonts w:cstheme="minorHAnsi"/>
                <w:sz w:val="20"/>
                <w:szCs w:val="20"/>
              </w:rPr>
              <w:t>D</w:t>
            </w:r>
            <w:r w:rsidRPr="00831ED1">
              <w:rPr>
                <w:rFonts w:cstheme="minorHAnsi"/>
                <w:sz w:val="20"/>
                <w:szCs w:val="20"/>
              </w:rPr>
              <w:t xml:space="preserve">efinition for </w:t>
            </w:r>
            <w:r>
              <w:rPr>
                <w:rFonts w:cstheme="minorHAnsi"/>
                <w:sz w:val="20"/>
                <w:szCs w:val="20"/>
              </w:rPr>
              <w:t>N</w:t>
            </w:r>
            <w:r w:rsidRPr="00831ED1">
              <w:rPr>
                <w:rFonts w:cstheme="minorHAnsi"/>
                <w:sz w:val="20"/>
                <w:szCs w:val="20"/>
              </w:rPr>
              <w:t xml:space="preserve">eurologic </w:t>
            </w:r>
            <w:r>
              <w:rPr>
                <w:rFonts w:cstheme="minorHAnsi"/>
                <w:sz w:val="20"/>
                <w:szCs w:val="20"/>
              </w:rPr>
              <w:t>M</w:t>
            </w:r>
            <w:r w:rsidRPr="00831ED1">
              <w:rPr>
                <w:rFonts w:cstheme="minorHAnsi"/>
                <w:sz w:val="20"/>
                <w:szCs w:val="20"/>
              </w:rPr>
              <w:t xml:space="preserve">anifestations of </w:t>
            </w:r>
            <w:r>
              <w:rPr>
                <w:rFonts w:cstheme="minorHAnsi"/>
                <w:sz w:val="20"/>
                <w:szCs w:val="20"/>
              </w:rPr>
              <w:t>S</w:t>
            </w:r>
            <w:r w:rsidRPr="00831ED1">
              <w:rPr>
                <w:rFonts w:cstheme="minorHAnsi"/>
                <w:sz w:val="20"/>
                <w:szCs w:val="20"/>
              </w:rPr>
              <w:t>yphilis</w:t>
            </w:r>
          </w:p>
        </w:tc>
      </w:tr>
      <w:tr w:rsidR="00884A6F" w:rsidRPr="00831ED1" w14:paraId="593F9CB3" w14:textId="77777777" w:rsidTr="00884A6F">
        <w:trPr>
          <w:trHeight w:val="73"/>
        </w:trPr>
        <w:tc>
          <w:tcPr>
            <w:tcW w:w="1604" w:type="dxa"/>
            <w:tcBorders>
              <w:left w:val="nil"/>
              <w:right w:val="nil"/>
            </w:tcBorders>
          </w:tcPr>
          <w:p w14:paraId="61F2F956" w14:textId="77777777" w:rsidR="00884A6F" w:rsidRPr="009E309E" w:rsidRDefault="00884A6F" w:rsidP="0043788F">
            <w:pPr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9E309E">
              <w:rPr>
                <w:rFonts w:cstheme="minorHAnsi"/>
                <w:b/>
                <w:bCs/>
                <w:sz w:val="18"/>
                <w:szCs w:val="18"/>
              </w:rPr>
              <w:t>Classification</w:t>
            </w:r>
          </w:p>
        </w:tc>
        <w:tc>
          <w:tcPr>
            <w:tcW w:w="7756" w:type="dxa"/>
            <w:tcBorders>
              <w:left w:val="nil"/>
              <w:right w:val="nil"/>
            </w:tcBorders>
          </w:tcPr>
          <w:p w14:paraId="41544749" w14:textId="77777777" w:rsidR="00884A6F" w:rsidRPr="009E309E" w:rsidRDefault="00884A6F" w:rsidP="0043788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E309E">
              <w:rPr>
                <w:rFonts w:cstheme="minorHAnsi"/>
                <w:b/>
                <w:bCs/>
                <w:sz w:val="18"/>
                <w:szCs w:val="18"/>
              </w:rPr>
              <w:t>Case Definition Criteria</w:t>
            </w:r>
          </w:p>
        </w:tc>
      </w:tr>
      <w:tr w:rsidR="00884A6F" w:rsidRPr="00831ED1" w14:paraId="1672FD50" w14:textId="77777777" w:rsidTr="00884A6F">
        <w:trPr>
          <w:trHeight w:val="1745"/>
        </w:trPr>
        <w:tc>
          <w:tcPr>
            <w:tcW w:w="1604" w:type="dxa"/>
            <w:tcBorders>
              <w:left w:val="nil"/>
              <w:bottom w:val="nil"/>
              <w:right w:val="nil"/>
            </w:tcBorders>
          </w:tcPr>
          <w:p w14:paraId="786B6F6B" w14:textId="77777777" w:rsidR="00884A6F" w:rsidRPr="003274A5" w:rsidRDefault="00884A6F" w:rsidP="0043788F">
            <w:pPr>
              <w:spacing w:line="264" w:lineRule="auto"/>
              <w:jc w:val="right"/>
              <w:rPr>
                <w:rFonts w:cstheme="minorHAnsi"/>
                <w:sz w:val="20"/>
                <w:szCs w:val="20"/>
              </w:rPr>
            </w:pPr>
            <w:r w:rsidRPr="003274A5">
              <w:rPr>
                <w:rFonts w:cstheme="minorHAnsi"/>
                <w:sz w:val="20"/>
                <w:szCs w:val="20"/>
              </w:rPr>
              <w:t>Verified</w:t>
            </w:r>
          </w:p>
        </w:tc>
        <w:tc>
          <w:tcPr>
            <w:tcW w:w="7756" w:type="dxa"/>
            <w:tcBorders>
              <w:left w:val="nil"/>
              <w:bottom w:val="nil"/>
              <w:right w:val="nil"/>
            </w:tcBorders>
          </w:tcPr>
          <w:p w14:paraId="4C9E4765" w14:textId="77777777" w:rsidR="00884A6F" w:rsidRPr="003274A5" w:rsidRDefault="00884A6F" w:rsidP="0043788F">
            <w:pPr>
              <w:spacing w:line="264" w:lineRule="auto"/>
              <w:rPr>
                <w:rFonts w:cstheme="minorHAnsi"/>
                <w:sz w:val="20"/>
                <w:szCs w:val="20"/>
              </w:rPr>
            </w:pPr>
            <w:r w:rsidRPr="003274A5">
              <w:rPr>
                <w:rFonts w:cstheme="minorHAnsi"/>
                <w:sz w:val="20"/>
                <w:szCs w:val="20"/>
              </w:rPr>
              <w:t>Reactive nontreponemal test and a reactive treponemal test with both of the following:</w:t>
            </w:r>
          </w:p>
          <w:p w14:paraId="6F25BA57" w14:textId="77777777" w:rsidR="00884A6F" w:rsidRPr="003274A5" w:rsidRDefault="00884A6F" w:rsidP="00884A6F">
            <w:pPr>
              <w:numPr>
                <w:ilvl w:val="0"/>
                <w:numId w:val="1"/>
              </w:numPr>
              <w:spacing w:line="264" w:lineRule="auto"/>
              <w:rPr>
                <w:rFonts w:cstheme="minorHAnsi"/>
                <w:sz w:val="20"/>
                <w:szCs w:val="20"/>
              </w:rPr>
            </w:pPr>
            <w:r w:rsidRPr="003274A5">
              <w:rPr>
                <w:rFonts w:cstheme="minorHAnsi"/>
                <w:sz w:val="20"/>
                <w:szCs w:val="20"/>
              </w:rPr>
              <w:t>Clinical symptoms or signs consistent with neurosyphilis without other known causes for these clinical abnormalities, </w:t>
            </w:r>
          </w:p>
          <w:p w14:paraId="156A94D8" w14:textId="77777777" w:rsidR="00884A6F" w:rsidRPr="003274A5" w:rsidRDefault="00884A6F" w:rsidP="0043788F">
            <w:pPr>
              <w:spacing w:line="264" w:lineRule="auto"/>
              <w:ind w:left="720"/>
              <w:rPr>
                <w:rFonts w:cstheme="minorHAnsi"/>
                <w:sz w:val="20"/>
                <w:szCs w:val="20"/>
              </w:rPr>
            </w:pPr>
            <w:r w:rsidRPr="003274A5">
              <w:rPr>
                <w:rFonts w:cstheme="minorHAnsi"/>
                <w:b/>
                <w:bCs/>
                <w:sz w:val="20"/>
                <w:szCs w:val="20"/>
              </w:rPr>
              <w:t>AND</w:t>
            </w:r>
          </w:p>
          <w:p w14:paraId="34DCD20D" w14:textId="77777777" w:rsidR="00884A6F" w:rsidRPr="003274A5" w:rsidRDefault="00884A6F" w:rsidP="00884A6F">
            <w:pPr>
              <w:numPr>
                <w:ilvl w:val="0"/>
                <w:numId w:val="1"/>
              </w:numPr>
              <w:spacing w:line="264" w:lineRule="auto"/>
              <w:rPr>
                <w:rFonts w:cstheme="minorHAnsi"/>
                <w:sz w:val="20"/>
                <w:szCs w:val="20"/>
              </w:rPr>
            </w:pPr>
            <w:r w:rsidRPr="003274A5">
              <w:rPr>
                <w:rFonts w:cstheme="minorHAnsi"/>
                <w:sz w:val="20"/>
                <w:szCs w:val="20"/>
              </w:rPr>
              <w:t>A reactive Venereal Disease Research Laboratory (VDRL) test result in cerebrospinal fluid (CSF) in the absence of grossly bloody contamination of the CSF.</w:t>
            </w:r>
          </w:p>
        </w:tc>
      </w:tr>
      <w:tr w:rsidR="00884A6F" w:rsidRPr="00831ED1" w14:paraId="51E44841" w14:textId="77777777" w:rsidTr="00884A6F">
        <w:trPr>
          <w:trHeight w:val="1728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</w:tcPr>
          <w:p w14:paraId="546CAF91" w14:textId="77777777" w:rsidR="00884A6F" w:rsidRPr="003274A5" w:rsidRDefault="00884A6F" w:rsidP="0043788F">
            <w:pPr>
              <w:spacing w:line="264" w:lineRule="auto"/>
              <w:jc w:val="right"/>
              <w:rPr>
                <w:rFonts w:cstheme="minorHAnsi"/>
                <w:sz w:val="20"/>
                <w:szCs w:val="20"/>
              </w:rPr>
            </w:pPr>
            <w:r w:rsidRPr="003274A5">
              <w:rPr>
                <w:rFonts w:cstheme="minorHAnsi"/>
                <w:sz w:val="20"/>
                <w:szCs w:val="20"/>
              </w:rPr>
              <w:t>Likely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68982EC8" w14:textId="77777777" w:rsidR="00884A6F" w:rsidRPr="003274A5" w:rsidRDefault="00884A6F" w:rsidP="0043788F">
            <w:pPr>
              <w:spacing w:line="264" w:lineRule="auto"/>
              <w:rPr>
                <w:rFonts w:cstheme="minorHAnsi"/>
                <w:sz w:val="20"/>
                <w:szCs w:val="20"/>
              </w:rPr>
            </w:pPr>
            <w:r w:rsidRPr="003274A5">
              <w:rPr>
                <w:rFonts w:cstheme="minorHAnsi"/>
                <w:sz w:val="20"/>
                <w:szCs w:val="20"/>
              </w:rPr>
              <w:t>Reactive nontreponemal test and a reactive treponemal test with both of the following:</w:t>
            </w:r>
          </w:p>
          <w:p w14:paraId="31479815" w14:textId="77777777" w:rsidR="00884A6F" w:rsidRPr="003274A5" w:rsidRDefault="00884A6F" w:rsidP="00884A6F">
            <w:pPr>
              <w:numPr>
                <w:ilvl w:val="0"/>
                <w:numId w:val="2"/>
              </w:numPr>
              <w:spacing w:line="264" w:lineRule="auto"/>
              <w:rPr>
                <w:rFonts w:cstheme="minorHAnsi"/>
                <w:sz w:val="20"/>
                <w:szCs w:val="20"/>
              </w:rPr>
            </w:pPr>
            <w:r w:rsidRPr="003274A5">
              <w:rPr>
                <w:rFonts w:cstheme="minorHAnsi"/>
                <w:sz w:val="20"/>
                <w:szCs w:val="20"/>
              </w:rPr>
              <w:t>Clinical symptoms or signs consistent with neurosyphilis without other known causes for these clinical abnormalities, </w:t>
            </w:r>
          </w:p>
          <w:p w14:paraId="22A226E9" w14:textId="77777777" w:rsidR="00884A6F" w:rsidRPr="003274A5" w:rsidRDefault="00884A6F" w:rsidP="0043788F">
            <w:pPr>
              <w:spacing w:line="264" w:lineRule="auto"/>
              <w:ind w:left="720"/>
              <w:rPr>
                <w:rFonts w:cstheme="minorHAnsi"/>
                <w:sz w:val="20"/>
                <w:szCs w:val="20"/>
              </w:rPr>
            </w:pPr>
            <w:r w:rsidRPr="003274A5">
              <w:rPr>
                <w:rFonts w:cstheme="minorHAnsi"/>
                <w:b/>
                <w:bCs/>
                <w:sz w:val="20"/>
                <w:szCs w:val="20"/>
              </w:rPr>
              <w:t>AND</w:t>
            </w:r>
          </w:p>
          <w:p w14:paraId="41BB84D9" w14:textId="77777777" w:rsidR="00884A6F" w:rsidRPr="003274A5" w:rsidRDefault="00884A6F" w:rsidP="00884A6F">
            <w:pPr>
              <w:numPr>
                <w:ilvl w:val="0"/>
                <w:numId w:val="2"/>
              </w:numPr>
              <w:spacing w:line="264" w:lineRule="auto"/>
              <w:rPr>
                <w:rFonts w:cstheme="minorHAnsi"/>
                <w:sz w:val="20"/>
                <w:szCs w:val="20"/>
              </w:rPr>
            </w:pPr>
            <w:r w:rsidRPr="003274A5">
              <w:rPr>
                <w:rFonts w:cstheme="minorHAnsi"/>
                <w:sz w:val="20"/>
                <w:szCs w:val="20"/>
              </w:rPr>
              <w:t>Elevated CSF protein (&gt;50 mg/dL) or leukocyte count (&gt;5 white blood cells/cubic millimeter CSF) in the absence of other known causes for these abnormalities.</w:t>
            </w:r>
          </w:p>
        </w:tc>
      </w:tr>
      <w:tr w:rsidR="00884A6F" w:rsidRPr="00831ED1" w14:paraId="398DACC7" w14:textId="77777777" w:rsidTr="00884A6F">
        <w:trPr>
          <w:trHeight w:val="486"/>
        </w:trPr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B4D422" w14:textId="77777777" w:rsidR="00884A6F" w:rsidRPr="003274A5" w:rsidRDefault="00884A6F" w:rsidP="0043788F">
            <w:pPr>
              <w:spacing w:line="264" w:lineRule="auto"/>
              <w:jc w:val="right"/>
              <w:rPr>
                <w:rFonts w:cstheme="minorHAnsi"/>
                <w:sz w:val="20"/>
                <w:szCs w:val="20"/>
              </w:rPr>
            </w:pPr>
            <w:r w:rsidRPr="003274A5">
              <w:rPr>
                <w:rFonts w:cstheme="minorHAnsi"/>
                <w:sz w:val="20"/>
                <w:szCs w:val="20"/>
              </w:rPr>
              <w:t>Possible</w:t>
            </w:r>
          </w:p>
        </w:tc>
        <w:tc>
          <w:tcPr>
            <w:tcW w:w="77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3AF31E" w14:textId="77777777" w:rsidR="00884A6F" w:rsidRPr="003274A5" w:rsidRDefault="00884A6F" w:rsidP="0043788F">
            <w:pPr>
              <w:spacing w:line="264" w:lineRule="auto"/>
              <w:rPr>
                <w:rFonts w:cstheme="minorHAnsi"/>
                <w:sz w:val="20"/>
                <w:szCs w:val="20"/>
              </w:rPr>
            </w:pPr>
            <w:r w:rsidRPr="003274A5">
              <w:rPr>
                <w:rFonts w:cstheme="minorHAnsi"/>
                <w:sz w:val="20"/>
                <w:szCs w:val="20"/>
              </w:rPr>
              <w:t>Reactive nontreponemal test and a reactive treponemal test and clinical symptoms or signs consistent with neurosyphilis without other known causes for these abnormalities.</w:t>
            </w:r>
          </w:p>
        </w:tc>
      </w:tr>
      <w:tr w:rsidR="00884A6F" w:rsidRPr="00831ED1" w14:paraId="67D47A3E" w14:textId="77777777" w:rsidTr="00884A6F">
        <w:trPr>
          <w:trHeight w:val="56"/>
        </w:trPr>
        <w:tc>
          <w:tcPr>
            <w:tcW w:w="93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2A10D5" w14:textId="77777777" w:rsidR="00884A6F" w:rsidRPr="009E309E" w:rsidRDefault="00884A6F" w:rsidP="0043788F">
            <w:pPr>
              <w:spacing w:line="264" w:lineRule="auto"/>
              <w:rPr>
                <w:rFonts w:cstheme="minorHAnsi"/>
                <w:sz w:val="18"/>
                <w:szCs w:val="18"/>
              </w:rPr>
            </w:pPr>
            <w:r w:rsidRPr="003274A5">
              <w:rPr>
                <w:rFonts w:cstheme="minorHAnsi"/>
                <w:sz w:val="18"/>
                <w:szCs w:val="18"/>
              </w:rPr>
              <w:t xml:space="preserve">Case definition </w:t>
            </w:r>
            <w:r>
              <w:rPr>
                <w:rFonts w:cstheme="minorHAnsi"/>
                <w:sz w:val="18"/>
                <w:szCs w:val="18"/>
              </w:rPr>
              <w:t>a</w:t>
            </w:r>
            <w:r w:rsidRPr="003274A5">
              <w:rPr>
                <w:rFonts w:cstheme="minorHAnsi"/>
                <w:sz w:val="18"/>
                <w:szCs w:val="18"/>
              </w:rPr>
              <w:t>vailable for review at: https://ndc.services.cdc.gov/case-definitions/syphilis-2018/</w:t>
            </w:r>
          </w:p>
        </w:tc>
      </w:tr>
    </w:tbl>
    <w:p w14:paraId="57E57957" w14:textId="77777777" w:rsidR="00884A6F" w:rsidRDefault="00884A6F">
      <w:r>
        <w:br w:type="page"/>
      </w:r>
    </w:p>
    <w:tbl>
      <w:tblPr>
        <w:tblStyle w:val="TableGrid"/>
        <w:tblW w:w="92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7"/>
        <w:gridCol w:w="973"/>
        <w:gridCol w:w="970"/>
        <w:gridCol w:w="828"/>
        <w:gridCol w:w="880"/>
        <w:gridCol w:w="893"/>
        <w:gridCol w:w="880"/>
        <w:gridCol w:w="1054"/>
        <w:gridCol w:w="948"/>
      </w:tblGrid>
      <w:tr w:rsidR="00884A6F" w:rsidRPr="00092B32" w14:paraId="0A5C8CA4" w14:textId="77777777" w:rsidTr="2BC96A7B">
        <w:trPr>
          <w:trHeight w:val="300"/>
        </w:trPr>
        <w:tc>
          <w:tcPr>
            <w:tcW w:w="9243" w:type="dxa"/>
            <w:gridSpan w:val="9"/>
            <w:tcBorders>
              <w:bottom w:val="single" w:sz="4" w:space="0" w:color="auto"/>
            </w:tcBorders>
          </w:tcPr>
          <w:p w14:paraId="5D330BE7" w14:textId="2B42FCAF" w:rsidR="00884A6F" w:rsidRPr="00092B32" w:rsidRDefault="00884A6F" w:rsidP="0043788F">
            <w:pPr>
              <w:rPr>
                <w:b/>
                <w:bCs/>
                <w:sz w:val="20"/>
                <w:szCs w:val="20"/>
              </w:rPr>
            </w:pPr>
            <w:r w:rsidRPr="2BC96A7B">
              <w:rPr>
                <w:b/>
                <w:bCs/>
                <w:sz w:val="20"/>
                <w:szCs w:val="20"/>
              </w:rPr>
              <w:lastRenderedPageBreak/>
              <w:t xml:space="preserve">Supplemental Table 2. </w:t>
            </w:r>
            <w:r w:rsidRPr="2BC96A7B">
              <w:rPr>
                <w:sz w:val="20"/>
                <w:szCs w:val="20"/>
              </w:rPr>
              <w:t xml:space="preserve">Reported neurologic manifestations of syphilis, by surveillance classification— 12 </w:t>
            </w:r>
            <w:proofErr w:type="spellStart"/>
            <w:r w:rsidRPr="2BC96A7B">
              <w:rPr>
                <w:sz w:val="20"/>
                <w:szCs w:val="20"/>
              </w:rPr>
              <w:t>States</w:t>
            </w:r>
            <w:r w:rsidRPr="2BC96A7B">
              <w:rPr>
                <w:sz w:val="20"/>
                <w:szCs w:val="20"/>
                <w:vertAlign w:val="superscript"/>
              </w:rPr>
              <w:t>a</w:t>
            </w:r>
            <w:proofErr w:type="spellEnd"/>
            <w:r w:rsidRPr="2BC96A7B">
              <w:rPr>
                <w:sz w:val="20"/>
                <w:szCs w:val="20"/>
              </w:rPr>
              <w:t>, 2019–2022</w:t>
            </w:r>
          </w:p>
        </w:tc>
      </w:tr>
      <w:tr w:rsidR="00884A6F" w:rsidRPr="00092B32" w14:paraId="7DCD6E4A" w14:textId="77777777" w:rsidTr="2BC96A7B">
        <w:trPr>
          <w:trHeight w:val="300"/>
        </w:trPr>
        <w:tc>
          <w:tcPr>
            <w:tcW w:w="1817" w:type="dxa"/>
            <w:tcBorders>
              <w:top w:val="single" w:sz="4" w:space="0" w:color="auto"/>
            </w:tcBorders>
          </w:tcPr>
          <w:p w14:paraId="1B8C1C63" w14:textId="77777777" w:rsidR="00884A6F" w:rsidRPr="00092B32" w:rsidRDefault="00884A6F" w:rsidP="0043788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nil"/>
            </w:tcBorders>
          </w:tcPr>
          <w:p w14:paraId="6929CD44" w14:textId="77777777" w:rsidR="00884A6F" w:rsidRPr="00092B32" w:rsidRDefault="00884A6F" w:rsidP="2BC96A7B">
            <w:pPr>
              <w:jc w:val="center"/>
              <w:rPr>
                <w:b/>
                <w:bCs/>
                <w:sz w:val="20"/>
                <w:szCs w:val="20"/>
              </w:rPr>
            </w:pPr>
            <w:r w:rsidRPr="2BC96A7B">
              <w:rPr>
                <w:b/>
                <w:bCs/>
                <w:sz w:val="20"/>
                <w:szCs w:val="20"/>
              </w:rPr>
              <w:t>2019 (n=287)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</w:tcBorders>
          </w:tcPr>
          <w:p w14:paraId="03B4989A" w14:textId="77777777" w:rsidR="00884A6F" w:rsidRPr="00092B32" w:rsidRDefault="00884A6F" w:rsidP="2BC96A7B">
            <w:pPr>
              <w:jc w:val="center"/>
              <w:rPr>
                <w:b/>
                <w:bCs/>
                <w:sz w:val="20"/>
                <w:szCs w:val="20"/>
              </w:rPr>
            </w:pPr>
            <w:r w:rsidRPr="2BC96A7B">
              <w:rPr>
                <w:b/>
                <w:bCs/>
                <w:sz w:val="20"/>
                <w:szCs w:val="20"/>
              </w:rPr>
              <w:t>2020 (n=394)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</w:tcBorders>
          </w:tcPr>
          <w:p w14:paraId="424EF8D4" w14:textId="77777777" w:rsidR="00884A6F" w:rsidRPr="00092B32" w:rsidRDefault="00884A6F" w:rsidP="2BC96A7B">
            <w:pPr>
              <w:jc w:val="center"/>
              <w:rPr>
                <w:b/>
                <w:bCs/>
                <w:sz w:val="20"/>
                <w:szCs w:val="20"/>
              </w:rPr>
            </w:pPr>
            <w:r w:rsidRPr="2BC96A7B">
              <w:rPr>
                <w:b/>
                <w:bCs/>
                <w:sz w:val="20"/>
                <w:szCs w:val="20"/>
              </w:rPr>
              <w:t>2021 (n=587)</w:t>
            </w:r>
          </w:p>
        </w:tc>
        <w:tc>
          <w:tcPr>
            <w:tcW w:w="2002" w:type="dxa"/>
            <w:gridSpan w:val="2"/>
            <w:tcBorders>
              <w:top w:val="single" w:sz="4" w:space="0" w:color="auto"/>
            </w:tcBorders>
          </w:tcPr>
          <w:p w14:paraId="6AACAF49" w14:textId="77777777" w:rsidR="00884A6F" w:rsidRPr="00092B32" w:rsidRDefault="00884A6F" w:rsidP="2BC96A7B">
            <w:pPr>
              <w:jc w:val="center"/>
              <w:rPr>
                <w:b/>
                <w:bCs/>
                <w:sz w:val="20"/>
                <w:szCs w:val="20"/>
              </w:rPr>
            </w:pPr>
            <w:r w:rsidRPr="2BC96A7B">
              <w:rPr>
                <w:b/>
                <w:bCs/>
                <w:sz w:val="20"/>
                <w:szCs w:val="20"/>
              </w:rPr>
              <w:t>2022 (n=704)</w:t>
            </w:r>
          </w:p>
        </w:tc>
      </w:tr>
      <w:tr w:rsidR="00884A6F" w:rsidRPr="00092B32" w14:paraId="33717CF6" w14:textId="77777777" w:rsidTr="00954705">
        <w:trPr>
          <w:trHeight w:val="300"/>
        </w:trPr>
        <w:tc>
          <w:tcPr>
            <w:tcW w:w="1817" w:type="dxa"/>
            <w:tcBorders>
              <w:bottom w:val="single" w:sz="4" w:space="0" w:color="auto"/>
            </w:tcBorders>
          </w:tcPr>
          <w:p w14:paraId="4D0D06DE" w14:textId="77777777" w:rsidR="00884A6F" w:rsidRPr="00E00C49" w:rsidRDefault="00884A6F" w:rsidP="2BC96A7B">
            <w:pPr>
              <w:jc w:val="right"/>
              <w:rPr>
                <w:b/>
                <w:bCs/>
                <w:sz w:val="20"/>
                <w:szCs w:val="20"/>
                <w:vertAlign w:val="superscript"/>
              </w:rPr>
            </w:pPr>
            <w:proofErr w:type="spellStart"/>
            <w:r w:rsidRPr="2BC96A7B">
              <w:rPr>
                <w:b/>
                <w:bCs/>
                <w:sz w:val="20"/>
                <w:szCs w:val="20"/>
              </w:rPr>
              <w:t>Classification</w:t>
            </w:r>
            <w:r w:rsidRPr="2BC96A7B">
              <w:rPr>
                <w:b/>
                <w:bCs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973" w:type="dxa"/>
            <w:tcBorders>
              <w:left w:val="nil"/>
              <w:bottom w:val="single" w:sz="4" w:space="0" w:color="auto"/>
            </w:tcBorders>
          </w:tcPr>
          <w:p w14:paraId="07CD4167" w14:textId="77777777" w:rsidR="00884A6F" w:rsidRPr="00092B32" w:rsidRDefault="00884A6F" w:rsidP="2BC96A7B">
            <w:pPr>
              <w:jc w:val="right"/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n</w:t>
            </w: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14:paraId="6852BC38" w14:textId="77777777" w:rsidR="00884A6F" w:rsidRPr="00092B32" w:rsidRDefault="00884A6F" w:rsidP="2BC96A7B">
            <w:pPr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%, Col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490BAC33" w14:textId="77777777" w:rsidR="00884A6F" w:rsidRPr="00092B32" w:rsidRDefault="00884A6F" w:rsidP="2BC96A7B">
            <w:pPr>
              <w:jc w:val="right"/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n</w:t>
            </w: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14:paraId="5FDA0408" w14:textId="77777777" w:rsidR="00884A6F" w:rsidRPr="00092B32" w:rsidRDefault="00884A6F" w:rsidP="2BC96A7B">
            <w:pPr>
              <w:tabs>
                <w:tab w:val="left" w:pos="324"/>
                <w:tab w:val="right" w:pos="664"/>
              </w:tabs>
              <w:jc w:val="both"/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%, Col</w:t>
            </w:r>
          </w:p>
        </w:tc>
        <w:tc>
          <w:tcPr>
            <w:tcW w:w="893" w:type="dxa"/>
            <w:tcBorders>
              <w:bottom w:val="single" w:sz="4" w:space="0" w:color="auto"/>
            </w:tcBorders>
          </w:tcPr>
          <w:p w14:paraId="49D98923" w14:textId="77777777" w:rsidR="00884A6F" w:rsidRPr="00092B32" w:rsidRDefault="00884A6F" w:rsidP="2BC96A7B">
            <w:pPr>
              <w:jc w:val="right"/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n</w:t>
            </w: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14:paraId="396EE293" w14:textId="77777777" w:rsidR="00884A6F" w:rsidRPr="00092B32" w:rsidRDefault="00884A6F" w:rsidP="2BC96A7B">
            <w:pPr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%, Col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6DF6F997" w14:textId="77777777" w:rsidR="00884A6F" w:rsidRPr="00092B32" w:rsidRDefault="00884A6F" w:rsidP="2BC96A7B">
            <w:pPr>
              <w:jc w:val="right"/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n</w:t>
            </w:r>
          </w:p>
        </w:tc>
        <w:tc>
          <w:tcPr>
            <w:tcW w:w="948" w:type="dxa"/>
            <w:tcBorders>
              <w:bottom w:val="single" w:sz="4" w:space="0" w:color="auto"/>
            </w:tcBorders>
          </w:tcPr>
          <w:p w14:paraId="36D20E0B" w14:textId="77777777" w:rsidR="00884A6F" w:rsidRPr="00092B32" w:rsidRDefault="00884A6F" w:rsidP="2BC96A7B">
            <w:pPr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%, Col</w:t>
            </w:r>
          </w:p>
        </w:tc>
      </w:tr>
      <w:tr w:rsidR="00884A6F" w:rsidRPr="00092B32" w14:paraId="6F31022D" w14:textId="77777777" w:rsidTr="00954705">
        <w:trPr>
          <w:trHeight w:val="300"/>
        </w:trPr>
        <w:tc>
          <w:tcPr>
            <w:tcW w:w="1817" w:type="dxa"/>
            <w:tcBorders>
              <w:top w:val="single" w:sz="4" w:space="0" w:color="auto"/>
            </w:tcBorders>
          </w:tcPr>
          <w:p w14:paraId="23D3AF5A" w14:textId="77777777" w:rsidR="00884A6F" w:rsidRPr="00092B32" w:rsidRDefault="00884A6F" w:rsidP="2BC96A7B">
            <w:pPr>
              <w:jc w:val="right"/>
              <w:rPr>
                <w:b/>
                <w:bCs/>
                <w:sz w:val="20"/>
                <w:szCs w:val="20"/>
              </w:rPr>
            </w:pPr>
            <w:r w:rsidRPr="2BC96A7B">
              <w:rPr>
                <w:b/>
                <w:bCs/>
                <w:sz w:val="20"/>
                <w:szCs w:val="20"/>
              </w:rPr>
              <w:t>Yes, Verified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</w:tcBorders>
          </w:tcPr>
          <w:p w14:paraId="0AFADC33" w14:textId="77777777" w:rsidR="00884A6F" w:rsidRPr="00092B32" w:rsidRDefault="00884A6F" w:rsidP="2BC96A7B">
            <w:pPr>
              <w:jc w:val="right"/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65</w:t>
            </w:r>
          </w:p>
        </w:tc>
        <w:tc>
          <w:tcPr>
            <w:tcW w:w="970" w:type="dxa"/>
            <w:tcBorders>
              <w:top w:val="single" w:sz="4" w:space="0" w:color="auto"/>
            </w:tcBorders>
          </w:tcPr>
          <w:p w14:paraId="54DE5576" w14:textId="77777777" w:rsidR="00884A6F" w:rsidRPr="00092B32" w:rsidRDefault="00884A6F" w:rsidP="2BC96A7B">
            <w:pPr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22.6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70816DE6" w14:textId="77777777" w:rsidR="00884A6F" w:rsidRPr="00092B32" w:rsidRDefault="00884A6F" w:rsidP="2BC96A7B">
            <w:pPr>
              <w:jc w:val="right"/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104</w:t>
            </w:r>
          </w:p>
        </w:tc>
        <w:tc>
          <w:tcPr>
            <w:tcW w:w="880" w:type="dxa"/>
            <w:tcBorders>
              <w:top w:val="single" w:sz="4" w:space="0" w:color="auto"/>
            </w:tcBorders>
          </w:tcPr>
          <w:p w14:paraId="30620F2F" w14:textId="77777777" w:rsidR="00884A6F" w:rsidRPr="00092B32" w:rsidRDefault="00884A6F" w:rsidP="2BC96A7B">
            <w:pPr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26.4</w:t>
            </w:r>
          </w:p>
        </w:tc>
        <w:tc>
          <w:tcPr>
            <w:tcW w:w="893" w:type="dxa"/>
            <w:tcBorders>
              <w:top w:val="single" w:sz="4" w:space="0" w:color="auto"/>
            </w:tcBorders>
          </w:tcPr>
          <w:p w14:paraId="3CED5704" w14:textId="77777777" w:rsidR="00884A6F" w:rsidRPr="00092B32" w:rsidRDefault="00884A6F" w:rsidP="2BC96A7B">
            <w:pPr>
              <w:jc w:val="right"/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120</w:t>
            </w:r>
          </w:p>
        </w:tc>
        <w:tc>
          <w:tcPr>
            <w:tcW w:w="880" w:type="dxa"/>
            <w:tcBorders>
              <w:top w:val="single" w:sz="4" w:space="0" w:color="auto"/>
            </w:tcBorders>
          </w:tcPr>
          <w:p w14:paraId="782FFF3A" w14:textId="77777777" w:rsidR="00884A6F" w:rsidRPr="00092B32" w:rsidRDefault="00884A6F" w:rsidP="2BC96A7B">
            <w:pPr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20.4</w:t>
            </w:r>
          </w:p>
        </w:tc>
        <w:tc>
          <w:tcPr>
            <w:tcW w:w="1054" w:type="dxa"/>
            <w:tcBorders>
              <w:top w:val="single" w:sz="4" w:space="0" w:color="auto"/>
            </w:tcBorders>
          </w:tcPr>
          <w:p w14:paraId="645F5EE9" w14:textId="77777777" w:rsidR="00884A6F" w:rsidRPr="00092B32" w:rsidRDefault="00884A6F" w:rsidP="2BC96A7B">
            <w:pPr>
              <w:jc w:val="right"/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160</w:t>
            </w:r>
          </w:p>
        </w:tc>
        <w:tc>
          <w:tcPr>
            <w:tcW w:w="948" w:type="dxa"/>
            <w:tcBorders>
              <w:top w:val="single" w:sz="4" w:space="0" w:color="auto"/>
            </w:tcBorders>
          </w:tcPr>
          <w:p w14:paraId="39C900D0" w14:textId="77777777" w:rsidR="00884A6F" w:rsidRPr="00092B32" w:rsidRDefault="00884A6F" w:rsidP="2BC96A7B">
            <w:pPr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22.7</w:t>
            </w:r>
          </w:p>
        </w:tc>
      </w:tr>
      <w:tr w:rsidR="00884A6F" w:rsidRPr="00092B32" w14:paraId="5C1649A2" w14:textId="77777777" w:rsidTr="00954705">
        <w:trPr>
          <w:trHeight w:val="300"/>
        </w:trPr>
        <w:tc>
          <w:tcPr>
            <w:tcW w:w="1817" w:type="dxa"/>
          </w:tcPr>
          <w:p w14:paraId="462D77A7" w14:textId="77777777" w:rsidR="00884A6F" w:rsidRPr="00092B32" w:rsidRDefault="00884A6F" w:rsidP="2BC96A7B">
            <w:pPr>
              <w:jc w:val="right"/>
              <w:rPr>
                <w:b/>
                <w:bCs/>
                <w:sz w:val="20"/>
                <w:szCs w:val="20"/>
              </w:rPr>
            </w:pPr>
            <w:r w:rsidRPr="2BC96A7B">
              <w:rPr>
                <w:b/>
                <w:bCs/>
                <w:sz w:val="20"/>
                <w:szCs w:val="20"/>
              </w:rPr>
              <w:t>Yes, Likely</w:t>
            </w:r>
          </w:p>
        </w:tc>
        <w:tc>
          <w:tcPr>
            <w:tcW w:w="973" w:type="dxa"/>
            <w:tcBorders>
              <w:left w:val="nil"/>
            </w:tcBorders>
          </w:tcPr>
          <w:p w14:paraId="59540C85" w14:textId="77777777" w:rsidR="00884A6F" w:rsidRPr="00092B32" w:rsidRDefault="00884A6F" w:rsidP="2BC96A7B">
            <w:pPr>
              <w:jc w:val="right"/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50</w:t>
            </w:r>
          </w:p>
        </w:tc>
        <w:tc>
          <w:tcPr>
            <w:tcW w:w="970" w:type="dxa"/>
          </w:tcPr>
          <w:p w14:paraId="087135C4" w14:textId="77777777" w:rsidR="00884A6F" w:rsidRPr="00092B32" w:rsidRDefault="00884A6F" w:rsidP="2BC96A7B">
            <w:pPr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17.4</w:t>
            </w:r>
          </w:p>
        </w:tc>
        <w:tc>
          <w:tcPr>
            <w:tcW w:w="828" w:type="dxa"/>
          </w:tcPr>
          <w:p w14:paraId="7A2865CF" w14:textId="77777777" w:rsidR="00884A6F" w:rsidRPr="00092B32" w:rsidRDefault="00884A6F" w:rsidP="2BC96A7B">
            <w:pPr>
              <w:jc w:val="right"/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66</w:t>
            </w:r>
          </w:p>
        </w:tc>
        <w:tc>
          <w:tcPr>
            <w:tcW w:w="880" w:type="dxa"/>
          </w:tcPr>
          <w:p w14:paraId="7AD6AC95" w14:textId="77777777" w:rsidR="00884A6F" w:rsidRPr="00092B32" w:rsidRDefault="00884A6F" w:rsidP="2BC96A7B">
            <w:pPr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16.8</w:t>
            </w:r>
          </w:p>
        </w:tc>
        <w:tc>
          <w:tcPr>
            <w:tcW w:w="893" w:type="dxa"/>
          </w:tcPr>
          <w:p w14:paraId="18A7D009" w14:textId="77777777" w:rsidR="00884A6F" w:rsidRPr="00092B32" w:rsidRDefault="00884A6F" w:rsidP="2BC96A7B">
            <w:pPr>
              <w:jc w:val="right"/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110</w:t>
            </w:r>
          </w:p>
        </w:tc>
        <w:tc>
          <w:tcPr>
            <w:tcW w:w="880" w:type="dxa"/>
          </w:tcPr>
          <w:p w14:paraId="78E49F24" w14:textId="77777777" w:rsidR="00884A6F" w:rsidRPr="00092B32" w:rsidRDefault="00884A6F" w:rsidP="2BC96A7B">
            <w:pPr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18.7</w:t>
            </w:r>
          </w:p>
        </w:tc>
        <w:tc>
          <w:tcPr>
            <w:tcW w:w="1054" w:type="dxa"/>
          </w:tcPr>
          <w:p w14:paraId="75BA18EB" w14:textId="77777777" w:rsidR="00884A6F" w:rsidRPr="00092B32" w:rsidRDefault="00884A6F" w:rsidP="2BC96A7B">
            <w:pPr>
              <w:jc w:val="right"/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112</w:t>
            </w:r>
          </w:p>
        </w:tc>
        <w:tc>
          <w:tcPr>
            <w:tcW w:w="948" w:type="dxa"/>
          </w:tcPr>
          <w:p w14:paraId="7F5ADE7C" w14:textId="77777777" w:rsidR="00884A6F" w:rsidRPr="00092B32" w:rsidRDefault="00884A6F" w:rsidP="2BC96A7B">
            <w:pPr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15.9</w:t>
            </w:r>
          </w:p>
        </w:tc>
      </w:tr>
      <w:tr w:rsidR="00884A6F" w:rsidRPr="00092B32" w14:paraId="345DE5BE" w14:textId="77777777" w:rsidTr="00954705">
        <w:trPr>
          <w:trHeight w:val="300"/>
        </w:trPr>
        <w:tc>
          <w:tcPr>
            <w:tcW w:w="1817" w:type="dxa"/>
            <w:tcBorders>
              <w:bottom w:val="single" w:sz="4" w:space="0" w:color="auto"/>
            </w:tcBorders>
          </w:tcPr>
          <w:p w14:paraId="5E13BF2A" w14:textId="77777777" w:rsidR="00884A6F" w:rsidRPr="00092B32" w:rsidRDefault="00884A6F" w:rsidP="2BC96A7B">
            <w:pPr>
              <w:jc w:val="right"/>
              <w:rPr>
                <w:b/>
                <w:bCs/>
                <w:sz w:val="20"/>
                <w:szCs w:val="20"/>
              </w:rPr>
            </w:pPr>
            <w:r w:rsidRPr="2BC96A7B">
              <w:rPr>
                <w:b/>
                <w:bCs/>
                <w:sz w:val="20"/>
                <w:szCs w:val="20"/>
              </w:rPr>
              <w:t>Yes, Possible</w:t>
            </w:r>
          </w:p>
        </w:tc>
        <w:tc>
          <w:tcPr>
            <w:tcW w:w="973" w:type="dxa"/>
            <w:tcBorders>
              <w:left w:val="nil"/>
            </w:tcBorders>
          </w:tcPr>
          <w:p w14:paraId="36999D01" w14:textId="77777777" w:rsidR="00884A6F" w:rsidRPr="00092B32" w:rsidRDefault="00884A6F" w:rsidP="2BC96A7B">
            <w:pPr>
              <w:jc w:val="right"/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172</w:t>
            </w:r>
          </w:p>
        </w:tc>
        <w:tc>
          <w:tcPr>
            <w:tcW w:w="970" w:type="dxa"/>
          </w:tcPr>
          <w:p w14:paraId="3E28F4AC" w14:textId="77777777" w:rsidR="00884A6F" w:rsidRPr="00092B32" w:rsidRDefault="00884A6F" w:rsidP="2BC96A7B">
            <w:pPr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59.9</w:t>
            </w:r>
          </w:p>
        </w:tc>
        <w:tc>
          <w:tcPr>
            <w:tcW w:w="828" w:type="dxa"/>
          </w:tcPr>
          <w:p w14:paraId="443F44FF" w14:textId="77777777" w:rsidR="00884A6F" w:rsidRPr="00092B32" w:rsidRDefault="00884A6F" w:rsidP="2BC96A7B">
            <w:pPr>
              <w:jc w:val="right"/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224</w:t>
            </w:r>
          </w:p>
        </w:tc>
        <w:tc>
          <w:tcPr>
            <w:tcW w:w="880" w:type="dxa"/>
          </w:tcPr>
          <w:p w14:paraId="4A46D4A9" w14:textId="77777777" w:rsidR="00884A6F" w:rsidRPr="00092B32" w:rsidRDefault="00884A6F" w:rsidP="2BC96A7B">
            <w:pPr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56.9</w:t>
            </w:r>
          </w:p>
        </w:tc>
        <w:tc>
          <w:tcPr>
            <w:tcW w:w="893" w:type="dxa"/>
          </w:tcPr>
          <w:p w14:paraId="1A59320F" w14:textId="77777777" w:rsidR="00884A6F" w:rsidRPr="00092B32" w:rsidRDefault="00884A6F" w:rsidP="2BC96A7B">
            <w:pPr>
              <w:jc w:val="right"/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357</w:t>
            </w:r>
          </w:p>
        </w:tc>
        <w:tc>
          <w:tcPr>
            <w:tcW w:w="880" w:type="dxa"/>
          </w:tcPr>
          <w:p w14:paraId="6AE23B0B" w14:textId="77777777" w:rsidR="00884A6F" w:rsidRPr="00092B32" w:rsidRDefault="00884A6F" w:rsidP="2BC96A7B">
            <w:pPr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60.8</w:t>
            </w:r>
          </w:p>
        </w:tc>
        <w:tc>
          <w:tcPr>
            <w:tcW w:w="1054" w:type="dxa"/>
          </w:tcPr>
          <w:p w14:paraId="04000DC9" w14:textId="77777777" w:rsidR="00884A6F" w:rsidRPr="00092B32" w:rsidRDefault="00884A6F" w:rsidP="2BC96A7B">
            <w:pPr>
              <w:jc w:val="right"/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432</w:t>
            </w:r>
          </w:p>
        </w:tc>
        <w:tc>
          <w:tcPr>
            <w:tcW w:w="948" w:type="dxa"/>
          </w:tcPr>
          <w:p w14:paraId="111D8401" w14:textId="77777777" w:rsidR="00884A6F" w:rsidRPr="00092B32" w:rsidRDefault="00884A6F" w:rsidP="2BC96A7B">
            <w:pPr>
              <w:rPr>
                <w:sz w:val="20"/>
                <w:szCs w:val="20"/>
              </w:rPr>
            </w:pPr>
            <w:r w:rsidRPr="2BC96A7B">
              <w:rPr>
                <w:sz w:val="20"/>
                <w:szCs w:val="20"/>
              </w:rPr>
              <w:t>61.4</w:t>
            </w:r>
          </w:p>
        </w:tc>
      </w:tr>
      <w:tr w:rsidR="00931461" w:rsidRPr="00092B32" w14:paraId="256B7573" w14:textId="77777777" w:rsidTr="2BC96A7B">
        <w:trPr>
          <w:trHeight w:val="300"/>
        </w:trPr>
        <w:tc>
          <w:tcPr>
            <w:tcW w:w="9243" w:type="dxa"/>
            <w:gridSpan w:val="9"/>
            <w:tcBorders>
              <w:top w:val="single" w:sz="4" w:space="0" w:color="auto"/>
            </w:tcBorders>
          </w:tcPr>
          <w:p w14:paraId="2FFA266B" w14:textId="77777777" w:rsidR="00931461" w:rsidRDefault="00931461" w:rsidP="00931461">
            <w:pPr>
              <w:rPr>
                <w:sz w:val="18"/>
                <w:szCs w:val="18"/>
              </w:rPr>
            </w:pPr>
            <w:proofErr w:type="spellStart"/>
            <w:r w:rsidRPr="2BC96A7B">
              <w:rPr>
                <w:sz w:val="18"/>
                <w:szCs w:val="18"/>
                <w:vertAlign w:val="superscript"/>
              </w:rPr>
              <w:t>a</w:t>
            </w:r>
            <w:r w:rsidRPr="2BC96A7B">
              <w:rPr>
                <w:sz w:val="18"/>
                <w:szCs w:val="18"/>
              </w:rPr>
              <w:t>Jurisdictions</w:t>
            </w:r>
            <w:proofErr w:type="spellEnd"/>
            <w:r w:rsidRPr="2BC96A7B">
              <w:rPr>
                <w:sz w:val="18"/>
                <w:szCs w:val="18"/>
              </w:rPr>
              <w:t xml:space="preserve"> were included if at least 70% of their annual acquired syphilis case reports for persons </w:t>
            </w:r>
            <w:r w:rsidRPr="00B21494">
              <w:rPr>
                <w:sz w:val="18"/>
                <w:szCs w:val="18"/>
                <w:u w:val="single"/>
              </w:rPr>
              <w:t>&gt;</w:t>
            </w:r>
            <w:r w:rsidRPr="2BC96A7B">
              <w:rPr>
                <w:sz w:val="18"/>
                <w:szCs w:val="18"/>
              </w:rPr>
              <w:t>15 years old included neurologic manifestation values that were not missing or unknown.</w:t>
            </w:r>
          </w:p>
          <w:p w14:paraId="1F5BF24F" w14:textId="4121BBD7" w:rsidR="00931461" w:rsidRPr="00931461" w:rsidRDefault="00931461" w:rsidP="0043788F">
            <w:pPr>
              <w:rPr>
                <w:sz w:val="18"/>
                <w:szCs w:val="18"/>
              </w:rPr>
            </w:pPr>
            <w:proofErr w:type="spellStart"/>
            <w:r w:rsidRPr="2BC96A7B">
              <w:rPr>
                <w:b/>
                <w:bCs/>
                <w:sz w:val="20"/>
                <w:szCs w:val="20"/>
                <w:vertAlign w:val="superscript"/>
              </w:rPr>
              <w:t>b</w:t>
            </w:r>
            <w:r w:rsidRPr="2BC96A7B">
              <w:rPr>
                <w:sz w:val="18"/>
                <w:szCs w:val="18"/>
              </w:rPr>
              <w:t>See</w:t>
            </w:r>
            <w:proofErr w:type="spellEnd"/>
            <w:r w:rsidRPr="2BC96A7B">
              <w:rPr>
                <w:sz w:val="18"/>
                <w:szCs w:val="18"/>
              </w:rPr>
              <w:t xml:space="preserve"> Supplemental Table 1 for classification criteria.</w:t>
            </w:r>
          </w:p>
        </w:tc>
      </w:tr>
    </w:tbl>
    <w:p w14:paraId="14613DF0" w14:textId="29C33BDA" w:rsidR="00931461" w:rsidRDefault="00931461"/>
    <w:p w14:paraId="0FC149C9" w14:textId="74E5E24D" w:rsidR="4502C132" w:rsidRDefault="4502C132" w:rsidP="2BC96A7B">
      <w:r>
        <w:br w:type="page"/>
      </w:r>
    </w:p>
    <w:tbl>
      <w:tblPr>
        <w:tblW w:w="9720" w:type="dxa"/>
        <w:tblLayout w:type="fixed"/>
        <w:tblLook w:val="04A0" w:firstRow="1" w:lastRow="0" w:firstColumn="1" w:lastColumn="0" w:noHBand="0" w:noVBand="1"/>
      </w:tblPr>
      <w:tblGrid>
        <w:gridCol w:w="1705"/>
        <w:gridCol w:w="900"/>
        <w:gridCol w:w="1080"/>
        <w:gridCol w:w="810"/>
        <w:gridCol w:w="1170"/>
        <w:gridCol w:w="905"/>
        <w:gridCol w:w="1075"/>
        <w:gridCol w:w="815"/>
        <w:gridCol w:w="1260"/>
      </w:tblGrid>
      <w:tr w:rsidR="00884A6F" w:rsidRPr="003D36D9" w14:paraId="57BCB771" w14:textId="77777777" w:rsidTr="2BC96A7B">
        <w:trPr>
          <w:trHeight w:val="269"/>
        </w:trPr>
        <w:tc>
          <w:tcPr>
            <w:tcW w:w="9720" w:type="dxa"/>
            <w:gridSpan w:val="9"/>
            <w:tcBorders>
              <w:bottom w:val="single" w:sz="4" w:space="0" w:color="auto"/>
            </w:tcBorders>
          </w:tcPr>
          <w:p w14:paraId="23CF0342" w14:textId="77777777" w:rsidR="00884A6F" w:rsidRPr="003D36D9" w:rsidRDefault="00884A6F" w:rsidP="0043788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3C110DD7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 xml:space="preserve">Supplemental Table 3.  </w:t>
            </w:r>
            <w:r w:rsidRPr="3C110DD7">
              <w:rPr>
                <w:rFonts w:eastAsia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Missingness </w:t>
            </w:r>
            <w:r>
              <w:rPr>
                <w:rFonts w:eastAsia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for </w:t>
            </w:r>
            <w:r w:rsidRPr="3C110DD7">
              <w:rPr>
                <w:rFonts w:eastAsia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selected characteristics </w:t>
            </w:r>
            <w:r>
              <w:rPr>
                <w:rFonts w:eastAsia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of </w:t>
            </w:r>
            <w:r w:rsidRPr="3C110DD7">
              <w:rPr>
                <w:rFonts w:eastAsia="Times New Roman"/>
                <w:color w:val="000000"/>
                <w:kern w:val="0"/>
                <w:sz w:val="20"/>
                <w:szCs w:val="20"/>
                <w14:ligatures w14:val="none"/>
              </w:rPr>
              <w:t>persons</w:t>
            </w:r>
            <w:r>
              <w:rPr>
                <w:rFonts w:eastAsia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from whom acquired syphilis case reports were collected,</w:t>
            </w:r>
            <w:r w:rsidRPr="3C110DD7">
              <w:rPr>
                <w:rFonts w:eastAsia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by stage of infection – 12 </w:t>
            </w:r>
            <w:proofErr w:type="spellStart"/>
            <w:r w:rsidRPr="3C110DD7">
              <w:rPr>
                <w:rFonts w:eastAsia="Times New Roman"/>
                <w:color w:val="000000"/>
                <w:kern w:val="0"/>
                <w:sz w:val="20"/>
                <w:szCs w:val="20"/>
                <w14:ligatures w14:val="none"/>
              </w:rPr>
              <w:t>States</w:t>
            </w:r>
            <w:r>
              <w:rPr>
                <w:sz w:val="20"/>
                <w:szCs w:val="20"/>
                <w:vertAlign w:val="superscript"/>
              </w:rPr>
              <w:t>a</w:t>
            </w:r>
            <w:proofErr w:type="spellEnd"/>
            <w:r w:rsidRPr="3C110DD7">
              <w:rPr>
                <w:rFonts w:eastAsia="Times New Roman"/>
                <w:color w:val="000000"/>
                <w:kern w:val="0"/>
                <w:sz w:val="20"/>
                <w:szCs w:val="20"/>
                <w14:ligatures w14:val="none"/>
              </w:rPr>
              <w:t>, 2019-2022</w:t>
            </w:r>
          </w:p>
        </w:tc>
      </w:tr>
      <w:tr w:rsidR="00884A6F" w:rsidRPr="003D36D9" w14:paraId="744C1C8C" w14:textId="77777777" w:rsidTr="2BC96A7B">
        <w:trPr>
          <w:trHeight w:val="314"/>
        </w:trPr>
        <w:tc>
          <w:tcPr>
            <w:tcW w:w="1705" w:type="dxa"/>
            <w:shd w:val="clear" w:color="auto" w:fill="auto"/>
            <w:vAlign w:val="center"/>
            <w:hideMark/>
          </w:tcPr>
          <w:p w14:paraId="7DD65A4A" w14:textId="77777777" w:rsidR="00884A6F" w:rsidRPr="003D36D9" w:rsidRDefault="00884A6F" w:rsidP="2BC96A7B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2BC96A7B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Characteristic</w:t>
            </w:r>
            <w:r>
              <w:rPr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52CCD5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3C110DD7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Syphilis</w:t>
            </w: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Case Reports</w:t>
            </w:r>
          </w:p>
          <w:p w14:paraId="3A88DC46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2F773B8D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cstheme="minorHAnsi"/>
                <w:b/>
                <w:bCs/>
                <w:color w:val="000000"/>
                <w:sz w:val="20"/>
                <w:szCs w:val="20"/>
                <w14:ligatures w14:val="none"/>
              </w:rPr>
              <w:t>N=171,855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C346D10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3C110DD7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Syphilis </w:t>
            </w:r>
            <w:r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Case Reports </w:t>
            </w:r>
            <w:r w:rsidRPr="3C110DD7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with Neuro</w:t>
            </w: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logic</w:t>
            </w:r>
            <w:r w:rsidRPr="3C110DD7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Manifestations </w:t>
            </w:r>
          </w:p>
          <w:p w14:paraId="5248B44F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(Any Stage)</w:t>
            </w:r>
          </w:p>
          <w:p w14:paraId="4A3A2F10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cstheme="minorHAnsi"/>
                <w:b/>
                <w:bCs/>
                <w:color w:val="000000"/>
                <w:sz w:val="20"/>
                <w:szCs w:val="20"/>
                <w14:ligatures w14:val="none"/>
              </w:rPr>
              <w:t>n=1,972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352C5606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3C110DD7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Syphilis</w:t>
            </w: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Case Reports </w:t>
            </w:r>
            <w:r w:rsidRPr="3C110DD7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with Neuro</w:t>
            </w: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logic</w:t>
            </w:r>
            <w:r w:rsidRPr="3C110DD7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Manifestations (Early Syphilis)</w:t>
            </w:r>
          </w:p>
          <w:p w14:paraId="00ECFC86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cstheme="minorHAnsi"/>
                <w:b/>
                <w:bCs/>
                <w:color w:val="000000"/>
                <w:sz w:val="20"/>
                <w:szCs w:val="20"/>
                <w14:ligatures w14:val="none"/>
              </w:rPr>
              <w:t>n=869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A05A14" w14:textId="77777777" w:rsidR="00884A6F" w:rsidRDefault="00884A6F" w:rsidP="0043788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3C110DD7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Syphilis</w:t>
            </w: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Case Reports </w:t>
            </w:r>
            <w:r w:rsidRPr="3C110DD7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with Neuro</w:t>
            </w: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logic </w:t>
            </w:r>
            <w:r w:rsidRPr="3C110DD7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Manifestations </w:t>
            </w:r>
          </w:p>
          <w:p w14:paraId="08AC69FE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3C110DD7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(Late Syphilis)</w:t>
            </w:r>
          </w:p>
          <w:p w14:paraId="596AE125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cstheme="minorHAnsi"/>
                <w:b/>
                <w:bCs/>
                <w:color w:val="000000"/>
                <w:sz w:val="20"/>
                <w:szCs w:val="20"/>
                <w14:ligatures w14:val="none"/>
              </w:rPr>
              <w:t>n=1,103</w:t>
            </w:r>
          </w:p>
        </w:tc>
      </w:tr>
      <w:tr w:rsidR="00884A6F" w:rsidRPr="003D36D9" w14:paraId="1ECA536B" w14:textId="77777777" w:rsidTr="2BC96A7B">
        <w:trPr>
          <w:trHeight w:val="290"/>
        </w:trPr>
        <w:tc>
          <w:tcPr>
            <w:tcW w:w="170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F00FC3" w14:textId="77777777" w:rsidR="00884A6F" w:rsidRPr="003D36D9" w:rsidRDefault="00884A6F" w:rsidP="0043788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996AB4" w14:textId="77777777" w:rsidR="00884A6F" w:rsidRPr="003D36D9" w:rsidRDefault="00884A6F" w:rsidP="004378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cstheme="minorHAnsi"/>
                <w:color w:val="000000"/>
                <w:sz w:val="20"/>
                <w:szCs w:val="20"/>
                <w14:ligatures w14:val="none"/>
              </w:rPr>
              <w:t xml:space="preserve">n </w:t>
            </w:r>
            <w:r w:rsidRPr="003D36D9">
              <w:rPr>
                <w:rFonts w:cstheme="minorHAnsi"/>
                <w:color w:val="000000"/>
                <w:sz w:val="20"/>
                <w:szCs w:val="20"/>
                <w:vertAlign w:val="subscript"/>
                <w14:ligatures w14:val="none"/>
              </w:rPr>
              <w:t>missing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9F6471" w14:textId="77777777" w:rsidR="00884A6F" w:rsidRPr="003D36D9" w:rsidRDefault="00884A6F" w:rsidP="004378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cstheme="minorHAnsi"/>
                <w:color w:val="000000"/>
                <w:sz w:val="20"/>
                <w:szCs w:val="20"/>
                <w14:ligatures w14:val="none"/>
              </w:rPr>
              <w:t xml:space="preserve">% </w:t>
            </w:r>
            <w:r w:rsidRPr="003D36D9">
              <w:rPr>
                <w:rFonts w:cstheme="minorHAnsi"/>
                <w:color w:val="000000"/>
                <w:sz w:val="20"/>
                <w:szCs w:val="20"/>
                <w:vertAlign w:val="subscript"/>
                <w14:ligatures w14:val="none"/>
              </w:rPr>
              <w:t>missing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DD0FDB" w14:textId="77777777" w:rsidR="00884A6F" w:rsidRPr="003D36D9" w:rsidRDefault="00884A6F" w:rsidP="004378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cstheme="minorHAnsi"/>
                <w:color w:val="000000"/>
                <w:sz w:val="20"/>
                <w:szCs w:val="20"/>
                <w14:ligatures w14:val="none"/>
              </w:rPr>
              <w:t xml:space="preserve">n </w:t>
            </w:r>
            <w:r w:rsidRPr="003D36D9">
              <w:rPr>
                <w:rFonts w:cstheme="minorHAnsi"/>
                <w:color w:val="000000"/>
                <w:sz w:val="20"/>
                <w:szCs w:val="20"/>
                <w:vertAlign w:val="subscript"/>
                <w14:ligatures w14:val="none"/>
              </w:rPr>
              <w:t>missing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B5FF00" w14:textId="77777777" w:rsidR="00884A6F" w:rsidRPr="003D36D9" w:rsidRDefault="00884A6F" w:rsidP="004378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cstheme="minorHAnsi"/>
                <w:color w:val="000000"/>
                <w:sz w:val="20"/>
                <w:szCs w:val="20"/>
                <w14:ligatures w14:val="none"/>
              </w:rPr>
              <w:t xml:space="preserve">% </w:t>
            </w:r>
            <w:r w:rsidRPr="003D36D9">
              <w:rPr>
                <w:rFonts w:cstheme="minorHAnsi"/>
                <w:color w:val="000000"/>
                <w:sz w:val="20"/>
                <w:szCs w:val="20"/>
                <w:vertAlign w:val="subscript"/>
                <w14:ligatures w14:val="none"/>
              </w:rPr>
              <w:t>missing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F0496E9" w14:textId="77777777" w:rsidR="00884A6F" w:rsidRPr="003D36D9" w:rsidRDefault="00884A6F" w:rsidP="004378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cstheme="minorHAnsi"/>
                <w:color w:val="000000"/>
                <w:sz w:val="20"/>
                <w:szCs w:val="20"/>
                <w14:ligatures w14:val="none"/>
              </w:rPr>
              <w:t xml:space="preserve">n </w:t>
            </w:r>
            <w:r w:rsidRPr="003D36D9">
              <w:rPr>
                <w:rFonts w:cstheme="minorHAnsi"/>
                <w:color w:val="000000"/>
                <w:sz w:val="20"/>
                <w:szCs w:val="20"/>
                <w:vertAlign w:val="subscript"/>
                <w14:ligatures w14:val="none"/>
              </w:rPr>
              <w:t>missing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E1E68C6" w14:textId="77777777" w:rsidR="00884A6F" w:rsidRPr="003D36D9" w:rsidRDefault="00884A6F" w:rsidP="004378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cstheme="minorHAnsi"/>
                <w:color w:val="000000"/>
                <w:sz w:val="20"/>
                <w:szCs w:val="20"/>
                <w14:ligatures w14:val="none"/>
              </w:rPr>
              <w:t xml:space="preserve">% </w:t>
            </w:r>
            <w:r w:rsidRPr="003D36D9">
              <w:rPr>
                <w:rFonts w:cstheme="minorHAnsi"/>
                <w:color w:val="000000"/>
                <w:sz w:val="20"/>
                <w:szCs w:val="20"/>
                <w:vertAlign w:val="subscript"/>
                <w14:ligatures w14:val="none"/>
              </w:rPr>
              <w:t>missing</w:t>
            </w:r>
          </w:p>
        </w:tc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A63EC9" w14:textId="77777777" w:rsidR="00884A6F" w:rsidRPr="003D36D9" w:rsidRDefault="00884A6F" w:rsidP="004378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cstheme="minorHAnsi"/>
                <w:color w:val="000000"/>
                <w:sz w:val="20"/>
                <w:szCs w:val="20"/>
                <w14:ligatures w14:val="none"/>
              </w:rPr>
              <w:t xml:space="preserve">n </w:t>
            </w:r>
            <w:r w:rsidRPr="003D36D9">
              <w:rPr>
                <w:rFonts w:cstheme="minorHAnsi"/>
                <w:color w:val="000000"/>
                <w:sz w:val="20"/>
                <w:szCs w:val="20"/>
                <w:vertAlign w:val="subscript"/>
                <w14:ligatures w14:val="none"/>
              </w:rPr>
              <w:t>missing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C36A1A" w14:textId="77777777" w:rsidR="00884A6F" w:rsidRPr="003D36D9" w:rsidRDefault="00884A6F" w:rsidP="004378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cstheme="minorHAnsi"/>
                <w:color w:val="000000"/>
                <w:sz w:val="20"/>
                <w:szCs w:val="20"/>
                <w14:ligatures w14:val="none"/>
              </w:rPr>
              <w:t xml:space="preserve">% </w:t>
            </w:r>
            <w:r w:rsidRPr="003D36D9">
              <w:rPr>
                <w:rFonts w:cstheme="minorHAnsi"/>
                <w:color w:val="000000"/>
                <w:sz w:val="20"/>
                <w:szCs w:val="20"/>
                <w:vertAlign w:val="subscript"/>
                <w14:ligatures w14:val="none"/>
              </w:rPr>
              <w:t>missing</w:t>
            </w:r>
          </w:p>
        </w:tc>
      </w:tr>
      <w:tr w:rsidR="00884A6F" w:rsidRPr="003D36D9" w14:paraId="1E4E4CBE" w14:textId="77777777" w:rsidTr="2BC96A7B">
        <w:trPr>
          <w:trHeight w:val="290"/>
        </w:trPr>
        <w:tc>
          <w:tcPr>
            <w:tcW w:w="1705" w:type="dxa"/>
            <w:shd w:val="clear" w:color="auto" w:fill="auto"/>
            <w:vAlign w:val="center"/>
            <w:hideMark/>
          </w:tcPr>
          <w:p w14:paraId="52EEFFF8" w14:textId="77777777" w:rsidR="00884A6F" w:rsidRPr="003D36D9" w:rsidRDefault="00884A6F" w:rsidP="0043788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Race/Ethnicity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35DEAD9A" w14:textId="77777777" w:rsidR="00884A6F" w:rsidRPr="003D36D9" w:rsidRDefault="00884A6F" w:rsidP="004378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color w:val="000000"/>
                <w:kern w:val="0"/>
                <w:sz w:val="20"/>
                <w:szCs w:val="20"/>
                <w14:ligatures w14:val="none"/>
              </w:rPr>
              <w:t>4,852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AB6C4FD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color w:val="000000"/>
                <w:kern w:val="0"/>
                <w:sz w:val="20"/>
                <w:szCs w:val="20"/>
                <w14:ligatures w14:val="none"/>
              </w:rPr>
              <w:t>2.8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10AFE1CC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color w:val="000000"/>
                <w:kern w:val="0"/>
                <w:sz w:val="20"/>
                <w:szCs w:val="20"/>
                <w14:ligatures w14:val="none"/>
              </w:rPr>
              <w:t>66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46761850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color w:val="000000"/>
                <w:kern w:val="0"/>
                <w:sz w:val="20"/>
                <w:szCs w:val="20"/>
                <w14:ligatures w14:val="none"/>
              </w:rPr>
              <w:t>3.3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B8FA0A9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101346F1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color w:val="000000"/>
                <w:kern w:val="0"/>
                <w:sz w:val="20"/>
                <w:szCs w:val="20"/>
                <w14:ligatures w14:val="none"/>
              </w:rPr>
              <w:t>1.6</w:t>
            </w:r>
          </w:p>
        </w:tc>
        <w:tc>
          <w:tcPr>
            <w:tcW w:w="815" w:type="dxa"/>
            <w:vAlign w:val="center"/>
          </w:tcPr>
          <w:p w14:paraId="4E955355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1260" w:type="dxa"/>
            <w:vAlign w:val="center"/>
          </w:tcPr>
          <w:p w14:paraId="51AABE2B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color w:val="000000"/>
                <w:kern w:val="0"/>
                <w:sz w:val="20"/>
                <w:szCs w:val="20"/>
                <w14:ligatures w14:val="none"/>
              </w:rPr>
              <w:t>4.7</w:t>
            </w:r>
          </w:p>
        </w:tc>
      </w:tr>
      <w:tr w:rsidR="00884A6F" w:rsidRPr="003D36D9" w14:paraId="3B1B6F41" w14:textId="77777777" w:rsidTr="2BC96A7B">
        <w:trPr>
          <w:trHeight w:val="198"/>
        </w:trPr>
        <w:tc>
          <w:tcPr>
            <w:tcW w:w="1705" w:type="dxa"/>
            <w:shd w:val="clear" w:color="auto" w:fill="auto"/>
            <w:vAlign w:val="center"/>
            <w:hideMark/>
          </w:tcPr>
          <w:p w14:paraId="3CE2D5B0" w14:textId="77777777" w:rsidR="00884A6F" w:rsidRPr="003D36D9" w:rsidRDefault="00884A6F" w:rsidP="0043788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652C9169" w14:textId="77777777" w:rsidR="00884A6F" w:rsidRPr="003D36D9" w:rsidRDefault="00884A6F" w:rsidP="0043788F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9D34621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393649CA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72B99023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53DB930A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29A4B815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15" w:type="dxa"/>
            <w:vAlign w:val="center"/>
          </w:tcPr>
          <w:p w14:paraId="2F36C21D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vAlign w:val="center"/>
          </w:tcPr>
          <w:p w14:paraId="62C1AD1F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</w:tr>
      <w:tr w:rsidR="00884A6F" w:rsidRPr="003D36D9" w14:paraId="45E58A66" w14:textId="77777777" w:rsidTr="2BC96A7B">
        <w:trPr>
          <w:trHeight w:val="580"/>
        </w:trPr>
        <w:tc>
          <w:tcPr>
            <w:tcW w:w="1705" w:type="dxa"/>
            <w:shd w:val="clear" w:color="auto" w:fill="auto"/>
            <w:vAlign w:val="center"/>
            <w:hideMark/>
          </w:tcPr>
          <w:p w14:paraId="2687E728" w14:textId="77777777" w:rsidR="00884A6F" w:rsidRPr="003D36D9" w:rsidRDefault="00884A6F" w:rsidP="0043788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Sex/Sex of Sex partner(s)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46BBBB81" w14:textId="77777777" w:rsidR="00884A6F" w:rsidRPr="003D36D9" w:rsidRDefault="00884A6F" w:rsidP="004378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color w:val="000000"/>
                <w:kern w:val="0"/>
                <w:sz w:val="20"/>
                <w:szCs w:val="20"/>
                <w14:ligatures w14:val="none"/>
              </w:rPr>
              <w:t>49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B1512C4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color w:val="000000"/>
                <w:kern w:val="0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627DA6F1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97A5F2B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6A1B283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744A26C6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  <w:tc>
          <w:tcPr>
            <w:tcW w:w="815" w:type="dxa"/>
            <w:vAlign w:val="center"/>
          </w:tcPr>
          <w:p w14:paraId="5BBE7C4E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0" w:type="dxa"/>
            <w:vAlign w:val="center"/>
          </w:tcPr>
          <w:p w14:paraId="35B39846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</w:p>
        </w:tc>
      </w:tr>
      <w:tr w:rsidR="00884A6F" w:rsidRPr="003D36D9" w14:paraId="59CCB3E4" w14:textId="77777777" w:rsidTr="2BC96A7B">
        <w:trPr>
          <w:trHeight w:val="290"/>
        </w:trPr>
        <w:tc>
          <w:tcPr>
            <w:tcW w:w="1705" w:type="dxa"/>
            <w:shd w:val="clear" w:color="auto" w:fill="auto"/>
            <w:vAlign w:val="center"/>
            <w:hideMark/>
          </w:tcPr>
          <w:p w14:paraId="11FB4426" w14:textId="77777777" w:rsidR="00884A6F" w:rsidRPr="003D36D9" w:rsidRDefault="00884A6F" w:rsidP="0043788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6F721827" w14:textId="77777777" w:rsidR="00884A6F" w:rsidRPr="003D36D9" w:rsidRDefault="00884A6F" w:rsidP="0043788F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71592C6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61AC5A1E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2C0A26D6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C80B5D6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10CCA145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15" w:type="dxa"/>
            <w:vAlign w:val="center"/>
          </w:tcPr>
          <w:p w14:paraId="15539555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vAlign w:val="center"/>
          </w:tcPr>
          <w:p w14:paraId="4294995F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</w:tr>
      <w:tr w:rsidR="00884A6F" w:rsidRPr="003D36D9" w14:paraId="0089A374" w14:textId="77777777" w:rsidTr="2BC96A7B">
        <w:trPr>
          <w:trHeight w:val="290"/>
        </w:trPr>
        <w:tc>
          <w:tcPr>
            <w:tcW w:w="1705" w:type="dxa"/>
            <w:shd w:val="clear" w:color="auto" w:fill="auto"/>
            <w:vAlign w:val="center"/>
            <w:hideMark/>
          </w:tcPr>
          <w:p w14:paraId="1D1E1EA0" w14:textId="77777777" w:rsidR="00884A6F" w:rsidRPr="003D36D9" w:rsidRDefault="00884A6F" w:rsidP="0043788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HIV Status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2789B013" w14:textId="77777777" w:rsidR="00884A6F" w:rsidRPr="003D36D9" w:rsidRDefault="00884A6F" w:rsidP="004378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color w:val="000000"/>
                <w:kern w:val="0"/>
                <w:sz w:val="20"/>
                <w:szCs w:val="20"/>
                <w14:ligatures w14:val="none"/>
              </w:rPr>
              <w:t>37,296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8349B79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color w:val="000000"/>
                <w:kern w:val="0"/>
                <w:sz w:val="20"/>
                <w:szCs w:val="20"/>
                <w14:ligatures w14:val="none"/>
              </w:rPr>
              <w:t>21.7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453D513D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color w:val="000000"/>
                <w:kern w:val="0"/>
                <w:sz w:val="20"/>
                <w:szCs w:val="20"/>
                <w14:ligatures w14:val="none"/>
              </w:rPr>
              <w:t>546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5C627AA8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color w:val="000000"/>
                <w:kern w:val="0"/>
                <w:sz w:val="20"/>
                <w:szCs w:val="20"/>
                <w14:ligatures w14:val="none"/>
              </w:rPr>
              <w:t>27.7</w:t>
            </w:r>
          </w:p>
        </w:tc>
        <w:tc>
          <w:tcPr>
            <w:tcW w:w="905" w:type="dxa"/>
            <w:shd w:val="clear" w:color="auto" w:fill="auto"/>
            <w:noWrap/>
            <w:vAlign w:val="center"/>
          </w:tcPr>
          <w:p w14:paraId="490875A4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color w:val="000000"/>
                <w:kern w:val="0"/>
                <w:sz w:val="20"/>
                <w:szCs w:val="20"/>
                <w14:ligatures w14:val="none"/>
              </w:rPr>
              <w:t>139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64960305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color w:val="000000"/>
                <w:kern w:val="0"/>
                <w:sz w:val="20"/>
                <w:szCs w:val="20"/>
                <w14:ligatures w14:val="none"/>
              </w:rPr>
              <w:t>16.0</w:t>
            </w:r>
          </w:p>
        </w:tc>
        <w:tc>
          <w:tcPr>
            <w:tcW w:w="815" w:type="dxa"/>
            <w:vAlign w:val="center"/>
          </w:tcPr>
          <w:p w14:paraId="69FECCFA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color w:val="000000"/>
                <w:kern w:val="0"/>
                <w:sz w:val="20"/>
                <w:szCs w:val="20"/>
                <w14:ligatures w14:val="none"/>
              </w:rPr>
              <w:t>407</w:t>
            </w:r>
          </w:p>
        </w:tc>
        <w:tc>
          <w:tcPr>
            <w:tcW w:w="1260" w:type="dxa"/>
            <w:vAlign w:val="center"/>
          </w:tcPr>
          <w:p w14:paraId="6F0A7DD1" w14:textId="77777777" w:rsidR="00884A6F" w:rsidRPr="003D36D9" w:rsidRDefault="00884A6F" w:rsidP="0043788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3D36D9">
              <w:rPr>
                <w:rFonts w:eastAsia="Times New Roman" w:cstheme="minorHAnsi"/>
                <w:color w:val="000000"/>
                <w:kern w:val="0"/>
                <w:sz w:val="20"/>
                <w:szCs w:val="20"/>
                <w14:ligatures w14:val="none"/>
              </w:rPr>
              <w:t>36.9</w:t>
            </w:r>
          </w:p>
        </w:tc>
      </w:tr>
      <w:tr w:rsidR="00884A6F" w:rsidRPr="003D36D9" w14:paraId="17562087" w14:textId="77777777" w:rsidTr="2BC96A7B">
        <w:trPr>
          <w:trHeight w:val="290"/>
        </w:trPr>
        <w:tc>
          <w:tcPr>
            <w:tcW w:w="9720" w:type="dxa"/>
            <w:gridSpan w:val="9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B505B9A" w14:textId="77777777" w:rsidR="00884A6F" w:rsidRDefault="00884A6F" w:rsidP="0043788F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  <w:vertAlign w:val="superscript"/>
              </w:rPr>
              <w:t>a</w:t>
            </w:r>
            <w:r w:rsidRPr="00CD6D9B">
              <w:rPr>
                <w:sz w:val="18"/>
                <w:szCs w:val="18"/>
              </w:rPr>
              <w:t>Jurisdictions</w:t>
            </w:r>
            <w:proofErr w:type="spellEnd"/>
            <w:r w:rsidRPr="00CD6D9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were included if at least 70% of their annual acquired syphilis case reports for persons </w:t>
            </w:r>
            <w:r w:rsidRPr="00B21494">
              <w:rPr>
                <w:sz w:val="18"/>
                <w:szCs w:val="18"/>
                <w:u w:val="single"/>
              </w:rPr>
              <w:t>&gt;</w:t>
            </w:r>
            <w:r>
              <w:rPr>
                <w:sz w:val="18"/>
                <w:szCs w:val="18"/>
              </w:rPr>
              <w:t>15 years old included neurologic manifestation values that were not missing or unknown.</w:t>
            </w:r>
          </w:p>
          <w:p w14:paraId="14D70136" w14:textId="77777777" w:rsidR="00884A6F" w:rsidRPr="003D36D9" w:rsidRDefault="00884A6F" w:rsidP="0043788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sz w:val="20"/>
                <w:szCs w:val="20"/>
                <w:vertAlign w:val="superscript"/>
              </w:rPr>
              <w:t>b</w:t>
            </w:r>
            <w:r w:rsidRPr="003D36D9">
              <w:rPr>
                <w:rFonts w:eastAsia="Times New Roman" w:cstheme="minorHAnsi"/>
                <w:color w:val="000000"/>
                <w:kern w:val="0"/>
                <w:sz w:val="18"/>
                <w:szCs w:val="18"/>
                <w14:ligatures w14:val="none"/>
              </w:rPr>
              <w:t>Syphilis</w:t>
            </w:r>
            <w:proofErr w:type="spellEnd"/>
            <w:r w:rsidRPr="003D36D9">
              <w:rPr>
                <w:rFonts w:eastAsia="Times New Roman" w:cstheme="minorHAnsi"/>
                <w:color w:val="000000"/>
                <w:kern w:val="0"/>
                <w:sz w:val="18"/>
                <w:szCs w:val="18"/>
                <w14:ligatures w14:val="none"/>
              </w:rPr>
              <w:t xml:space="preserve"> stage, year and age at diagnosis were 100% complete.</w:t>
            </w:r>
          </w:p>
        </w:tc>
      </w:tr>
    </w:tbl>
    <w:p w14:paraId="79D6DDEB" w14:textId="77777777" w:rsidR="00A11E5F" w:rsidRDefault="00A11E5F" w:rsidP="00884A6F"/>
    <w:p w14:paraId="4DF07D08" w14:textId="77777777" w:rsidR="00884A6F" w:rsidRDefault="00884A6F" w:rsidP="00884A6F"/>
    <w:p w14:paraId="06A76C0F" w14:textId="77777777" w:rsidR="00884A6F" w:rsidRPr="00DC0040" w:rsidRDefault="00884A6F" w:rsidP="00884A6F">
      <w:pPr>
        <w:rPr>
          <w:rFonts w:cstheme="minorHAnsi"/>
          <w:b/>
          <w:bCs/>
        </w:rPr>
      </w:pPr>
    </w:p>
    <w:p w14:paraId="601C2E27" w14:textId="77777777" w:rsidR="00884A6F" w:rsidRDefault="00884A6F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76"/>
      </w:tblGrid>
      <w:tr w:rsidR="00884A6F" w:rsidRPr="00092B32" w14:paraId="0EA61830" w14:textId="77777777" w:rsidTr="2BC96A7B">
        <w:trPr>
          <w:trHeight w:val="436"/>
        </w:trPr>
        <w:tc>
          <w:tcPr>
            <w:tcW w:w="7003" w:type="dxa"/>
            <w:tcBorders>
              <w:bottom w:val="single" w:sz="4" w:space="0" w:color="auto"/>
            </w:tcBorders>
          </w:tcPr>
          <w:p w14:paraId="5FE927BB" w14:textId="52AA2D71" w:rsidR="00884A6F" w:rsidRPr="00092B32" w:rsidRDefault="00884A6F" w:rsidP="00EB66F9">
            <w:pPr>
              <w:rPr>
                <w:sz w:val="20"/>
                <w:szCs w:val="20"/>
              </w:rPr>
            </w:pPr>
            <w:r w:rsidRPr="0DFAB7A2">
              <w:rPr>
                <w:b/>
                <w:bCs/>
                <w:sz w:val="20"/>
                <w:szCs w:val="20"/>
              </w:rPr>
              <w:lastRenderedPageBreak/>
              <w:t>Supplemental Figure 1.</w:t>
            </w:r>
            <w:r w:rsidRPr="0DFAB7A2">
              <w:rPr>
                <w:sz w:val="20"/>
                <w:szCs w:val="20"/>
              </w:rPr>
              <w:t xml:space="preserve"> Jurisdictions with at least 70% annual completeness for the neurologic manifestation variable among syphilis case reports for persons aged </w:t>
            </w:r>
            <w:r w:rsidRPr="0DFAB7A2">
              <w:rPr>
                <w:sz w:val="20"/>
                <w:szCs w:val="20"/>
                <w:u w:val="single"/>
              </w:rPr>
              <w:t>&gt;</w:t>
            </w:r>
            <w:r w:rsidRPr="0DFAB7A2">
              <w:rPr>
                <w:sz w:val="20"/>
                <w:szCs w:val="20"/>
              </w:rPr>
              <w:t>15 years</w:t>
            </w:r>
            <w:r w:rsidR="00B13755" w:rsidRPr="0DFAB7A2">
              <w:rPr>
                <w:sz w:val="20"/>
                <w:szCs w:val="20"/>
              </w:rPr>
              <w:t xml:space="preserve"> </w:t>
            </w:r>
            <w:r w:rsidR="006B6F0C" w:rsidRPr="0DFAB7A2">
              <w:rPr>
                <w:sz w:val="20"/>
                <w:szCs w:val="20"/>
              </w:rPr>
              <w:t xml:space="preserve">sent through the National Notifiable Surveillance System during </w:t>
            </w:r>
            <w:r w:rsidRPr="0DFAB7A2">
              <w:rPr>
                <w:sz w:val="20"/>
                <w:szCs w:val="20"/>
              </w:rPr>
              <w:t>2019-2022</w:t>
            </w:r>
            <w:r w:rsidR="00AF399B" w:rsidRPr="0DFAB7A2">
              <w:rPr>
                <w:sz w:val="20"/>
                <w:szCs w:val="20"/>
              </w:rPr>
              <w:t xml:space="preserve"> are highlighted in dark grey and</w:t>
            </w:r>
            <w:r w:rsidR="006B6F0C" w:rsidRPr="0DFAB7A2">
              <w:rPr>
                <w:sz w:val="20"/>
                <w:szCs w:val="20"/>
              </w:rPr>
              <w:t xml:space="preserve"> include</w:t>
            </w:r>
            <w:r w:rsidR="003A163F" w:rsidRPr="0DFAB7A2">
              <w:rPr>
                <w:sz w:val="20"/>
                <w:szCs w:val="20"/>
              </w:rPr>
              <w:t>:</w:t>
            </w:r>
            <w:r w:rsidR="006B6F0C" w:rsidRPr="0DFAB7A2">
              <w:rPr>
                <w:sz w:val="20"/>
                <w:szCs w:val="20"/>
              </w:rPr>
              <w:t xml:space="preserve"> Arizona (AZ), </w:t>
            </w:r>
            <w:r w:rsidR="00831B97" w:rsidRPr="0DFAB7A2">
              <w:rPr>
                <w:sz w:val="20"/>
                <w:szCs w:val="20"/>
              </w:rPr>
              <w:t>Georgia (GA), Hawaii (HI), Kansas (KS), Michigan (MI), Mississippi (MS), New York (NY), North Carolina (NC),</w:t>
            </w:r>
            <w:r w:rsidR="009D292A" w:rsidRPr="0DFAB7A2">
              <w:rPr>
                <w:sz w:val="20"/>
                <w:szCs w:val="20"/>
              </w:rPr>
              <w:t xml:space="preserve"> Ohio (OH),</w:t>
            </w:r>
            <w:r w:rsidR="00831B97" w:rsidRPr="0DFAB7A2">
              <w:rPr>
                <w:sz w:val="20"/>
                <w:szCs w:val="20"/>
              </w:rPr>
              <w:t xml:space="preserve"> </w:t>
            </w:r>
            <w:r w:rsidR="009D292A" w:rsidRPr="0DFAB7A2">
              <w:rPr>
                <w:sz w:val="20"/>
                <w:szCs w:val="20"/>
              </w:rPr>
              <w:t xml:space="preserve">Oklahoma (OK), </w:t>
            </w:r>
            <w:r w:rsidR="0053058A" w:rsidRPr="0DFAB7A2">
              <w:rPr>
                <w:sz w:val="20"/>
                <w:szCs w:val="20"/>
              </w:rPr>
              <w:t xml:space="preserve">Tennessee (TN), and </w:t>
            </w:r>
            <w:r w:rsidR="006B6F0C" w:rsidRPr="0DFAB7A2">
              <w:rPr>
                <w:sz w:val="20"/>
                <w:szCs w:val="20"/>
              </w:rPr>
              <w:t>Wyoming (WY)</w:t>
            </w:r>
            <w:r w:rsidR="0053058A" w:rsidRPr="0DFAB7A2">
              <w:rPr>
                <w:sz w:val="20"/>
                <w:szCs w:val="20"/>
              </w:rPr>
              <w:t>.</w:t>
            </w:r>
          </w:p>
        </w:tc>
      </w:tr>
      <w:tr w:rsidR="00884A6F" w:rsidRPr="00092B32" w14:paraId="6F1D3AC3" w14:textId="77777777" w:rsidTr="2BC96A7B">
        <w:trPr>
          <w:trHeight w:val="4336"/>
        </w:trPr>
        <w:tc>
          <w:tcPr>
            <w:tcW w:w="7003" w:type="dxa"/>
            <w:tcBorders>
              <w:top w:val="single" w:sz="4" w:space="0" w:color="auto"/>
              <w:bottom w:val="single" w:sz="4" w:space="0" w:color="auto"/>
            </w:tcBorders>
          </w:tcPr>
          <w:p w14:paraId="14C540CD" w14:textId="77777777" w:rsidR="004571E9" w:rsidRDefault="004571E9" w:rsidP="00E66D8D">
            <w:pPr>
              <w:pStyle w:val="NormalWeb"/>
              <w:jc w:val="center"/>
            </w:pPr>
          </w:p>
          <w:p w14:paraId="1C628AA8" w14:textId="77777777" w:rsidR="00885AB9" w:rsidRDefault="007D75E7" w:rsidP="00E66D8D">
            <w:pPr>
              <w:pStyle w:val="NormalWeb"/>
              <w:jc w:val="center"/>
            </w:pPr>
            <w:r>
              <w:rPr>
                <w:noProof/>
              </w:rPr>
              <w:drawing>
                <wp:inline distT="0" distB="0" distL="0" distR="0" wp14:anchorId="37A3569C" wp14:editId="24E0E155">
                  <wp:extent cx="5744583" cy="3639036"/>
                  <wp:effectExtent l="0" t="0" r="8890" b="0"/>
                  <wp:docPr id="1283618036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3618036" name=""/>
                          <pic:cNvPicPr/>
                        </pic:nvPicPr>
                        <pic:blipFill rotWithShape="1"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 l="11311" t="8415" r="13741" b="7179"/>
                          <a:stretch/>
                        </pic:blipFill>
                        <pic:spPr bwMode="auto">
                          <a:xfrm>
                            <a:off x="0" y="0"/>
                            <a:ext cx="5824452" cy="36896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4FAA875" w14:textId="623134D9" w:rsidR="004571E9" w:rsidRPr="00E66D8D" w:rsidRDefault="004571E9" w:rsidP="00E66D8D">
            <w:pPr>
              <w:pStyle w:val="NormalWeb"/>
              <w:jc w:val="center"/>
            </w:pPr>
          </w:p>
        </w:tc>
      </w:tr>
    </w:tbl>
    <w:p w14:paraId="54C92B80" w14:textId="3E108AC4" w:rsidR="00885AB9" w:rsidRDefault="00885AB9" w:rsidP="00884A6F"/>
    <w:sectPr w:rsidR="00885AB9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752B4" w14:textId="77777777" w:rsidR="006B697E" w:rsidRDefault="006B697E">
      <w:pPr>
        <w:spacing w:after="0" w:line="240" w:lineRule="auto"/>
      </w:pPr>
      <w:r>
        <w:separator/>
      </w:r>
    </w:p>
  </w:endnote>
  <w:endnote w:type="continuationSeparator" w:id="0">
    <w:p w14:paraId="5A6ACAE1" w14:textId="77777777" w:rsidR="006B697E" w:rsidRDefault="006B6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11083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33F8C3" w14:textId="77777777" w:rsidR="00CF799F" w:rsidRDefault="00C45D0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DB1F96" w14:textId="77777777" w:rsidR="00CF799F" w:rsidRDefault="00CF79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A6FE9" w14:textId="77777777" w:rsidR="006B697E" w:rsidRDefault="006B697E">
      <w:pPr>
        <w:spacing w:after="0" w:line="240" w:lineRule="auto"/>
      </w:pPr>
      <w:r>
        <w:separator/>
      </w:r>
    </w:p>
  </w:footnote>
  <w:footnote w:type="continuationSeparator" w:id="0">
    <w:p w14:paraId="10A60209" w14:textId="77777777" w:rsidR="006B697E" w:rsidRDefault="006B69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9B4DDC"/>
    <w:multiLevelType w:val="multilevel"/>
    <w:tmpl w:val="75AA7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E31D75"/>
    <w:multiLevelType w:val="multilevel"/>
    <w:tmpl w:val="6B287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075545">
    <w:abstractNumId w:val="1"/>
  </w:num>
  <w:num w:numId="2" w16cid:durableId="1084181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A5B"/>
    <w:rsid w:val="00066A1A"/>
    <w:rsid w:val="000B17DD"/>
    <w:rsid w:val="001150DA"/>
    <w:rsid w:val="00140FCB"/>
    <w:rsid w:val="0021079A"/>
    <w:rsid w:val="00232093"/>
    <w:rsid w:val="00283B18"/>
    <w:rsid w:val="002C5443"/>
    <w:rsid w:val="003737E2"/>
    <w:rsid w:val="003A1237"/>
    <w:rsid w:val="003A163F"/>
    <w:rsid w:val="004155CB"/>
    <w:rsid w:val="004571E9"/>
    <w:rsid w:val="0049606E"/>
    <w:rsid w:val="0053058A"/>
    <w:rsid w:val="005C6E98"/>
    <w:rsid w:val="005F4AFC"/>
    <w:rsid w:val="00605AD1"/>
    <w:rsid w:val="00670555"/>
    <w:rsid w:val="006B697E"/>
    <w:rsid w:val="006B6F0C"/>
    <w:rsid w:val="007013AE"/>
    <w:rsid w:val="007D75E7"/>
    <w:rsid w:val="00831B97"/>
    <w:rsid w:val="00857483"/>
    <w:rsid w:val="00884A6F"/>
    <w:rsid w:val="00885AB9"/>
    <w:rsid w:val="008B1762"/>
    <w:rsid w:val="00931461"/>
    <w:rsid w:val="00954705"/>
    <w:rsid w:val="009B15CD"/>
    <w:rsid w:val="009D292A"/>
    <w:rsid w:val="009E260D"/>
    <w:rsid w:val="00A11E5F"/>
    <w:rsid w:val="00A25DB5"/>
    <w:rsid w:val="00A36A5B"/>
    <w:rsid w:val="00A62C7D"/>
    <w:rsid w:val="00A63962"/>
    <w:rsid w:val="00AF399B"/>
    <w:rsid w:val="00B13755"/>
    <w:rsid w:val="00B15830"/>
    <w:rsid w:val="00B21494"/>
    <w:rsid w:val="00B2568F"/>
    <w:rsid w:val="00B80DF8"/>
    <w:rsid w:val="00BF2AC8"/>
    <w:rsid w:val="00C45D0C"/>
    <w:rsid w:val="00C53416"/>
    <w:rsid w:val="00CF799F"/>
    <w:rsid w:val="00D15913"/>
    <w:rsid w:val="00D21E5F"/>
    <w:rsid w:val="00D52B49"/>
    <w:rsid w:val="00D63A46"/>
    <w:rsid w:val="00DF2F1D"/>
    <w:rsid w:val="00E45656"/>
    <w:rsid w:val="00E464E1"/>
    <w:rsid w:val="00E66D8D"/>
    <w:rsid w:val="00EB66F9"/>
    <w:rsid w:val="017261BC"/>
    <w:rsid w:val="05F238C8"/>
    <w:rsid w:val="065C03C0"/>
    <w:rsid w:val="07354600"/>
    <w:rsid w:val="0A56B23E"/>
    <w:rsid w:val="0A8C326A"/>
    <w:rsid w:val="0AD27D65"/>
    <w:rsid w:val="0CD8D5E6"/>
    <w:rsid w:val="0D98772A"/>
    <w:rsid w:val="0DFAB7A2"/>
    <w:rsid w:val="11990EF1"/>
    <w:rsid w:val="1707FEA2"/>
    <w:rsid w:val="182ABFD3"/>
    <w:rsid w:val="1C1175A2"/>
    <w:rsid w:val="1DA104A7"/>
    <w:rsid w:val="1DEFDE2A"/>
    <w:rsid w:val="1F057F55"/>
    <w:rsid w:val="209AA68A"/>
    <w:rsid w:val="21097796"/>
    <w:rsid w:val="28B6FB00"/>
    <w:rsid w:val="29C0DC95"/>
    <w:rsid w:val="2B02D3FC"/>
    <w:rsid w:val="2B53E565"/>
    <w:rsid w:val="2BC96A7B"/>
    <w:rsid w:val="2EC3F213"/>
    <w:rsid w:val="342DF478"/>
    <w:rsid w:val="3BE55A21"/>
    <w:rsid w:val="3F01AA34"/>
    <w:rsid w:val="4147B932"/>
    <w:rsid w:val="4502C132"/>
    <w:rsid w:val="451CE9A6"/>
    <w:rsid w:val="4FD8257C"/>
    <w:rsid w:val="5383E873"/>
    <w:rsid w:val="54912C46"/>
    <w:rsid w:val="5E982E9D"/>
    <w:rsid w:val="5F1FEDA6"/>
    <w:rsid w:val="65017DF4"/>
    <w:rsid w:val="6588359C"/>
    <w:rsid w:val="66CB685C"/>
    <w:rsid w:val="672BB98B"/>
    <w:rsid w:val="683FB9CB"/>
    <w:rsid w:val="6CE4B128"/>
    <w:rsid w:val="75C39722"/>
    <w:rsid w:val="77B77BCE"/>
    <w:rsid w:val="78C73898"/>
    <w:rsid w:val="7A8C603C"/>
    <w:rsid w:val="7FBE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FA1AF"/>
  <w15:chartTrackingRefBased/>
  <w15:docId w15:val="{96A813C2-EDE2-4FB5-B69F-4EC6009C7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A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4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84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84A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A6F"/>
  </w:style>
  <w:style w:type="character" w:styleId="LineNumber">
    <w:name w:val="line number"/>
    <w:basedOn w:val="DefaultParagraphFont"/>
    <w:uiPriority w:val="99"/>
    <w:semiHidden/>
    <w:unhideWhenUsed/>
    <w:rsid w:val="00884A6F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F2F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710E3-C4C7-4DA5-B9C1-6663BC00D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Wondmeneh, Sarah (CDC/NCHHSTP/DSTDP)</dc:creator>
  <cp:keywords/>
  <dc:description/>
  <cp:lastModifiedBy>Wondmeneh, Sarah (CDC/NCHHSTP/DSTDP)</cp:lastModifiedBy>
  <cp:revision>2</cp:revision>
  <dcterms:created xsi:type="dcterms:W3CDTF">2025-01-23T03:50:00Z</dcterms:created>
  <dcterms:modified xsi:type="dcterms:W3CDTF">2025-01-23T03:50:00Z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2024-10-07T20:21:25Z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acfb9818-30c0-4d90-a79e-05ca6b13c06a</vt:lpwstr>
  </property>
  <property fmtid="{D5CDD505-2E9C-101B-9397-08002B2CF9AE}" pid="8" name="MSIP_Label_7b94a7b8-f06c-4dfe-bdcc-9b548fd58c31_ContentBits">
    <vt:lpwstr>0</vt:lpwstr>
  </property>
</Properties>
</file>