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AE55" w14:textId="77777777" w:rsidR="0057377A" w:rsidRPr="00A4461D" w:rsidRDefault="0057377A" w:rsidP="0057377A">
      <w:pPr>
        <w:pStyle w:val="Default"/>
        <w:spacing w:after="200" w:line="480" w:lineRule="auto"/>
        <w:rPr>
          <w:rFonts w:ascii="Times New Roman" w:hAnsi="Times New Roman" w:cs="Times New Roman"/>
          <w:b/>
          <w:color w:val="auto"/>
          <w:szCs w:val="20"/>
          <w:lang w:val="en-GB"/>
        </w:rPr>
      </w:pPr>
      <w:r>
        <w:rPr>
          <w:rFonts w:ascii="Times New Roman" w:hAnsi="Times New Roman" w:cs="Times New Roman"/>
          <w:b/>
          <w:color w:val="auto"/>
          <w:szCs w:val="20"/>
          <w:lang w:val="en-GB"/>
        </w:rPr>
        <w:t>Supplemental text</w:t>
      </w:r>
      <w:r w:rsidRPr="00A4461D">
        <w:rPr>
          <w:rFonts w:ascii="Times New Roman" w:hAnsi="Times New Roman" w:cs="Times New Roman"/>
          <w:b/>
          <w:color w:val="auto"/>
          <w:szCs w:val="20"/>
          <w:lang w:val="en-GB"/>
        </w:rPr>
        <w:t>: Imputation of smoking information for current cigarette smokers and creation of time-dependent smoking data</w:t>
      </w:r>
    </w:p>
    <w:p w14:paraId="29F9CFCB" w14:textId="77777777" w:rsidR="0057377A" w:rsidRPr="001A55B8" w:rsidRDefault="0057377A" w:rsidP="0057377A">
      <w:pPr>
        <w:spacing w:before="120" w:after="120" w:line="480" w:lineRule="auto"/>
        <w:rPr>
          <w:rFonts w:ascii="Times New Roman" w:hAnsi="Times New Roman" w:cs="Times New Roman"/>
        </w:rPr>
      </w:pPr>
      <w:r w:rsidRPr="00702576">
        <w:rPr>
          <w:rFonts w:ascii="Times New Roman" w:hAnsi="Times New Roman" w:cs="Times New Roman"/>
          <w:sz w:val="24"/>
        </w:rPr>
        <w:t>A smoking history file was created for all the miners, in which the last smoking date was imputed for each current smoker individually</w:t>
      </w:r>
      <w:r>
        <w:rPr>
          <w:rFonts w:ascii="Times New Roman" w:hAnsi="Times New Roman" w:cs="Times New Roman"/>
          <w:sz w:val="24"/>
        </w:rPr>
        <w:t xml:space="preserve">, </w:t>
      </w:r>
      <w:r w:rsidRPr="00702576">
        <w:rPr>
          <w:rFonts w:ascii="Times New Roman" w:hAnsi="Times New Roman" w:cs="Times New Roman"/>
          <w:sz w:val="24"/>
        </w:rPr>
        <w:t xml:space="preserve">so that </w:t>
      </w:r>
      <w:r>
        <w:rPr>
          <w:rFonts w:ascii="Times New Roman" w:hAnsi="Times New Roman" w:cs="Times New Roman"/>
          <w:sz w:val="24"/>
        </w:rPr>
        <w:t xml:space="preserve">analyses based on </w:t>
      </w:r>
      <w:r w:rsidRPr="00702576">
        <w:rPr>
          <w:rFonts w:ascii="Times New Roman" w:hAnsi="Times New Roman" w:cs="Times New Roman"/>
          <w:sz w:val="24"/>
        </w:rPr>
        <w:t>pack-years could be conducted. Imputation was based on single-year age- and 5-year birth cohort-specific cessation probabilities for U.S. men, obtained from the literature (Holford et al. 2013)</w:t>
      </w:r>
      <w:r>
        <w:rPr>
          <w:rFonts w:ascii="Times New Roman" w:hAnsi="Times New Roman" w:cs="Times New Roman"/>
          <w:sz w:val="24"/>
        </w:rPr>
        <w:t>, conditional on the age last known to be smoking</w:t>
      </w:r>
      <w:r w:rsidRPr="00702576">
        <w:rPr>
          <w:rFonts w:ascii="Times New Roman" w:hAnsi="Times New Roman" w:cs="Times New Roman"/>
          <w:sz w:val="24"/>
        </w:rPr>
        <w:t xml:space="preserve">. </w:t>
      </w:r>
    </w:p>
    <w:p w14:paraId="6FA55B36" w14:textId="77777777" w:rsidR="0057377A" w:rsidRPr="00702576" w:rsidRDefault="0057377A" w:rsidP="0057377A">
      <w:pPr>
        <w:spacing w:before="120" w:after="120" w:line="480" w:lineRule="auto"/>
        <w:rPr>
          <w:rFonts w:ascii="Times New Roman" w:hAnsi="Times New Roman" w:cs="Times New Roman"/>
          <w:sz w:val="24"/>
        </w:rPr>
      </w:pPr>
      <w:r w:rsidRPr="00702576">
        <w:rPr>
          <w:rFonts w:ascii="Times New Roman" w:hAnsi="Times New Roman" w:cs="Times New Roman"/>
          <w:b/>
          <w:sz w:val="24"/>
        </w:rPr>
        <w:t>Creation of the smoking history file</w:t>
      </w:r>
    </w:p>
    <w:p w14:paraId="35A916DC" w14:textId="77777777" w:rsidR="0057377A" w:rsidRPr="00702576" w:rsidRDefault="0057377A" w:rsidP="0057377A">
      <w:pPr>
        <w:spacing w:before="120" w:after="120" w:line="480" w:lineRule="auto"/>
        <w:rPr>
          <w:rFonts w:ascii="Times New Roman" w:hAnsi="Times New Roman" w:cs="Times New Roman"/>
          <w:sz w:val="24"/>
        </w:rPr>
      </w:pPr>
      <w:r w:rsidRPr="00702576">
        <w:rPr>
          <w:rFonts w:ascii="Times New Roman" w:hAnsi="Times New Roman" w:cs="Times New Roman"/>
          <w:i/>
          <w:sz w:val="24"/>
        </w:rPr>
        <w:t>General overview</w:t>
      </w:r>
      <w:r w:rsidRPr="00702576">
        <w:rPr>
          <w:rFonts w:ascii="Times New Roman" w:hAnsi="Times New Roman" w:cs="Times New Roman"/>
          <w:sz w:val="24"/>
        </w:rPr>
        <w:t xml:space="preserve">: The purpose was to create a smoking file with multiple smoking records per miner, in which the last smoking level extends to actual or imputed date at which each miner last stopped smoking. For miners who were current smokers at the time of their last survey (either 6/30/1973 or 6/30/1986), an imputed quit date was calculated, based on each miner’s age at last survey and the birth cohort- and age-specific models </w:t>
      </w:r>
      <w:r>
        <w:rPr>
          <w:rFonts w:ascii="Times New Roman" w:hAnsi="Times New Roman" w:cs="Times New Roman"/>
          <w:sz w:val="24"/>
        </w:rPr>
        <w:t>from Holford et al. (2013)</w:t>
      </w:r>
      <w:r w:rsidRPr="00702576">
        <w:rPr>
          <w:rFonts w:ascii="Times New Roman" w:hAnsi="Times New Roman" w:cs="Times New Roman"/>
          <w:sz w:val="24"/>
        </w:rPr>
        <w:t xml:space="preserve">. </w:t>
      </w:r>
    </w:p>
    <w:p w14:paraId="32DED3A9" w14:textId="062FD28B" w:rsidR="0057377A" w:rsidRPr="00A4461D" w:rsidRDefault="0057377A" w:rsidP="0057377A">
      <w:pPr>
        <w:numPr>
          <w:ilvl w:val="1"/>
          <w:numId w:val="2"/>
        </w:numPr>
        <w:spacing w:before="120" w:after="120" w:line="480" w:lineRule="auto"/>
        <w:rPr>
          <w:rFonts w:ascii="Times New Roman" w:hAnsi="Times New Roman" w:cs="Times New Roman"/>
          <w:sz w:val="24"/>
        </w:rPr>
      </w:pPr>
      <w:r w:rsidRPr="00A4461D">
        <w:rPr>
          <w:rFonts w:ascii="Times New Roman" w:hAnsi="Times New Roman" w:cs="Times New Roman"/>
          <w:sz w:val="24"/>
        </w:rPr>
        <w:t xml:space="preserve">Format and examples. Each single-line record per miner was separated into up to five records per miner. The cigarettes smoked per day (1-5) and pack-years per day (1-5) were aligned with begin and end dates numbered 1-5. The resulting file (before any quit date imputation) had the format shown in </w:t>
      </w:r>
      <w:r>
        <w:rPr>
          <w:rFonts w:ascii="Times New Roman" w:hAnsi="Times New Roman" w:cs="Times New Roman"/>
          <w:sz w:val="24"/>
        </w:rPr>
        <w:t xml:space="preserve">Supplemental </w:t>
      </w:r>
      <w:r w:rsidRPr="00A4461D">
        <w:rPr>
          <w:rFonts w:ascii="Times New Roman" w:hAnsi="Times New Roman" w:cs="Times New Roman"/>
          <w:sz w:val="24"/>
        </w:rPr>
        <w:t xml:space="preserve">Table </w:t>
      </w:r>
      <w:r w:rsidR="00F2233B">
        <w:rPr>
          <w:rFonts w:ascii="Times New Roman" w:hAnsi="Times New Roman" w:cs="Times New Roman"/>
          <w:sz w:val="24"/>
        </w:rPr>
        <w:t>1</w:t>
      </w:r>
      <w:r w:rsidRPr="00A4461D">
        <w:rPr>
          <w:rFonts w:ascii="Times New Roman" w:hAnsi="Times New Roman" w:cs="Times New Roman"/>
          <w:sz w:val="24"/>
        </w:rPr>
        <w:t xml:space="preserve">. Notes: pkyrate=cigday/7305 (one pack-year is the equivalent of 365.24 packs of cigarettes or 7,305 cigarettes). Cigday was rounded to no more than 1 decimal place. </w:t>
      </w:r>
    </w:p>
    <w:p w14:paraId="2F1520F1" w14:textId="77777777" w:rsidR="00CA4194" w:rsidRDefault="00CA4194">
      <w:pPr>
        <w:rPr>
          <w:rFonts w:ascii="Times New Roman" w:hAnsi="Times New Roman" w:cs="Times New Roman"/>
          <w:b/>
          <w:bCs/>
          <w:color w:val="000000" w:themeColor="text1"/>
          <w:szCs w:val="18"/>
          <w:lang w:val="en-US"/>
        </w:rPr>
      </w:pPr>
      <w:r>
        <w:rPr>
          <w:rFonts w:ascii="Times New Roman" w:hAnsi="Times New Roman" w:cs="Times New Roman"/>
          <w:color w:val="000000" w:themeColor="text1"/>
        </w:rPr>
        <w:br w:type="page"/>
      </w:r>
    </w:p>
    <w:p w14:paraId="296AB6CA" w14:textId="103A7E8A" w:rsidR="0057377A" w:rsidRPr="00AF57F3" w:rsidRDefault="0057377A" w:rsidP="0057377A">
      <w:pPr>
        <w:pStyle w:val="Caption"/>
        <w:keepNext/>
        <w:spacing w:before="120" w:after="120" w:line="480" w:lineRule="auto"/>
        <w:ind w:firstLine="360"/>
        <w:rPr>
          <w:rFonts w:ascii="Times New Roman" w:hAnsi="Times New Roman" w:cs="Times New Roman"/>
          <w:b w:val="0"/>
          <w:bCs w:val="0"/>
          <w:color w:val="000000" w:themeColor="text1"/>
          <w:sz w:val="22"/>
        </w:rPr>
      </w:pPr>
      <w:r w:rsidRPr="00AF57F3">
        <w:rPr>
          <w:rFonts w:ascii="Times New Roman" w:hAnsi="Times New Roman" w:cs="Times New Roman"/>
          <w:b w:val="0"/>
          <w:bCs w:val="0"/>
          <w:color w:val="000000" w:themeColor="text1"/>
          <w:sz w:val="22"/>
        </w:rPr>
        <w:lastRenderedPageBreak/>
        <w:t xml:space="preserve">Supplemental Table </w:t>
      </w:r>
      <w:r w:rsidR="000911E6" w:rsidRPr="00AF57F3">
        <w:rPr>
          <w:rFonts w:ascii="Times New Roman" w:hAnsi="Times New Roman" w:cs="Times New Roman"/>
          <w:b w:val="0"/>
          <w:bCs w:val="0"/>
          <w:color w:val="000000" w:themeColor="text1"/>
          <w:sz w:val="22"/>
        </w:rPr>
        <w:t>1</w:t>
      </w:r>
      <w:r w:rsidRPr="00AF57F3">
        <w:rPr>
          <w:rFonts w:ascii="Times New Roman" w:hAnsi="Times New Roman" w:cs="Times New Roman"/>
          <w:b w:val="0"/>
          <w:bCs w:val="0"/>
          <w:color w:val="000000" w:themeColor="text1"/>
          <w:sz w:val="22"/>
        </w:rPr>
        <w:t>. Example of smoking history file before imputation of quit date</w:t>
      </w: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1219"/>
        <w:gridCol w:w="1219"/>
        <w:gridCol w:w="1481"/>
        <w:gridCol w:w="1187"/>
        <w:gridCol w:w="1426"/>
        <w:gridCol w:w="1521"/>
      </w:tblGrid>
      <w:tr w:rsidR="0057377A" w:rsidRPr="001A55B8" w14:paraId="4A2CFA7B" w14:textId="77777777" w:rsidTr="00552149">
        <w:trPr>
          <w:jc w:val="center"/>
        </w:trPr>
        <w:tc>
          <w:tcPr>
            <w:tcW w:w="1096" w:type="dxa"/>
            <w:shd w:val="clear" w:color="auto" w:fill="auto"/>
          </w:tcPr>
          <w:p w14:paraId="7DF3264A"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Miner</w:t>
            </w:r>
            <w:r w:rsidRPr="001A55B8">
              <w:rPr>
                <w:rFonts w:ascii="Times New Roman" w:hAnsi="Times New Roman" w:cs="Times New Roman"/>
              </w:rPr>
              <w:t>_ID</w:t>
            </w:r>
          </w:p>
        </w:tc>
        <w:tc>
          <w:tcPr>
            <w:tcW w:w="1219" w:type="dxa"/>
            <w:shd w:val="clear" w:color="auto" w:fill="auto"/>
          </w:tcPr>
          <w:p w14:paraId="7410ECF3"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Date1</w:t>
            </w:r>
          </w:p>
        </w:tc>
        <w:tc>
          <w:tcPr>
            <w:tcW w:w="1219" w:type="dxa"/>
            <w:shd w:val="clear" w:color="auto" w:fill="auto"/>
          </w:tcPr>
          <w:p w14:paraId="485F211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Date2</w:t>
            </w:r>
          </w:p>
        </w:tc>
        <w:tc>
          <w:tcPr>
            <w:tcW w:w="1481" w:type="dxa"/>
            <w:shd w:val="clear" w:color="auto" w:fill="auto"/>
          </w:tcPr>
          <w:p w14:paraId="048517BF"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Daily pack-year rate (pkyrate)</w:t>
            </w:r>
          </w:p>
        </w:tc>
        <w:tc>
          <w:tcPr>
            <w:tcW w:w="1187" w:type="dxa"/>
            <w:shd w:val="clear" w:color="auto" w:fill="auto"/>
          </w:tcPr>
          <w:p w14:paraId="00ECAA32"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Cigarettes per day (</w:t>
            </w:r>
            <w:r w:rsidRPr="001A55B8">
              <w:rPr>
                <w:rFonts w:ascii="Times New Roman" w:hAnsi="Times New Roman" w:cs="Times New Roman"/>
              </w:rPr>
              <w:t>Cigday</w:t>
            </w:r>
            <w:r>
              <w:rPr>
                <w:rFonts w:ascii="Times New Roman" w:hAnsi="Times New Roman" w:cs="Times New Roman"/>
              </w:rPr>
              <w:t>)</w:t>
            </w:r>
          </w:p>
        </w:tc>
        <w:tc>
          <w:tcPr>
            <w:tcW w:w="1426" w:type="dxa"/>
          </w:tcPr>
          <w:p w14:paraId="1249EF4C"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Imputed quit date (</w:t>
            </w:r>
            <w:r w:rsidRPr="001A55B8">
              <w:rPr>
                <w:rFonts w:ascii="Times New Roman" w:hAnsi="Times New Roman" w:cs="Times New Roman"/>
              </w:rPr>
              <w:t>Impquitdate</w:t>
            </w:r>
            <w:r>
              <w:rPr>
                <w:rFonts w:ascii="Times New Roman" w:hAnsi="Times New Roman" w:cs="Times New Roman"/>
              </w:rPr>
              <w:t>)</w:t>
            </w:r>
          </w:p>
        </w:tc>
        <w:tc>
          <w:tcPr>
            <w:tcW w:w="1521" w:type="dxa"/>
          </w:tcPr>
          <w:p w14:paraId="396DF3C1"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Final smoking category (</w:t>
            </w:r>
            <w:r w:rsidRPr="001A55B8">
              <w:rPr>
                <w:rFonts w:ascii="Times New Roman" w:hAnsi="Times New Roman" w:cs="Times New Roman"/>
              </w:rPr>
              <w:t>FinalSmk</w:t>
            </w:r>
            <w:r>
              <w:rPr>
                <w:rFonts w:ascii="Times New Roman" w:hAnsi="Times New Roman" w:cs="Times New Roman"/>
              </w:rPr>
              <w:t>)</w:t>
            </w:r>
          </w:p>
        </w:tc>
      </w:tr>
      <w:tr w:rsidR="0057377A" w:rsidRPr="001A55B8" w14:paraId="14365B2D" w14:textId="77777777" w:rsidTr="00552149">
        <w:trPr>
          <w:jc w:val="center"/>
        </w:trPr>
        <w:tc>
          <w:tcPr>
            <w:tcW w:w="1096" w:type="dxa"/>
            <w:shd w:val="clear" w:color="auto" w:fill="auto"/>
          </w:tcPr>
          <w:p w14:paraId="3A922E3B"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0001</w:t>
            </w:r>
          </w:p>
        </w:tc>
        <w:tc>
          <w:tcPr>
            <w:tcW w:w="1219" w:type="dxa"/>
            <w:shd w:val="clear" w:color="auto" w:fill="auto"/>
          </w:tcPr>
          <w:p w14:paraId="1504565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07/15/1942</w:t>
            </w:r>
          </w:p>
        </w:tc>
        <w:tc>
          <w:tcPr>
            <w:tcW w:w="1219" w:type="dxa"/>
            <w:shd w:val="clear" w:color="auto" w:fill="auto"/>
          </w:tcPr>
          <w:p w14:paraId="6271175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(Impute)</w:t>
            </w:r>
          </w:p>
        </w:tc>
        <w:tc>
          <w:tcPr>
            <w:tcW w:w="1481" w:type="dxa"/>
            <w:shd w:val="clear" w:color="auto" w:fill="auto"/>
          </w:tcPr>
          <w:p w14:paraId="2798D58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1187" w:type="dxa"/>
            <w:shd w:val="clear" w:color="auto" w:fill="auto"/>
          </w:tcPr>
          <w:p w14:paraId="2D45222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426" w:type="dxa"/>
          </w:tcPr>
          <w:p w14:paraId="503BA774" w14:textId="77777777" w:rsidR="0057377A" w:rsidRPr="001A55B8" w:rsidRDefault="0057377A" w:rsidP="00552149">
            <w:pPr>
              <w:spacing w:line="240" w:lineRule="auto"/>
              <w:rPr>
                <w:rFonts w:ascii="Times New Roman" w:hAnsi="Times New Roman" w:cs="Times New Roman"/>
              </w:rPr>
            </w:pPr>
          </w:p>
        </w:tc>
        <w:tc>
          <w:tcPr>
            <w:tcW w:w="1521" w:type="dxa"/>
          </w:tcPr>
          <w:p w14:paraId="1B93E7F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54AD876A" w14:textId="77777777" w:rsidTr="00552149">
        <w:trPr>
          <w:jc w:val="center"/>
        </w:trPr>
        <w:tc>
          <w:tcPr>
            <w:tcW w:w="1096" w:type="dxa"/>
            <w:shd w:val="clear" w:color="auto" w:fill="auto"/>
          </w:tcPr>
          <w:p w14:paraId="04549788"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0002</w:t>
            </w:r>
          </w:p>
        </w:tc>
        <w:tc>
          <w:tcPr>
            <w:tcW w:w="1219" w:type="dxa"/>
            <w:shd w:val="clear" w:color="auto" w:fill="auto"/>
          </w:tcPr>
          <w:p w14:paraId="3C45E92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07/15/1945</w:t>
            </w:r>
          </w:p>
        </w:tc>
        <w:tc>
          <w:tcPr>
            <w:tcW w:w="1219" w:type="dxa"/>
            <w:shd w:val="clear" w:color="auto" w:fill="auto"/>
          </w:tcPr>
          <w:p w14:paraId="610DCE6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(Impute)</w:t>
            </w:r>
          </w:p>
        </w:tc>
        <w:tc>
          <w:tcPr>
            <w:tcW w:w="1481" w:type="dxa"/>
            <w:shd w:val="clear" w:color="auto" w:fill="auto"/>
          </w:tcPr>
          <w:p w14:paraId="69B48528"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1187" w:type="dxa"/>
            <w:shd w:val="clear" w:color="auto" w:fill="auto"/>
          </w:tcPr>
          <w:p w14:paraId="4D6548C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426" w:type="dxa"/>
          </w:tcPr>
          <w:p w14:paraId="41A55CFF" w14:textId="77777777" w:rsidR="0057377A" w:rsidRPr="001A55B8" w:rsidRDefault="0057377A" w:rsidP="00552149">
            <w:pPr>
              <w:spacing w:line="240" w:lineRule="auto"/>
              <w:rPr>
                <w:rFonts w:ascii="Times New Roman" w:hAnsi="Times New Roman" w:cs="Times New Roman"/>
              </w:rPr>
            </w:pPr>
          </w:p>
        </w:tc>
        <w:tc>
          <w:tcPr>
            <w:tcW w:w="1521" w:type="dxa"/>
          </w:tcPr>
          <w:p w14:paraId="7FED7BA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46587004" w14:textId="77777777" w:rsidTr="00552149">
        <w:trPr>
          <w:jc w:val="center"/>
        </w:trPr>
        <w:tc>
          <w:tcPr>
            <w:tcW w:w="1096" w:type="dxa"/>
            <w:shd w:val="clear" w:color="auto" w:fill="auto"/>
          </w:tcPr>
          <w:p w14:paraId="2030CDF1"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0B5967A0"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07/15/1950</w:t>
            </w:r>
          </w:p>
        </w:tc>
        <w:tc>
          <w:tcPr>
            <w:tcW w:w="1219" w:type="dxa"/>
            <w:shd w:val="clear" w:color="auto" w:fill="auto"/>
          </w:tcPr>
          <w:p w14:paraId="7FE92D2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04/14/1957</w:t>
            </w:r>
          </w:p>
        </w:tc>
        <w:tc>
          <w:tcPr>
            <w:tcW w:w="1481" w:type="dxa"/>
            <w:shd w:val="clear" w:color="auto" w:fill="auto"/>
          </w:tcPr>
          <w:p w14:paraId="2F753A2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1187" w:type="dxa"/>
            <w:shd w:val="clear" w:color="auto" w:fill="auto"/>
          </w:tcPr>
          <w:p w14:paraId="3F45E5D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426" w:type="dxa"/>
          </w:tcPr>
          <w:p w14:paraId="778EDE2A" w14:textId="77777777" w:rsidR="0057377A" w:rsidRPr="001A55B8" w:rsidRDefault="0057377A" w:rsidP="00552149">
            <w:pPr>
              <w:spacing w:line="240" w:lineRule="auto"/>
              <w:rPr>
                <w:rFonts w:ascii="Times New Roman" w:hAnsi="Times New Roman" w:cs="Times New Roman"/>
              </w:rPr>
            </w:pPr>
          </w:p>
        </w:tc>
        <w:tc>
          <w:tcPr>
            <w:tcW w:w="1521" w:type="dxa"/>
          </w:tcPr>
          <w:p w14:paraId="3EEDDD88"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38BBE8E2" w14:textId="77777777" w:rsidTr="00552149">
        <w:trPr>
          <w:jc w:val="center"/>
        </w:trPr>
        <w:tc>
          <w:tcPr>
            <w:tcW w:w="1096" w:type="dxa"/>
            <w:shd w:val="clear" w:color="auto" w:fill="auto"/>
          </w:tcPr>
          <w:p w14:paraId="49CE197A"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02B436DD"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04/15/1957</w:t>
            </w:r>
          </w:p>
        </w:tc>
        <w:tc>
          <w:tcPr>
            <w:tcW w:w="1219" w:type="dxa"/>
            <w:shd w:val="clear" w:color="auto" w:fill="auto"/>
          </w:tcPr>
          <w:p w14:paraId="56A9721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11/14/1971</w:t>
            </w:r>
          </w:p>
        </w:tc>
        <w:tc>
          <w:tcPr>
            <w:tcW w:w="1481" w:type="dxa"/>
            <w:shd w:val="clear" w:color="auto" w:fill="auto"/>
          </w:tcPr>
          <w:p w14:paraId="3D8A798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0.0054757016</w:t>
            </w:r>
          </w:p>
        </w:tc>
        <w:tc>
          <w:tcPr>
            <w:tcW w:w="1187" w:type="dxa"/>
            <w:shd w:val="clear" w:color="auto" w:fill="auto"/>
          </w:tcPr>
          <w:p w14:paraId="04642D9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40</w:t>
            </w:r>
          </w:p>
        </w:tc>
        <w:tc>
          <w:tcPr>
            <w:tcW w:w="1426" w:type="dxa"/>
          </w:tcPr>
          <w:p w14:paraId="1235F0FF" w14:textId="77777777" w:rsidR="0057377A" w:rsidRPr="001A55B8" w:rsidRDefault="0057377A" w:rsidP="00552149">
            <w:pPr>
              <w:spacing w:line="240" w:lineRule="auto"/>
              <w:rPr>
                <w:rFonts w:ascii="Times New Roman" w:hAnsi="Times New Roman" w:cs="Times New Roman"/>
              </w:rPr>
            </w:pPr>
          </w:p>
        </w:tc>
        <w:tc>
          <w:tcPr>
            <w:tcW w:w="1521" w:type="dxa"/>
          </w:tcPr>
          <w:p w14:paraId="3A6B12C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2A0F5002" w14:textId="77777777" w:rsidTr="00552149">
        <w:trPr>
          <w:jc w:val="center"/>
        </w:trPr>
        <w:tc>
          <w:tcPr>
            <w:tcW w:w="1096" w:type="dxa"/>
            <w:shd w:val="clear" w:color="auto" w:fill="auto"/>
          </w:tcPr>
          <w:p w14:paraId="1BE1ED5C"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455BB24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11/15/1971</w:t>
            </w:r>
          </w:p>
        </w:tc>
        <w:tc>
          <w:tcPr>
            <w:tcW w:w="1219" w:type="dxa"/>
            <w:shd w:val="clear" w:color="auto" w:fill="auto"/>
          </w:tcPr>
          <w:p w14:paraId="69D3D93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(Impute)</w:t>
            </w:r>
          </w:p>
        </w:tc>
        <w:tc>
          <w:tcPr>
            <w:tcW w:w="1481" w:type="dxa"/>
            <w:shd w:val="clear" w:color="auto" w:fill="auto"/>
          </w:tcPr>
          <w:p w14:paraId="7F40D10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1187" w:type="dxa"/>
            <w:shd w:val="clear" w:color="auto" w:fill="auto"/>
          </w:tcPr>
          <w:p w14:paraId="749F95F0"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426" w:type="dxa"/>
          </w:tcPr>
          <w:p w14:paraId="29481266" w14:textId="77777777" w:rsidR="0057377A" w:rsidRPr="001A55B8" w:rsidRDefault="0057377A" w:rsidP="00552149">
            <w:pPr>
              <w:spacing w:line="240" w:lineRule="auto"/>
              <w:rPr>
                <w:rFonts w:ascii="Times New Roman" w:hAnsi="Times New Roman" w:cs="Times New Roman"/>
              </w:rPr>
            </w:pPr>
          </w:p>
        </w:tc>
        <w:tc>
          <w:tcPr>
            <w:tcW w:w="1521" w:type="dxa"/>
          </w:tcPr>
          <w:p w14:paraId="4CF6906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03D29DBB" w14:textId="77777777" w:rsidTr="00552149">
        <w:trPr>
          <w:jc w:val="center"/>
        </w:trPr>
        <w:tc>
          <w:tcPr>
            <w:tcW w:w="1096" w:type="dxa"/>
            <w:shd w:val="clear" w:color="auto" w:fill="auto"/>
          </w:tcPr>
          <w:p w14:paraId="287D2F39"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0004</w:t>
            </w:r>
          </w:p>
        </w:tc>
        <w:tc>
          <w:tcPr>
            <w:tcW w:w="1219" w:type="dxa"/>
            <w:shd w:val="clear" w:color="auto" w:fill="auto"/>
          </w:tcPr>
          <w:p w14:paraId="6589770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07/01/1957</w:t>
            </w:r>
          </w:p>
        </w:tc>
        <w:tc>
          <w:tcPr>
            <w:tcW w:w="1219" w:type="dxa"/>
            <w:shd w:val="clear" w:color="auto" w:fill="auto"/>
          </w:tcPr>
          <w:p w14:paraId="65A7E86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07/01/1978</w:t>
            </w:r>
          </w:p>
        </w:tc>
        <w:tc>
          <w:tcPr>
            <w:tcW w:w="1481" w:type="dxa"/>
            <w:shd w:val="clear" w:color="auto" w:fill="auto"/>
          </w:tcPr>
          <w:p w14:paraId="758CE08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w:t>
            </w:r>
          </w:p>
        </w:tc>
        <w:tc>
          <w:tcPr>
            <w:tcW w:w="1187" w:type="dxa"/>
            <w:shd w:val="clear" w:color="auto" w:fill="auto"/>
          </w:tcPr>
          <w:p w14:paraId="388FBFE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w:t>
            </w:r>
          </w:p>
        </w:tc>
        <w:tc>
          <w:tcPr>
            <w:tcW w:w="1426" w:type="dxa"/>
          </w:tcPr>
          <w:p w14:paraId="7DC2587C" w14:textId="77777777" w:rsidR="0057377A" w:rsidRPr="001A55B8" w:rsidRDefault="0057377A" w:rsidP="00552149">
            <w:pPr>
              <w:spacing w:line="240" w:lineRule="auto"/>
              <w:rPr>
                <w:rFonts w:ascii="Times New Roman" w:hAnsi="Times New Roman" w:cs="Times New Roman"/>
              </w:rPr>
            </w:pPr>
          </w:p>
        </w:tc>
        <w:tc>
          <w:tcPr>
            <w:tcW w:w="1521" w:type="dxa"/>
          </w:tcPr>
          <w:p w14:paraId="23C97D2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w:t>
            </w:r>
          </w:p>
        </w:tc>
      </w:tr>
      <w:tr w:rsidR="0057377A" w:rsidRPr="001A55B8" w14:paraId="541D465D" w14:textId="77777777" w:rsidTr="00552149">
        <w:trPr>
          <w:jc w:val="center"/>
        </w:trPr>
        <w:tc>
          <w:tcPr>
            <w:tcW w:w="1096" w:type="dxa"/>
            <w:shd w:val="clear" w:color="auto" w:fill="auto"/>
          </w:tcPr>
          <w:p w14:paraId="41F9C5A2"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w:t>
            </w:r>
            <w:r w:rsidRPr="001A55B8">
              <w:rPr>
                <w:rFonts w:ascii="Times New Roman" w:hAnsi="Times New Roman" w:cs="Times New Roman"/>
              </w:rPr>
              <w:t>5</w:t>
            </w:r>
          </w:p>
        </w:tc>
        <w:tc>
          <w:tcPr>
            <w:tcW w:w="1219" w:type="dxa"/>
            <w:shd w:val="clear" w:color="auto" w:fill="auto"/>
          </w:tcPr>
          <w:p w14:paraId="261FA24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07/15/1929</w:t>
            </w:r>
          </w:p>
        </w:tc>
        <w:tc>
          <w:tcPr>
            <w:tcW w:w="1219" w:type="dxa"/>
            <w:shd w:val="clear" w:color="auto" w:fill="auto"/>
          </w:tcPr>
          <w:p w14:paraId="26A07F9E"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07/14/1937</w:t>
            </w:r>
          </w:p>
        </w:tc>
        <w:tc>
          <w:tcPr>
            <w:tcW w:w="1481" w:type="dxa"/>
            <w:shd w:val="clear" w:color="auto" w:fill="auto"/>
          </w:tcPr>
          <w:p w14:paraId="764C885E"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0.0013689254</w:t>
            </w:r>
          </w:p>
        </w:tc>
        <w:tc>
          <w:tcPr>
            <w:tcW w:w="1187" w:type="dxa"/>
            <w:shd w:val="clear" w:color="auto" w:fill="auto"/>
          </w:tcPr>
          <w:p w14:paraId="7118724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10</w:t>
            </w:r>
          </w:p>
        </w:tc>
        <w:tc>
          <w:tcPr>
            <w:tcW w:w="1426" w:type="dxa"/>
          </w:tcPr>
          <w:p w14:paraId="51E54956" w14:textId="77777777" w:rsidR="0057377A" w:rsidRPr="001A55B8" w:rsidRDefault="0057377A" w:rsidP="00552149">
            <w:pPr>
              <w:spacing w:line="240" w:lineRule="auto"/>
              <w:rPr>
                <w:rFonts w:ascii="Times New Roman" w:hAnsi="Times New Roman" w:cs="Times New Roman"/>
              </w:rPr>
            </w:pPr>
          </w:p>
        </w:tc>
        <w:tc>
          <w:tcPr>
            <w:tcW w:w="1521" w:type="dxa"/>
          </w:tcPr>
          <w:p w14:paraId="643B5AF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5</w:t>
            </w:r>
          </w:p>
        </w:tc>
      </w:tr>
      <w:tr w:rsidR="0057377A" w:rsidRPr="001A55B8" w14:paraId="55E0850C" w14:textId="77777777" w:rsidTr="00552149">
        <w:trPr>
          <w:jc w:val="center"/>
        </w:trPr>
        <w:tc>
          <w:tcPr>
            <w:tcW w:w="1096" w:type="dxa"/>
            <w:shd w:val="clear" w:color="auto" w:fill="auto"/>
          </w:tcPr>
          <w:p w14:paraId="02214411"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w:t>
            </w:r>
            <w:r w:rsidRPr="001A55B8">
              <w:rPr>
                <w:rFonts w:ascii="Times New Roman" w:hAnsi="Times New Roman" w:cs="Times New Roman"/>
              </w:rPr>
              <w:t>5</w:t>
            </w:r>
          </w:p>
        </w:tc>
        <w:tc>
          <w:tcPr>
            <w:tcW w:w="1219" w:type="dxa"/>
            <w:shd w:val="clear" w:color="auto" w:fill="auto"/>
          </w:tcPr>
          <w:p w14:paraId="513CF15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07/15/1937</w:t>
            </w:r>
          </w:p>
        </w:tc>
        <w:tc>
          <w:tcPr>
            <w:tcW w:w="1219" w:type="dxa"/>
            <w:shd w:val="clear" w:color="auto" w:fill="auto"/>
          </w:tcPr>
          <w:p w14:paraId="2A03035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08/29/1969</w:t>
            </w:r>
          </w:p>
        </w:tc>
        <w:tc>
          <w:tcPr>
            <w:tcW w:w="1481" w:type="dxa"/>
            <w:shd w:val="clear" w:color="auto" w:fill="auto"/>
          </w:tcPr>
          <w:p w14:paraId="50A46A63"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0.0032854204</w:t>
            </w:r>
          </w:p>
        </w:tc>
        <w:tc>
          <w:tcPr>
            <w:tcW w:w="1187" w:type="dxa"/>
            <w:shd w:val="clear" w:color="auto" w:fill="auto"/>
          </w:tcPr>
          <w:p w14:paraId="4E9237D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24</w:t>
            </w:r>
          </w:p>
        </w:tc>
        <w:tc>
          <w:tcPr>
            <w:tcW w:w="1426" w:type="dxa"/>
          </w:tcPr>
          <w:p w14:paraId="5A765308" w14:textId="77777777" w:rsidR="0057377A" w:rsidRPr="001A55B8" w:rsidRDefault="0057377A" w:rsidP="00552149">
            <w:pPr>
              <w:spacing w:line="240" w:lineRule="auto"/>
              <w:rPr>
                <w:rFonts w:ascii="Times New Roman" w:hAnsi="Times New Roman" w:cs="Times New Roman"/>
              </w:rPr>
            </w:pPr>
          </w:p>
        </w:tc>
        <w:tc>
          <w:tcPr>
            <w:tcW w:w="1521" w:type="dxa"/>
          </w:tcPr>
          <w:p w14:paraId="085C3EC3"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5</w:t>
            </w:r>
          </w:p>
        </w:tc>
      </w:tr>
    </w:tbl>
    <w:p w14:paraId="215CFEC5" w14:textId="77777777" w:rsidR="0057377A" w:rsidRPr="001A55B8" w:rsidRDefault="0057377A" w:rsidP="0057377A">
      <w:pPr>
        <w:numPr>
          <w:ilvl w:val="1"/>
          <w:numId w:val="1"/>
        </w:numPr>
        <w:spacing w:before="120" w:after="120" w:line="480" w:lineRule="auto"/>
        <w:rPr>
          <w:rFonts w:ascii="Times New Roman" w:hAnsi="Times New Roman" w:cs="Times New Roman"/>
        </w:rPr>
      </w:pPr>
      <w:r w:rsidRPr="001A55B8">
        <w:rPr>
          <w:rFonts w:ascii="Times New Roman" w:hAnsi="Times New Roman" w:cs="Times New Roman"/>
        </w:rPr>
        <w:t xml:space="preserve">For most miners who </w:t>
      </w:r>
      <w:r>
        <w:rPr>
          <w:rFonts w:ascii="Times New Roman" w:hAnsi="Times New Roman" w:cs="Times New Roman"/>
        </w:rPr>
        <w:t>were current smokers at the time of last smoking survey</w:t>
      </w:r>
      <w:r w:rsidRPr="001A55B8">
        <w:rPr>
          <w:rFonts w:ascii="Times New Roman" w:hAnsi="Times New Roman" w:cs="Times New Roman"/>
        </w:rPr>
        <w:t xml:space="preserve"> (FinalSmk=</w:t>
      </w:r>
      <w:r>
        <w:rPr>
          <w:rFonts w:ascii="Times New Roman" w:hAnsi="Times New Roman" w:cs="Times New Roman"/>
        </w:rPr>
        <w:t>3</w:t>
      </w:r>
      <w:r w:rsidRPr="001A55B8">
        <w:rPr>
          <w:rFonts w:ascii="Times New Roman" w:hAnsi="Times New Roman" w:cs="Times New Roman"/>
        </w:rPr>
        <w:t>-5)</w:t>
      </w:r>
      <w:r w:rsidRPr="001A55B8">
        <w:rPr>
          <w:rStyle w:val="FootnoteReference"/>
          <w:rFonts w:ascii="Times New Roman" w:hAnsi="Times New Roman" w:cs="Times New Roman"/>
        </w:rPr>
        <w:footnoteReference w:id="1"/>
      </w:r>
      <w:r w:rsidRPr="001A55B8">
        <w:rPr>
          <w:rFonts w:ascii="Times New Roman" w:hAnsi="Times New Roman" w:cs="Times New Roman"/>
        </w:rPr>
        <w:t xml:space="preserve">, a variable called “Impquitdate” </w:t>
      </w:r>
      <w:r>
        <w:rPr>
          <w:rFonts w:ascii="Times New Roman" w:hAnsi="Times New Roman" w:cs="Times New Roman"/>
        </w:rPr>
        <w:t>was</w:t>
      </w:r>
      <w:r w:rsidRPr="001A55B8">
        <w:rPr>
          <w:rFonts w:ascii="Times New Roman" w:hAnsi="Times New Roman" w:cs="Times New Roman"/>
        </w:rPr>
        <w:t xml:space="preserve"> created and added to each record in the smoking file: </w:t>
      </w:r>
      <w:r>
        <w:rPr>
          <w:rFonts w:ascii="Times New Roman" w:hAnsi="Times New Roman" w:cs="Times New Roman"/>
        </w:rPr>
        <w:t>This was</w:t>
      </w:r>
      <w:r w:rsidRPr="001A55B8">
        <w:rPr>
          <w:rFonts w:ascii="Times New Roman" w:hAnsi="Times New Roman" w:cs="Times New Roman"/>
        </w:rPr>
        <w:t xml:space="preserve"> based on their last known smoking age (from the smoking questionnaire) and their birth cohort, using the single-year age- and 5-year birth cohort-specific annual smoking cessation probabilities</w:t>
      </w:r>
      <w:r>
        <w:rPr>
          <w:rFonts w:ascii="Times New Roman" w:hAnsi="Times New Roman" w:cs="Times New Roman"/>
        </w:rPr>
        <w:t xml:space="preserve"> obtained from Holford et al. (2013)</w:t>
      </w:r>
      <w:r>
        <w:rPr>
          <w:rStyle w:val="FootnoteReference"/>
          <w:rFonts w:ascii="Times New Roman" w:hAnsi="Times New Roman" w:cs="Times New Roman"/>
        </w:rPr>
        <w:footnoteReference w:id="2"/>
      </w:r>
      <w:r w:rsidRPr="001A55B8">
        <w:rPr>
          <w:rFonts w:ascii="Times New Roman" w:hAnsi="Times New Roman" w:cs="Times New Roman"/>
        </w:rPr>
        <w:t xml:space="preserve"> </w:t>
      </w:r>
    </w:p>
    <w:p w14:paraId="07A68424" w14:textId="112793BF" w:rsidR="0057377A" w:rsidRPr="001A55B8" w:rsidRDefault="0057377A" w:rsidP="0057377A">
      <w:pPr>
        <w:numPr>
          <w:ilvl w:val="1"/>
          <w:numId w:val="1"/>
        </w:numPr>
        <w:spacing w:before="120" w:after="120" w:line="480" w:lineRule="auto"/>
        <w:rPr>
          <w:rFonts w:ascii="Times New Roman" w:hAnsi="Times New Roman" w:cs="Times New Roman"/>
        </w:rPr>
      </w:pPr>
      <w:r w:rsidRPr="001A55B8">
        <w:rPr>
          <w:rFonts w:ascii="Times New Roman" w:hAnsi="Times New Roman" w:cs="Times New Roman"/>
        </w:rPr>
        <w:t>To imput</w:t>
      </w:r>
      <w:r>
        <w:rPr>
          <w:rFonts w:ascii="Times New Roman" w:hAnsi="Times New Roman" w:cs="Times New Roman"/>
        </w:rPr>
        <w:t>e smoking quit dates</w:t>
      </w:r>
      <w:r w:rsidRPr="001A55B8">
        <w:rPr>
          <w:rFonts w:ascii="Times New Roman" w:hAnsi="Times New Roman" w:cs="Times New Roman"/>
        </w:rPr>
        <w:t xml:space="preserve"> for each worker who is </w:t>
      </w:r>
      <w:r w:rsidRPr="005643DC">
        <w:rPr>
          <w:rFonts w:ascii="Times New Roman" w:hAnsi="Times New Roman" w:cs="Times New Roman"/>
        </w:rPr>
        <w:t>a current smoker (FinalSmk=3-5) and who is alive or who died after 12/31/1973</w:t>
      </w:r>
      <w:r w:rsidRPr="001A55B8">
        <w:rPr>
          <w:rFonts w:ascii="Times New Roman" w:hAnsi="Times New Roman" w:cs="Times New Roman"/>
        </w:rPr>
        <w:t>, the following</w:t>
      </w:r>
      <w:r>
        <w:rPr>
          <w:rFonts w:ascii="Times New Roman" w:hAnsi="Times New Roman" w:cs="Times New Roman"/>
        </w:rPr>
        <w:t xml:space="preserve"> steps were followed</w:t>
      </w:r>
      <w:r w:rsidRPr="001A55B8">
        <w:rPr>
          <w:rFonts w:ascii="Times New Roman" w:hAnsi="Times New Roman" w:cs="Times New Roman"/>
        </w:rPr>
        <w:t>:</w:t>
      </w:r>
      <w:r>
        <w:rPr>
          <w:rFonts w:ascii="Times New Roman" w:hAnsi="Times New Roman" w:cs="Times New Roman"/>
        </w:rPr>
        <w:t xml:space="preserve"> </w:t>
      </w:r>
    </w:p>
    <w:p w14:paraId="1A2811E0" w14:textId="77777777" w:rsidR="0057377A" w:rsidRPr="001A55B8" w:rsidRDefault="0057377A" w:rsidP="0057377A">
      <w:pPr>
        <w:numPr>
          <w:ilvl w:val="2"/>
          <w:numId w:val="1"/>
        </w:numPr>
        <w:spacing w:before="120" w:after="120" w:line="480" w:lineRule="auto"/>
        <w:rPr>
          <w:rFonts w:ascii="Times New Roman" w:hAnsi="Times New Roman" w:cs="Times New Roman"/>
        </w:rPr>
      </w:pPr>
      <w:r w:rsidRPr="001A55B8">
        <w:rPr>
          <w:rFonts w:ascii="Times New Roman" w:hAnsi="Times New Roman" w:cs="Times New Roman"/>
        </w:rPr>
        <w:t>Calculate an age at last interview: For every</w:t>
      </w:r>
      <w:r>
        <w:rPr>
          <w:rFonts w:ascii="Times New Roman" w:hAnsi="Times New Roman" w:cs="Times New Roman"/>
        </w:rPr>
        <w:t xml:space="preserve"> miner included in the 1986 questionnaire, </w:t>
      </w:r>
      <w:r w:rsidRPr="001A55B8">
        <w:rPr>
          <w:rFonts w:ascii="Times New Roman" w:hAnsi="Times New Roman" w:cs="Times New Roman"/>
        </w:rPr>
        <w:t>date of last interview</w:t>
      </w:r>
      <w:r>
        <w:rPr>
          <w:rFonts w:ascii="Times New Roman" w:hAnsi="Times New Roman" w:cs="Times New Roman"/>
        </w:rPr>
        <w:t xml:space="preserve"> was set</w:t>
      </w:r>
      <w:r w:rsidRPr="001A55B8">
        <w:rPr>
          <w:rFonts w:ascii="Times New Roman" w:hAnsi="Times New Roman" w:cs="Times New Roman"/>
        </w:rPr>
        <w:t xml:space="preserve"> to 6/30/1986 and age at last interview </w:t>
      </w:r>
      <w:r>
        <w:rPr>
          <w:rFonts w:ascii="Times New Roman" w:hAnsi="Times New Roman" w:cs="Times New Roman"/>
        </w:rPr>
        <w:t xml:space="preserve">was calculated as </w:t>
      </w:r>
      <w:r w:rsidRPr="001A55B8">
        <w:rPr>
          <w:rFonts w:ascii="Times New Roman" w:hAnsi="Times New Roman" w:cs="Times New Roman"/>
        </w:rPr>
        <w:t xml:space="preserve">date of last interview minus </w:t>
      </w:r>
      <w:r>
        <w:rPr>
          <w:rFonts w:ascii="Times New Roman" w:hAnsi="Times New Roman" w:cs="Times New Roman"/>
        </w:rPr>
        <w:t>date of birth. For all other miners,</w:t>
      </w:r>
      <w:r w:rsidRPr="001A55B8">
        <w:rPr>
          <w:rFonts w:ascii="Times New Roman" w:hAnsi="Times New Roman" w:cs="Times New Roman"/>
        </w:rPr>
        <w:t xml:space="preserve"> date of last interview </w:t>
      </w:r>
      <w:r>
        <w:rPr>
          <w:rFonts w:ascii="Times New Roman" w:hAnsi="Times New Roman" w:cs="Times New Roman"/>
        </w:rPr>
        <w:t xml:space="preserve">was set </w:t>
      </w:r>
      <w:r w:rsidRPr="001A55B8">
        <w:rPr>
          <w:rFonts w:ascii="Times New Roman" w:hAnsi="Times New Roman" w:cs="Times New Roman"/>
        </w:rPr>
        <w:t>to 6/30/1973 and age at last interview</w:t>
      </w:r>
      <w:r>
        <w:rPr>
          <w:rFonts w:ascii="Times New Roman" w:hAnsi="Times New Roman" w:cs="Times New Roman"/>
        </w:rPr>
        <w:t xml:space="preserve"> was similarly calculated</w:t>
      </w:r>
      <w:r w:rsidRPr="001A55B8">
        <w:rPr>
          <w:rFonts w:ascii="Times New Roman" w:hAnsi="Times New Roman" w:cs="Times New Roman"/>
        </w:rPr>
        <w:t xml:space="preserve">. Age at last interview </w:t>
      </w:r>
      <w:r>
        <w:rPr>
          <w:rFonts w:ascii="Times New Roman" w:hAnsi="Times New Roman" w:cs="Times New Roman"/>
        </w:rPr>
        <w:t>was</w:t>
      </w:r>
      <w:r w:rsidRPr="001A55B8">
        <w:rPr>
          <w:rFonts w:ascii="Times New Roman" w:hAnsi="Times New Roman" w:cs="Times New Roman"/>
        </w:rPr>
        <w:t xml:space="preserve"> used as the last known smoking age. </w:t>
      </w:r>
    </w:p>
    <w:p w14:paraId="0E428C14" w14:textId="6371C3A6" w:rsidR="0057377A" w:rsidRPr="009C73B6" w:rsidRDefault="0057377A" w:rsidP="0057377A">
      <w:pPr>
        <w:numPr>
          <w:ilvl w:val="2"/>
          <w:numId w:val="1"/>
        </w:numPr>
        <w:spacing w:before="120" w:after="120" w:line="480" w:lineRule="auto"/>
        <w:rPr>
          <w:rFonts w:ascii="Times New Roman" w:hAnsi="Times New Roman" w:cs="Times New Roman"/>
        </w:rPr>
      </w:pPr>
      <w:r w:rsidRPr="001A55B8">
        <w:rPr>
          <w:rFonts w:ascii="Times New Roman" w:hAnsi="Times New Roman" w:cs="Times New Roman"/>
        </w:rPr>
        <w:t>Calculate impu</w:t>
      </w:r>
      <w:r>
        <w:rPr>
          <w:rFonts w:ascii="Times New Roman" w:hAnsi="Times New Roman" w:cs="Times New Roman"/>
        </w:rPr>
        <w:t>ted quit date (Impquitdate):</w:t>
      </w:r>
      <w:r w:rsidRPr="001A55B8">
        <w:rPr>
          <w:rFonts w:ascii="Times New Roman" w:hAnsi="Times New Roman" w:cs="Times New Roman"/>
        </w:rPr>
        <w:t xml:space="preserve"> </w:t>
      </w:r>
      <w:r>
        <w:rPr>
          <w:rFonts w:ascii="Times New Roman" w:hAnsi="Times New Roman" w:cs="Times New Roman"/>
        </w:rPr>
        <w:t>each miner’s</w:t>
      </w:r>
      <w:r w:rsidRPr="001A55B8">
        <w:rPr>
          <w:rFonts w:ascii="Times New Roman" w:hAnsi="Times New Roman" w:cs="Times New Roman"/>
        </w:rPr>
        <w:t xml:space="preserve"> birth year and age at last interview (last known smoking age)</w:t>
      </w:r>
      <w:r>
        <w:rPr>
          <w:rFonts w:ascii="Times New Roman" w:hAnsi="Times New Roman" w:cs="Times New Roman"/>
        </w:rPr>
        <w:t xml:space="preserve"> were used to create</w:t>
      </w:r>
      <w:r w:rsidRPr="001A55B8">
        <w:rPr>
          <w:rFonts w:ascii="Times New Roman" w:hAnsi="Times New Roman" w:cs="Times New Roman"/>
        </w:rPr>
        <w:t xml:space="preserve"> a “life table”, starting with 100 current smokers and applying the </w:t>
      </w:r>
      <w:r w:rsidRPr="001A55B8">
        <w:rPr>
          <w:rFonts w:ascii="Times New Roman" w:hAnsi="Times New Roman" w:cs="Times New Roman"/>
        </w:rPr>
        <w:lastRenderedPageBreak/>
        <w:t xml:space="preserve">annual (birth cohort-specific) smoking cessation probabilities, as in the example below. The last known smoking age </w:t>
      </w:r>
      <w:r w:rsidRPr="001A55B8">
        <w:rPr>
          <w:rFonts w:ascii="Times New Roman" w:hAnsi="Times New Roman" w:cs="Times New Roman"/>
          <w:u w:val="single"/>
        </w:rPr>
        <w:t>plus one year</w:t>
      </w:r>
      <w:r w:rsidRPr="001A55B8">
        <w:rPr>
          <w:rFonts w:ascii="Times New Roman" w:hAnsi="Times New Roman" w:cs="Times New Roman"/>
        </w:rPr>
        <w:t xml:space="preserve"> </w:t>
      </w:r>
      <w:r>
        <w:rPr>
          <w:rFonts w:ascii="Times New Roman" w:hAnsi="Times New Roman" w:cs="Times New Roman"/>
        </w:rPr>
        <w:t xml:space="preserve">was used as </w:t>
      </w:r>
      <w:r w:rsidRPr="001A55B8">
        <w:rPr>
          <w:rFonts w:ascii="Times New Roman" w:hAnsi="Times New Roman" w:cs="Times New Roman"/>
        </w:rPr>
        <w:t xml:space="preserve">the first age in the life table. The earliest age at which &lt;50% of the initial 100 smokers would be expected to be still smoking </w:t>
      </w:r>
      <w:r>
        <w:rPr>
          <w:rFonts w:ascii="Times New Roman" w:hAnsi="Times New Roman" w:cs="Times New Roman"/>
        </w:rPr>
        <w:t>was</w:t>
      </w:r>
      <w:r w:rsidRPr="001A55B8">
        <w:rPr>
          <w:rFonts w:ascii="Times New Roman" w:hAnsi="Times New Roman" w:cs="Times New Roman"/>
        </w:rPr>
        <w:t xml:space="preserve"> used as the imputed quit age. The date that corresponds to the midpoint of the person’s quit age </w:t>
      </w:r>
      <w:r>
        <w:rPr>
          <w:rFonts w:ascii="Times New Roman" w:hAnsi="Times New Roman" w:cs="Times New Roman"/>
        </w:rPr>
        <w:t>was</w:t>
      </w:r>
      <w:r w:rsidRPr="001A55B8">
        <w:rPr>
          <w:rFonts w:ascii="Times New Roman" w:hAnsi="Times New Roman" w:cs="Times New Roman"/>
        </w:rPr>
        <w:t xml:space="preserve"> used as a candidate Impquitdate (cImpquitdate). Final Impquitdate </w:t>
      </w:r>
      <w:r>
        <w:rPr>
          <w:rFonts w:ascii="Times New Roman" w:hAnsi="Times New Roman" w:cs="Times New Roman"/>
        </w:rPr>
        <w:t>was</w:t>
      </w:r>
      <w:r w:rsidRPr="001A55B8">
        <w:rPr>
          <w:rFonts w:ascii="Times New Roman" w:hAnsi="Times New Roman" w:cs="Times New Roman"/>
        </w:rPr>
        <w:t xml:space="preserve"> the earlier of cImpquitdate and DOD. </w:t>
      </w:r>
      <w:r w:rsidR="00973BFD">
        <w:rPr>
          <w:rFonts w:ascii="Times New Roman" w:hAnsi="Times New Roman" w:cs="Times New Roman"/>
        </w:rPr>
        <w:t>An example is given in Supplemental Table 2.</w:t>
      </w:r>
      <w:r w:rsidRPr="001A55B8">
        <w:rPr>
          <w:rFonts w:ascii="Times New Roman" w:hAnsi="Times New Roman" w:cs="Times New Roman"/>
        </w:rPr>
        <w:t xml:space="preserve"> </w:t>
      </w:r>
    </w:p>
    <w:p w14:paraId="2A049C9B" w14:textId="6B50615F" w:rsidR="0057377A" w:rsidRPr="00AF57F3" w:rsidRDefault="0057377A" w:rsidP="0057377A">
      <w:pPr>
        <w:pStyle w:val="Caption"/>
        <w:keepNext/>
        <w:spacing w:line="480" w:lineRule="auto"/>
        <w:ind w:firstLine="720"/>
        <w:rPr>
          <w:rFonts w:ascii="Times New Roman" w:hAnsi="Times New Roman" w:cs="Times New Roman"/>
          <w:b w:val="0"/>
          <w:bCs w:val="0"/>
          <w:color w:val="000000" w:themeColor="text1"/>
          <w:sz w:val="22"/>
        </w:rPr>
      </w:pPr>
      <w:r w:rsidRPr="00AF57F3">
        <w:rPr>
          <w:rFonts w:ascii="Times New Roman" w:hAnsi="Times New Roman" w:cs="Times New Roman"/>
          <w:b w:val="0"/>
          <w:bCs w:val="0"/>
          <w:color w:val="000000" w:themeColor="text1"/>
          <w:sz w:val="22"/>
        </w:rPr>
        <w:t xml:space="preserve">Supplemental Table </w:t>
      </w:r>
      <w:r w:rsidR="000911E6" w:rsidRPr="00AF57F3">
        <w:rPr>
          <w:rFonts w:ascii="Times New Roman" w:hAnsi="Times New Roman" w:cs="Times New Roman"/>
          <w:b w:val="0"/>
          <w:bCs w:val="0"/>
          <w:color w:val="000000" w:themeColor="text1"/>
          <w:sz w:val="22"/>
        </w:rPr>
        <w:t>2</w:t>
      </w:r>
      <w:r w:rsidRPr="00AF57F3">
        <w:rPr>
          <w:rFonts w:ascii="Times New Roman" w:hAnsi="Times New Roman" w:cs="Times New Roman"/>
          <w:b w:val="0"/>
          <w:bCs w:val="0"/>
          <w:color w:val="000000" w:themeColor="text1"/>
          <w:sz w:val="22"/>
        </w:rPr>
        <w:t>. Example of imputation of smoking quit age.</w:t>
      </w:r>
    </w:p>
    <w:p w14:paraId="0DF8A8C6" w14:textId="77777777" w:rsidR="0057377A" w:rsidRPr="001A55B8" w:rsidRDefault="0057377A" w:rsidP="0057377A">
      <w:pPr>
        <w:spacing w:before="120" w:after="120" w:line="480" w:lineRule="auto"/>
        <w:ind w:left="720"/>
        <w:rPr>
          <w:rFonts w:ascii="Times New Roman" w:hAnsi="Times New Roman" w:cs="Times New Roman"/>
        </w:rPr>
      </w:pPr>
      <w:r w:rsidRPr="001A55B8">
        <w:rPr>
          <w:rFonts w:ascii="Times New Roman" w:hAnsi="Times New Roman" w:cs="Times New Roman"/>
          <w:noProof/>
          <w:lang w:eastAsia="en-GB"/>
        </w:rPr>
        <w:drawing>
          <wp:inline distT="0" distB="0" distL="0" distR="0" wp14:anchorId="33810479" wp14:editId="77955BF0">
            <wp:extent cx="5486400" cy="397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971290"/>
                    </a:xfrm>
                    <a:prstGeom prst="rect">
                      <a:avLst/>
                    </a:prstGeom>
                    <a:noFill/>
                    <a:ln>
                      <a:noFill/>
                    </a:ln>
                  </pic:spPr>
                </pic:pic>
              </a:graphicData>
            </a:graphic>
          </wp:inline>
        </w:drawing>
      </w:r>
    </w:p>
    <w:p w14:paraId="57156E6F" w14:textId="77777777" w:rsidR="00AF57F3" w:rsidRDefault="00AF57F3">
      <w:pPr>
        <w:rPr>
          <w:rFonts w:ascii="Times New Roman" w:hAnsi="Times New Roman" w:cs="Times New Roman"/>
        </w:rPr>
      </w:pPr>
      <w:r>
        <w:rPr>
          <w:rFonts w:ascii="Times New Roman" w:hAnsi="Times New Roman" w:cs="Times New Roman"/>
        </w:rPr>
        <w:br w:type="page"/>
      </w:r>
    </w:p>
    <w:p w14:paraId="176F6BD4" w14:textId="59D4E300" w:rsidR="0057377A" w:rsidRDefault="0057377A" w:rsidP="00AF57F3">
      <w:pPr>
        <w:numPr>
          <w:ilvl w:val="1"/>
          <w:numId w:val="1"/>
        </w:numPr>
        <w:spacing w:before="120" w:after="120" w:line="240" w:lineRule="auto"/>
        <w:ind w:left="714" w:hanging="357"/>
        <w:rPr>
          <w:rFonts w:ascii="Times New Roman" w:hAnsi="Times New Roman" w:cs="Times New Roman"/>
        </w:rPr>
      </w:pPr>
      <w:r>
        <w:rPr>
          <w:rFonts w:ascii="Times New Roman" w:hAnsi="Times New Roman" w:cs="Times New Roman"/>
        </w:rPr>
        <w:lastRenderedPageBreak/>
        <w:t xml:space="preserve">Examples from Supplemental Table </w:t>
      </w:r>
      <w:r w:rsidR="00884FF6">
        <w:rPr>
          <w:rFonts w:ascii="Times New Roman" w:hAnsi="Times New Roman" w:cs="Times New Roman"/>
        </w:rPr>
        <w:t>1</w:t>
      </w:r>
      <w:r w:rsidRPr="001A55B8">
        <w:rPr>
          <w:rFonts w:ascii="Times New Roman" w:hAnsi="Times New Roman" w:cs="Times New Roman"/>
        </w:rPr>
        <w:t xml:space="preserve">, with the imputed quit date filled in, are shown in </w:t>
      </w:r>
      <w:r>
        <w:rPr>
          <w:rFonts w:ascii="Times New Roman" w:hAnsi="Times New Roman" w:cs="Times New Roman"/>
        </w:rPr>
        <w:t xml:space="preserve">Supplemental </w:t>
      </w:r>
      <w:r w:rsidRPr="001A55B8">
        <w:rPr>
          <w:rFonts w:ascii="Times New Roman" w:hAnsi="Times New Roman" w:cs="Times New Roman"/>
        </w:rPr>
        <w:t xml:space="preserve">Table </w:t>
      </w:r>
      <w:r w:rsidR="00884FF6">
        <w:rPr>
          <w:rFonts w:ascii="Times New Roman" w:hAnsi="Times New Roman" w:cs="Times New Roman"/>
        </w:rPr>
        <w:t>3</w:t>
      </w:r>
      <w:r w:rsidRPr="001A55B8">
        <w:rPr>
          <w:rFonts w:ascii="Times New Roman" w:hAnsi="Times New Roman" w:cs="Times New Roman"/>
        </w:rPr>
        <w:t xml:space="preserve"> below. </w:t>
      </w:r>
    </w:p>
    <w:p w14:paraId="28886AD3" w14:textId="02B68CCB" w:rsidR="0057377A" w:rsidRPr="00410A57" w:rsidRDefault="0057377A" w:rsidP="0057377A">
      <w:pPr>
        <w:pStyle w:val="Caption"/>
        <w:keepNext/>
        <w:spacing w:before="120" w:after="120" w:line="480" w:lineRule="auto"/>
        <w:ind w:firstLine="360"/>
        <w:rPr>
          <w:rFonts w:ascii="Times New Roman" w:hAnsi="Times New Roman" w:cs="Times New Roman"/>
          <w:b w:val="0"/>
          <w:bCs w:val="0"/>
          <w:color w:val="000000" w:themeColor="text1"/>
          <w:sz w:val="22"/>
        </w:rPr>
      </w:pPr>
      <w:r w:rsidRPr="00410A57">
        <w:rPr>
          <w:rFonts w:ascii="Times New Roman" w:hAnsi="Times New Roman" w:cs="Times New Roman"/>
          <w:b w:val="0"/>
          <w:bCs w:val="0"/>
          <w:color w:val="000000" w:themeColor="text1"/>
          <w:sz w:val="22"/>
        </w:rPr>
        <w:t xml:space="preserve">Supplemental Table </w:t>
      </w:r>
      <w:r w:rsidR="000911E6" w:rsidRPr="00410A57">
        <w:rPr>
          <w:rFonts w:ascii="Times New Roman" w:hAnsi="Times New Roman" w:cs="Times New Roman"/>
          <w:b w:val="0"/>
          <w:bCs w:val="0"/>
          <w:color w:val="000000" w:themeColor="text1"/>
          <w:sz w:val="22"/>
        </w:rPr>
        <w:t>3</w:t>
      </w:r>
      <w:r w:rsidRPr="00410A57">
        <w:rPr>
          <w:rFonts w:ascii="Times New Roman" w:hAnsi="Times New Roman" w:cs="Times New Roman"/>
          <w:b w:val="0"/>
          <w:bCs w:val="0"/>
          <w:color w:val="000000" w:themeColor="text1"/>
          <w:sz w:val="22"/>
        </w:rPr>
        <w:t xml:space="preserve">. Example of smoking file after imputation of quit date </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1219"/>
        <w:gridCol w:w="1219"/>
        <w:gridCol w:w="1481"/>
        <w:gridCol w:w="852"/>
        <w:gridCol w:w="1377"/>
        <w:gridCol w:w="1280"/>
        <w:gridCol w:w="1072"/>
      </w:tblGrid>
      <w:tr w:rsidR="0057377A" w:rsidRPr="001A55B8" w14:paraId="05B2C73A" w14:textId="77777777" w:rsidTr="00410A57">
        <w:trPr>
          <w:jc w:val="center"/>
        </w:trPr>
        <w:tc>
          <w:tcPr>
            <w:tcW w:w="1096" w:type="dxa"/>
          </w:tcPr>
          <w:p w14:paraId="1476ED15"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Miner_</w:t>
            </w:r>
            <w:r w:rsidRPr="001A55B8">
              <w:rPr>
                <w:rFonts w:ascii="Times New Roman" w:hAnsi="Times New Roman" w:cs="Times New Roman"/>
              </w:rPr>
              <w:t>ID</w:t>
            </w:r>
          </w:p>
        </w:tc>
        <w:tc>
          <w:tcPr>
            <w:tcW w:w="1219" w:type="dxa"/>
            <w:shd w:val="clear" w:color="auto" w:fill="auto"/>
          </w:tcPr>
          <w:p w14:paraId="3171FC9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Date1</w:t>
            </w:r>
          </w:p>
        </w:tc>
        <w:tc>
          <w:tcPr>
            <w:tcW w:w="1219" w:type="dxa"/>
            <w:shd w:val="clear" w:color="auto" w:fill="auto"/>
          </w:tcPr>
          <w:p w14:paraId="7CF4355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Date2</w:t>
            </w:r>
          </w:p>
        </w:tc>
        <w:tc>
          <w:tcPr>
            <w:tcW w:w="1481" w:type="dxa"/>
            <w:shd w:val="clear" w:color="auto" w:fill="auto"/>
          </w:tcPr>
          <w:p w14:paraId="3FB07BC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pkyrate</w:t>
            </w:r>
          </w:p>
        </w:tc>
        <w:tc>
          <w:tcPr>
            <w:tcW w:w="852" w:type="dxa"/>
            <w:shd w:val="clear" w:color="auto" w:fill="auto"/>
          </w:tcPr>
          <w:p w14:paraId="7088EA9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Cigday</w:t>
            </w:r>
          </w:p>
        </w:tc>
        <w:tc>
          <w:tcPr>
            <w:tcW w:w="1377" w:type="dxa"/>
          </w:tcPr>
          <w:p w14:paraId="4F9C7B4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cImpquitdate</w:t>
            </w:r>
          </w:p>
        </w:tc>
        <w:tc>
          <w:tcPr>
            <w:tcW w:w="1280" w:type="dxa"/>
          </w:tcPr>
          <w:p w14:paraId="4131ECCB"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Impquitdate</w:t>
            </w:r>
          </w:p>
        </w:tc>
        <w:tc>
          <w:tcPr>
            <w:tcW w:w="1072" w:type="dxa"/>
          </w:tcPr>
          <w:p w14:paraId="335602B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FinalSmk</w:t>
            </w:r>
          </w:p>
        </w:tc>
      </w:tr>
      <w:tr w:rsidR="0057377A" w:rsidRPr="001A55B8" w14:paraId="057D8A88" w14:textId="77777777" w:rsidTr="00410A57">
        <w:trPr>
          <w:jc w:val="center"/>
        </w:trPr>
        <w:tc>
          <w:tcPr>
            <w:tcW w:w="1096" w:type="dxa"/>
          </w:tcPr>
          <w:p w14:paraId="3691BE02"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0001</w:t>
            </w:r>
          </w:p>
        </w:tc>
        <w:tc>
          <w:tcPr>
            <w:tcW w:w="1219" w:type="dxa"/>
            <w:shd w:val="clear" w:color="auto" w:fill="auto"/>
          </w:tcPr>
          <w:p w14:paraId="10332693"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07/15/1942</w:t>
            </w:r>
          </w:p>
        </w:tc>
        <w:tc>
          <w:tcPr>
            <w:tcW w:w="1219" w:type="dxa"/>
            <w:shd w:val="clear" w:color="auto" w:fill="auto"/>
          </w:tcPr>
          <w:p w14:paraId="155B92B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04/10/1976</w:t>
            </w:r>
          </w:p>
        </w:tc>
        <w:tc>
          <w:tcPr>
            <w:tcW w:w="1481" w:type="dxa"/>
            <w:shd w:val="clear" w:color="auto" w:fill="auto"/>
          </w:tcPr>
          <w:p w14:paraId="7517807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852" w:type="dxa"/>
            <w:shd w:val="clear" w:color="auto" w:fill="auto"/>
          </w:tcPr>
          <w:p w14:paraId="21A8523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377" w:type="dxa"/>
          </w:tcPr>
          <w:p w14:paraId="5166BA8E"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09/20/1990</w:t>
            </w:r>
          </w:p>
        </w:tc>
        <w:tc>
          <w:tcPr>
            <w:tcW w:w="1280" w:type="dxa"/>
          </w:tcPr>
          <w:p w14:paraId="6D0FCAB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04/10/1976</w:t>
            </w:r>
          </w:p>
        </w:tc>
        <w:tc>
          <w:tcPr>
            <w:tcW w:w="1072" w:type="dxa"/>
          </w:tcPr>
          <w:p w14:paraId="11E1260D"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1D4F167E" w14:textId="77777777" w:rsidTr="00410A57">
        <w:trPr>
          <w:jc w:val="center"/>
        </w:trPr>
        <w:tc>
          <w:tcPr>
            <w:tcW w:w="1096" w:type="dxa"/>
          </w:tcPr>
          <w:p w14:paraId="3C3833A9"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0002</w:t>
            </w:r>
          </w:p>
        </w:tc>
        <w:tc>
          <w:tcPr>
            <w:tcW w:w="1219" w:type="dxa"/>
            <w:shd w:val="clear" w:color="auto" w:fill="auto"/>
          </w:tcPr>
          <w:p w14:paraId="5322B35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07/15/1945</w:t>
            </w:r>
          </w:p>
        </w:tc>
        <w:tc>
          <w:tcPr>
            <w:tcW w:w="1219" w:type="dxa"/>
            <w:shd w:val="clear" w:color="auto" w:fill="auto"/>
          </w:tcPr>
          <w:p w14:paraId="7546B50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07/15/1992</w:t>
            </w:r>
          </w:p>
        </w:tc>
        <w:tc>
          <w:tcPr>
            <w:tcW w:w="1481" w:type="dxa"/>
            <w:shd w:val="clear" w:color="auto" w:fill="auto"/>
          </w:tcPr>
          <w:p w14:paraId="349B654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852" w:type="dxa"/>
            <w:shd w:val="clear" w:color="auto" w:fill="auto"/>
          </w:tcPr>
          <w:p w14:paraId="4889DE6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377" w:type="dxa"/>
          </w:tcPr>
          <w:p w14:paraId="6C265F1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11/10/1997</w:t>
            </w:r>
          </w:p>
        </w:tc>
        <w:tc>
          <w:tcPr>
            <w:tcW w:w="1280" w:type="dxa"/>
          </w:tcPr>
          <w:p w14:paraId="171C279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07/15/1992</w:t>
            </w:r>
          </w:p>
        </w:tc>
        <w:tc>
          <w:tcPr>
            <w:tcW w:w="1072" w:type="dxa"/>
          </w:tcPr>
          <w:p w14:paraId="2E26B088"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4CFADDA8" w14:textId="77777777" w:rsidTr="00410A57">
        <w:trPr>
          <w:jc w:val="center"/>
        </w:trPr>
        <w:tc>
          <w:tcPr>
            <w:tcW w:w="1096" w:type="dxa"/>
          </w:tcPr>
          <w:p w14:paraId="7E1EA561"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78BB709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07/15/1950</w:t>
            </w:r>
          </w:p>
        </w:tc>
        <w:tc>
          <w:tcPr>
            <w:tcW w:w="1219" w:type="dxa"/>
            <w:shd w:val="clear" w:color="auto" w:fill="auto"/>
          </w:tcPr>
          <w:p w14:paraId="49DC83A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04/14/1957</w:t>
            </w:r>
          </w:p>
        </w:tc>
        <w:tc>
          <w:tcPr>
            <w:tcW w:w="1481" w:type="dxa"/>
            <w:shd w:val="clear" w:color="auto" w:fill="auto"/>
          </w:tcPr>
          <w:p w14:paraId="2BB3ECF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852" w:type="dxa"/>
            <w:shd w:val="clear" w:color="auto" w:fill="auto"/>
          </w:tcPr>
          <w:p w14:paraId="3097BD1E"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377" w:type="dxa"/>
          </w:tcPr>
          <w:p w14:paraId="483EF081" w14:textId="3A5FF303" w:rsidR="0057377A" w:rsidRPr="00410A57" w:rsidRDefault="0057377A" w:rsidP="00552149">
            <w:pPr>
              <w:spacing w:line="240" w:lineRule="auto"/>
              <w:rPr>
                <w:rFonts w:ascii="Times New Roman" w:hAnsi="Times New Roman" w:cs="Times New Roman"/>
                <w:vertAlign w:val="superscript"/>
              </w:rPr>
            </w:pPr>
            <w:r w:rsidRPr="001A55B8">
              <w:rPr>
                <w:rFonts w:ascii="Times New Roman" w:hAnsi="Times New Roman" w:cs="Times New Roman"/>
              </w:rPr>
              <w:t>--</w:t>
            </w:r>
            <w:r w:rsidR="00410A57">
              <w:rPr>
                <w:rFonts w:ascii="Times New Roman" w:hAnsi="Times New Roman" w:cs="Times New Roman"/>
                <w:vertAlign w:val="superscript"/>
              </w:rPr>
              <w:t>a</w:t>
            </w:r>
          </w:p>
        </w:tc>
        <w:tc>
          <w:tcPr>
            <w:tcW w:w="1280" w:type="dxa"/>
          </w:tcPr>
          <w:p w14:paraId="319D5F1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072" w:type="dxa"/>
          </w:tcPr>
          <w:p w14:paraId="7D55506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18D791C1" w14:textId="77777777" w:rsidTr="00410A57">
        <w:trPr>
          <w:jc w:val="center"/>
        </w:trPr>
        <w:tc>
          <w:tcPr>
            <w:tcW w:w="1096" w:type="dxa"/>
          </w:tcPr>
          <w:p w14:paraId="4F164647"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2493003D"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04/15/1957</w:t>
            </w:r>
          </w:p>
        </w:tc>
        <w:tc>
          <w:tcPr>
            <w:tcW w:w="1219" w:type="dxa"/>
            <w:shd w:val="clear" w:color="auto" w:fill="auto"/>
          </w:tcPr>
          <w:p w14:paraId="367CF3F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11/14/1971</w:t>
            </w:r>
          </w:p>
        </w:tc>
        <w:tc>
          <w:tcPr>
            <w:tcW w:w="1481" w:type="dxa"/>
            <w:shd w:val="clear" w:color="auto" w:fill="auto"/>
          </w:tcPr>
          <w:p w14:paraId="72A7E900"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0.0054757016</w:t>
            </w:r>
          </w:p>
        </w:tc>
        <w:tc>
          <w:tcPr>
            <w:tcW w:w="852" w:type="dxa"/>
            <w:shd w:val="clear" w:color="auto" w:fill="auto"/>
          </w:tcPr>
          <w:p w14:paraId="2EA28D8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40</w:t>
            </w:r>
          </w:p>
        </w:tc>
        <w:tc>
          <w:tcPr>
            <w:tcW w:w="1377" w:type="dxa"/>
          </w:tcPr>
          <w:p w14:paraId="2D1C368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280" w:type="dxa"/>
          </w:tcPr>
          <w:p w14:paraId="2E63D120"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072" w:type="dxa"/>
          </w:tcPr>
          <w:p w14:paraId="465A7F6F"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0A32AFE3" w14:textId="77777777" w:rsidTr="00410A57">
        <w:trPr>
          <w:jc w:val="center"/>
        </w:trPr>
        <w:tc>
          <w:tcPr>
            <w:tcW w:w="1096" w:type="dxa"/>
          </w:tcPr>
          <w:p w14:paraId="20FF5715"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0003</w:t>
            </w:r>
          </w:p>
        </w:tc>
        <w:tc>
          <w:tcPr>
            <w:tcW w:w="1219" w:type="dxa"/>
            <w:shd w:val="clear" w:color="auto" w:fill="auto"/>
          </w:tcPr>
          <w:p w14:paraId="7EBC7C6B"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11/15/1971</w:t>
            </w:r>
          </w:p>
        </w:tc>
        <w:tc>
          <w:tcPr>
            <w:tcW w:w="1219" w:type="dxa"/>
            <w:shd w:val="clear" w:color="auto" w:fill="auto"/>
          </w:tcPr>
          <w:p w14:paraId="1FFE132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02/07/1992</w:t>
            </w:r>
          </w:p>
        </w:tc>
        <w:tc>
          <w:tcPr>
            <w:tcW w:w="1481" w:type="dxa"/>
            <w:shd w:val="clear" w:color="auto" w:fill="auto"/>
          </w:tcPr>
          <w:p w14:paraId="71308F0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0.0027378508</w:t>
            </w:r>
          </w:p>
        </w:tc>
        <w:tc>
          <w:tcPr>
            <w:tcW w:w="852" w:type="dxa"/>
            <w:shd w:val="clear" w:color="auto" w:fill="auto"/>
          </w:tcPr>
          <w:p w14:paraId="6EEB3E8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20</w:t>
            </w:r>
          </w:p>
        </w:tc>
        <w:tc>
          <w:tcPr>
            <w:tcW w:w="1377" w:type="dxa"/>
          </w:tcPr>
          <w:p w14:paraId="51C9C19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10/09/2002</w:t>
            </w:r>
          </w:p>
        </w:tc>
        <w:tc>
          <w:tcPr>
            <w:tcW w:w="1280" w:type="dxa"/>
          </w:tcPr>
          <w:p w14:paraId="441498E5"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02/07/1992</w:t>
            </w:r>
          </w:p>
        </w:tc>
        <w:tc>
          <w:tcPr>
            <w:tcW w:w="1072" w:type="dxa"/>
          </w:tcPr>
          <w:p w14:paraId="653A574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4</w:t>
            </w:r>
          </w:p>
        </w:tc>
      </w:tr>
      <w:tr w:rsidR="0057377A" w:rsidRPr="001A55B8" w14:paraId="47DEAAE5" w14:textId="77777777" w:rsidTr="00410A57">
        <w:trPr>
          <w:jc w:val="center"/>
        </w:trPr>
        <w:tc>
          <w:tcPr>
            <w:tcW w:w="1096" w:type="dxa"/>
          </w:tcPr>
          <w:p w14:paraId="55924552"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0004</w:t>
            </w:r>
          </w:p>
        </w:tc>
        <w:tc>
          <w:tcPr>
            <w:tcW w:w="1219" w:type="dxa"/>
            <w:shd w:val="clear" w:color="auto" w:fill="auto"/>
          </w:tcPr>
          <w:p w14:paraId="677A3AE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07/01/1957</w:t>
            </w:r>
          </w:p>
        </w:tc>
        <w:tc>
          <w:tcPr>
            <w:tcW w:w="1219" w:type="dxa"/>
            <w:shd w:val="clear" w:color="auto" w:fill="auto"/>
          </w:tcPr>
          <w:p w14:paraId="57334B4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07/01/1978</w:t>
            </w:r>
          </w:p>
        </w:tc>
        <w:tc>
          <w:tcPr>
            <w:tcW w:w="1481" w:type="dxa"/>
            <w:shd w:val="clear" w:color="auto" w:fill="auto"/>
          </w:tcPr>
          <w:p w14:paraId="65DC7B1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w:t>
            </w:r>
          </w:p>
        </w:tc>
        <w:tc>
          <w:tcPr>
            <w:tcW w:w="852" w:type="dxa"/>
            <w:shd w:val="clear" w:color="auto" w:fill="auto"/>
          </w:tcPr>
          <w:p w14:paraId="566B5BC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w:t>
            </w:r>
          </w:p>
        </w:tc>
        <w:tc>
          <w:tcPr>
            <w:tcW w:w="1377" w:type="dxa"/>
          </w:tcPr>
          <w:p w14:paraId="6FACB82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280" w:type="dxa"/>
          </w:tcPr>
          <w:p w14:paraId="5020DE3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072" w:type="dxa"/>
          </w:tcPr>
          <w:p w14:paraId="17F90918"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w:t>
            </w:r>
          </w:p>
        </w:tc>
      </w:tr>
      <w:tr w:rsidR="0057377A" w:rsidRPr="001A55B8" w14:paraId="3C25E128" w14:textId="77777777" w:rsidTr="00410A57">
        <w:trPr>
          <w:jc w:val="center"/>
        </w:trPr>
        <w:tc>
          <w:tcPr>
            <w:tcW w:w="1096" w:type="dxa"/>
          </w:tcPr>
          <w:p w14:paraId="444EF07A"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0005</w:t>
            </w:r>
          </w:p>
        </w:tc>
        <w:tc>
          <w:tcPr>
            <w:tcW w:w="1219" w:type="dxa"/>
            <w:shd w:val="clear" w:color="auto" w:fill="auto"/>
          </w:tcPr>
          <w:p w14:paraId="236C57A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07/15/1929</w:t>
            </w:r>
          </w:p>
        </w:tc>
        <w:tc>
          <w:tcPr>
            <w:tcW w:w="1219" w:type="dxa"/>
            <w:shd w:val="clear" w:color="auto" w:fill="auto"/>
          </w:tcPr>
          <w:p w14:paraId="0E6A9721"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07/14/1937</w:t>
            </w:r>
          </w:p>
        </w:tc>
        <w:tc>
          <w:tcPr>
            <w:tcW w:w="1481" w:type="dxa"/>
            <w:shd w:val="clear" w:color="auto" w:fill="auto"/>
          </w:tcPr>
          <w:p w14:paraId="2A34861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0.0013689254</w:t>
            </w:r>
          </w:p>
        </w:tc>
        <w:tc>
          <w:tcPr>
            <w:tcW w:w="852" w:type="dxa"/>
            <w:shd w:val="clear" w:color="auto" w:fill="auto"/>
          </w:tcPr>
          <w:p w14:paraId="3C08BD34"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10</w:t>
            </w:r>
          </w:p>
        </w:tc>
        <w:tc>
          <w:tcPr>
            <w:tcW w:w="1377" w:type="dxa"/>
          </w:tcPr>
          <w:p w14:paraId="364F4B1C"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280" w:type="dxa"/>
          </w:tcPr>
          <w:p w14:paraId="1B013522"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072" w:type="dxa"/>
          </w:tcPr>
          <w:p w14:paraId="18602987"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5</w:t>
            </w:r>
          </w:p>
        </w:tc>
      </w:tr>
      <w:tr w:rsidR="0057377A" w:rsidRPr="001A55B8" w14:paraId="5E88CA82" w14:textId="77777777" w:rsidTr="00410A57">
        <w:trPr>
          <w:jc w:val="center"/>
        </w:trPr>
        <w:tc>
          <w:tcPr>
            <w:tcW w:w="1096" w:type="dxa"/>
          </w:tcPr>
          <w:p w14:paraId="143B8F74" w14:textId="77777777" w:rsidR="0057377A" w:rsidRPr="001A55B8" w:rsidRDefault="0057377A" w:rsidP="00552149">
            <w:pPr>
              <w:spacing w:line="240" w:lineRule="auto"/>
              <w:rPr>
                <w:rFonts w:ascii="Times New Roman" w:hAnsi="Times New Roman" w:cs="Times New Roman"/>
              </w:rPr>
            </w:pPr>
            <w:r>
              <w:rPr>
                <w:rFonts w:ascii="Times New Roman" w:hAnsi="Times New Roman" w:cs="Times New Roman"/>
              </w:rPr>
              <w:t>0005</w:t>
            </w:r>
          </w:p>
        </w:tc>
        <w:tc>
          <w:tcPr>
            <w:tcW w:w="1219" w:type="dxa"/>
            <w:shd w:val="clear" w:color="auto" w:fill="auto"/>
          </w:tcPr>
          <w:p w14:paraId="4BFB196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07/15/1937</w:t>
            </w:r>
          </w:p>
        </w:tc>
        <w:tc>
          <w:tcPr>
            <w:tcW w:w="1219" w:type="dxa"/>
            <w:shd w:val="clear" w:color="auto" w:fill="auto"/>
          </w:tcPr>
          <w:p w14:paraId="7B0A4A19"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08/29/1969</w:t>
            </w:r>
          </w:p>
        </w:tc>
        <w:tc>
          <w:tcPr>
            <w:tcW w:w="1481" w:type="dxa"/>
            <w:shd w:val="clear" w:color="auto" w:fill="auto"/>
          </w:tcPr>
          <w:p w14:paraId="54C99E70"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0.0032854204</w:t>
            </w:r>
          </w:p>
        </w:tc>
        <w:tc>
          <w:tcPr>
            <w:tcW w:w="852" w:type="dxa"/>
            <w:shd w:val="clear" w:color="auto" w:fill="auto"/>
          </w:tcPr>
          <w:p w14:paraId="55D0042E"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24</w:t>
            </w:r>
          </w:p>
        </w:tc>
        <w:tc>
          <w:tcPr>
            <w:tcW w:w="1377" w:type="dxa"/>
          </w:tcPr>
          <w:p w14:paraId="283D3C38"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280" w:type="dxa"/>
          </w:tcPr>
          <w:p w14:paraId="503BEC36"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w:t>
            </w:r>
          </w:p>
        </w:tc>
        <w:tc>
          <w:tcPr>
            <w:tcW w:w="1072" w:type="dxa"/>
          </w:tcPr>
          <w:p w14:paraId="25E1B27A" w14:textId="77777777" w:rsidR="0057377A" w:rsidRPr="001A55B8" w:rsidRDefault="0057377A" w:rsidP="00552149">
            <w:pPr>
              <w:spacing w:line="240" w:lineRule="auto"/>
              <w:rPr>
                <w:rFonts w:ascii="Times New Roman" w:hAnsi="Times New Roman" w:cs="Times New Roman"/>
              </w:rPr>
            </w:pPr>
            <w:r w:rsidRPr="001A55B8">
              <w:rPr>
                <w:rFonts w:ascii="Times New Roman" w:hAnsi="Times New Roman" w:cs="Times New Roman"/>
              </w:rPr>
              <w:t>5</w:t>
            </w:r>
          </w:p>
        </w:tc>
      </w:tr>
    </w:tbl>
    <w:p w14:paraId="269F0416" w14:textId="777A278A" w:rsidR="004C5AED" w:rsidRPr="00410A57" w:rsidRDefault="00410A57" w:rsidP="00410A57">
      <w:pPr>
        <w:ind w:firstLine="720"/>
        <w:rPr>
          <w:rFonts w:ascii="Times New Roman" w:hAnsi="Times New Roman" w:cs="Times New Roman"/>
          <w:color w:val="000000" w:themeColor="text1"/>
        </w:rPr>
      </w:pPr>
      <w:r w:rsidRPr="00410A57">
        <w:rPr>
          <w:rFonts w:ascii="Times New Roman" w:hAnsi="Times New Roman" w:cs="Times New Roman"/>
          <w:color w:val="000000" w:themeColor="text1"/>
          <w:vertAlign w:val="superscript"/>
        </w:rPr>
        <w:t>a</w:t>
      </w:r>
      <w:r w:rsidRPr="00410A57">
        <w:rPr>
          <w:rFonts w:ascii="Times New Roman" w:hAnsi="Times New Roman" w:cs="Times New Roman"/>
          <w:color w:val="000000" w:themeColor="text1"/>
        </w:rPr>
        <w:t>--: not calculated</w:t>
      </w:r>
    </w:p>
    <w:p w14:paraId="63408285" w14:textId="77777777" w:rsidR="004C5AED" w:rsidRDefault="004C5AED" w:rsidP="004C5AED">
      <w:pPr>
        <w:pStyle w:val="Caption"/>
        <w:keepNext/>
        <w:spacing w:line="480" w:lineRule="auto"/>
        <w:rPr>
          <w:rFonts w:ascii="Times New Roman" w:hAnsi="Times New Roman" w:cs="Times New Roman"/>
          <w:color w:val="000000" w:themeColor="text1"/>
          <w:sz w:val="22"/>
        </w:rPr>
      </w:pPr>
    </w:p>
    <w:p w14:paraId="3D6C7DA9" w14:textId="64C64B17" w:rsidR="004C5AED" w:rsidRPr="000578DF" w:rsidRDefault="004C5AED" w:rsidP="00AF57F3">
      <w:pPr>
        <w:pStyle w:val="Caption"/>
        <w:keepNext/>
        <w:rPr>
          <w:rFonts w:ascii="Times New Roman" w:hAnsi="Times New Roman" w:cs="Times New Roman"/>
          <w:b w:val="0"/>
          <w:bCs w:val="0"/>
          <w:color w:val="000000" w:themeColor="text1"/>
          <w:sz w:val="22"/>
        </w:rPr>
      </w:pPr>
      <w:r w:rsidRPr="000578DF">
        <w:rPr>
          <w:rFonts w:ascii="Times New Roman" w:hAnsi="Times New Roman" w:cs="Times New Roman"/>
          <w:b w:val="0"/>
          <w:bCs w:val="0"/>
          <w:color w:val="000000" w:themeColor="text1"/>
          <w:sz w:val="22"/>
        </w:rPr>
        <w:t>Supplemental Table 4. Person-year distribution across age and time since last exposure (TSLE) within Colorado Plateau cohort.</w:t>
      </w:r>
    </w:p>
    <w:tbl>
      <w:tblPr>
        <w:tblStyle w:val="TableGrid"/>
        <w:tblW w:w="0" w:type="auto"/>
        <w:tblInd w:w="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1617"/>
        <w:gridCol w:w="1617"/>
        <w:gridCol w:w="1617"/>
        <w:gridCol w:w="1618"/>
        <w:gridCol w:w="1319"/>
      </w:tblGrid>
      <w:tr w:rsidR="004C5AED" w14:paraId="2FCB8BCB" w14:textId="77777777" w:rsidTr="00552149">
        <w:tc>
          <w:tcPr>
            <w:tcW w:w="1633" w:type="dxa"/>
            <w:tcBorders>
              <w:top w:val="single" w:sz="4" w:space="0" w:color="auto"/>
              <w:bottom w:val="single" w:sz="4" w:space="0" w:color="auto"/>
            </w:tcBorders>
          </w:tcPr>
          <w:p w14:paraId="061D82AE"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Age category</w:t>
            </w:r>
          </w:p>
        </w:tc>
        <w:tc>
          <w:tcPr>
            <w:tcW w:w="1617" w:type="dxa"/>
            <w:tcBorders>
              <w:top w:val="single" w:sz="4" w:space="0" w:color="auto"/>
              <w:bottom w:val="single" w:sz="4" w:space="0" w:color="auto"/>
            </w:tcBorders>
          </w:tcPr>
          <w:p w14:paraId="352B0F39"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0-&lt;5 yrs TSLE</w:t>
            </w:r>
          </w:p>
        </w:tc>
        <w:tc>
          <w:tcPr>
            <w:tcW w:w="1617" w:type="dxa"/>
            <w:tcBorders>
              <w:top w:val="single" w:sz="4" w:space="0" w:color="auto"/>
              <w:bottom w:val="single" w:sz="4" w:space="0" w:color="auto"/>
            </w:tcBorders>
          </w:tcPr>
          <w:p w14:paraId="4FF3D885"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5-&lt;15 yrs TSLE</w:t>
            </w:r>
          </w:p>
        </w:tc>
        <w:tc>
          <w:tcPr>
            <w:tcW w:w="1617" w:type="dxa"/>
            <w:tcBorders>
              <w:top w:val="single" w:sz="4" w:space="0" w:color="auto"/>
              <w:bottom w:val="single" w:sz="4" w:space="0" w:color="auto"/>
            </w:tcBorders>
          </w:tcPr>
          <w:p w14:paraId="58C645D9"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15-&lt;25 yrs TSLE</w:t>
            </w:r>
          </w:p>
        </w:tc>
        <w:tc>
          <w:tcPr>
            <w:tcW w:w="1618" w:type="dxa"/>
            <w:tcBorders>
              <w:top w:val="single" w:sz="4" w:space="0" w:color="auto"/>
              <w:bottom w:val="single" w:sz="4" w:space="0" w:color="auto"/>
            </w:tcBorders>
          </w:tcPr>
          <w:p w14:paraId="49728660"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25-&lt;35 yrs TSLE</w:t>
            </w:r>
          </w:p>
        </w:tc>
        <w:tc>
          <w:tcPr>
            <w:tcW w:w="1319" w:type="dxa"/>
            <w:tcBorders>
              <w:top w:val="single" w:sz="4" w:space="0" w:color="auto"/>
              <w:bottom w:val="single" w:sz="4" w:space="0" w:color="auto"/>
            </w:tcBorders>
          </w:tcPr>
          <w:p w14:paraId="4999E3F8" w14:textId="77777777" w:rsidR="004C5AED" w:rsidRDefault="004C5AED" w:rsidP="00552149">
            <w:pPr>
              <w:pStyle w:val="Default"/>
              <w:spacing w:after="200"/>
              <w:rPr>
                <w:rFonts w:ascii="Times New Roman" w:hAnsi="Times New Roman" w:cs="Times New Roman"/>
                <w:color w:val="auto"/>
                <w:szCs w:val="20"/>
                <w:lang w:val="en-GB"/>
              </w:rPr>
            </w:pPr>
            <w:r>
              <w:rPr>
                <w:rFonts w:ascii="Times New Roman" w:hAnsi="Times New Roman" w:cs="Times New Roman"/>
                <w:color w:val="auto"/>
                <w:szCs w:val="20"/>
                <w:lang w:val="en-GB"/>
              </w:rPr>
              <w:t>35+ yrs TSLE</w:t>
            </w:r>
          </w:p>
        </w:tc>
      </w:tr>
      <w:tr w:rsidR="004C5AED" w14:paraId="47D7FFB6" w14:textId="77777777" w:rsidTr="00552149">
        <w:tc>
          <w:tcPr>
            <w:tcW w:w="1633" w:type="dxa"/>
            <w:tcBorders>
              <w:top w:val="single" w:sz="4" w:space="0" w:color="auto"/>
            </w:tcBorders>
          </w:tcPr>
          <w:p w14:paraId="2EBEB766"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&lt;55</w:t>
            </w:r>
          </w:p>
        </w:tc>
        <w:tc>
          <w:tcPr>
            <w:tcW w:w="1617" w:type="dxa"/>
            <w:tcBorders>
              <w:top w:val="single" w:sz="4" w:space="0" w:color="auto"/>
            </w:tcBorders>
          </w:tcPr>
          <w:p w14:paraId="658E96EC"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36382</w:t>
            </w:r>
          </w:p>
        </w:tc>
        <w:tc>
          <w:tcPr>
            <w:tcW w:w="1617" w:type="dxa"/>
            <w:tcBorders>
              <w:top w:val="single" w:sz="4" w:space="0" w:color="auto"/>
            </w:tcBorders>
          </w:tcPr>
          <w:p w14:paraId="2A40D7E4"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18927</w:t>
            </w:r>
          </w:p>
        </w:tc>
        <w:tc>
          <w:tcPr>
            <w:tcW w:w="1617" w:type="dxa"/>
            <w:tcBorders>
              <w:top w:val="single" w:sz="4" w:space="0" w:color="auto"/>
            </w:tcBorders>
          </w:tcPr>
          <w:p w14:paraId="14A71ED9"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8304</w:t>
            </w:r>
          </w:p>
        </w:tc>
        <w:tc>
          <w:tcPr>
            <w:tcW w:w="1618" w:type="dxa"/>
            <w:tcBorders>
              <w:top w:val="single" w:sz="4" w:space="0" w:color="auto"/>
            </w:tcBorders>
          </w:tcPr>
          <w:p w14:paraId="6A571637"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1118</w:t>
            </w:r>
          </w:p>
        </w:tc>
        <w:tc>
          <w:tcPr>
            <w:tcW w:w="1319" w:type="dxa"/>
            <w:tcBorders>
              <w:top w:val="single" w:sz="4" w:space="0" w:color="auto"/>
            </w:tcBorders>
          </w:tcPr>
          <w:p w14:paraId="29FC1C57"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0</w:t>
            </w:r>
          </w:p>
        </w:tc>
      </w:tr>
      <w:tr w:rsidR="004C5AED" w14:paraId="5391C5E8" w14:textId="77777777" w:rsidTr="00552149">
        <w:tc>
          <w:tcPr>
            <w:tcW w:w="1633" w:type="dxa"/>
          </w:tcPr>
          <w:p w14:paraId="4479B53F"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55-&lt;65</w:t>
            </w:r>
          </w:p>
        </w:tc>
        <w:tc>
          <w:tcPr>
            <w:tcW w:w="1617" w:type="dxa"/>
          </w:tcPr>
          <w:p w14:paraId="0C2AFA59"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5582</w:t>
            </w:r>
          </w:p>
        </w:tc>
        <w:tc>
          <w:tcPr>
            <w:tcW w:w="1617" w:type="dxa"/>
          </w:tcPr>
          <w:p w14:paraId="67D2CE3E"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7455</w:t>
            </w:r>
          </w:p>
        </w:tc>
        <w:tc>
          <w:tcPr>
            <w:tcW w:w="1617" w:type="dxa"/>
          </w:tcPr>
          <w:p w14:paraId="1D3F1D48"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8537</w:t>
            </w:r>
          </w:p>
        </w:tc>
        <w:tc>
          <w:tcPr>
            <w:tcW w:w="1618" w:type="dxa"/>
          </w:tcPr>
          <w:p w14:paraId="19531732"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6203</w:t>
            </w:r>
          </w:p>
        </w:tc>
        <w:tc>
          <w:tcPr>
            <w:tcW w:w="1319" w:type="dxa"/>
          </w:tcPr>
          <w:p w14:paraId="23AD89F2"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974</w:t>
            </w:r>
          </w:p>
        </w:tc>
      </w:tr>
      <w:tr w:rsidR="004C5AED" w14:paraId="7D5B1A9F" w14:textId="77777777" w:rsidTr="00552149">
        <w:tc>
          <w:tcPr>
            <w:tcW w:w="1633" w:type="dxa"/>
          </w:tcPr>
          <w:p w14:paraId="1A622994"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65-&lt;75</w:t>
            </w:r>
          </w:p>
        </w:tc>
        <w:tc>
          <w:tcPr>
            <w:tcW w:w="1617" w:type="dxa"/>
          </w:tcPr>
          <w:p w14:paraId="42E1D381"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1478</w:t>
            </w:r>
          </w:p>
        </w:tc>
        <w:tc>
          <w:tcPr>
            <w:tcW w:w="1617" w:type="dxa"/>
          </w:tcPr>
          <w:p w14:paraId="6C7BD34D"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3415</w:t>
            </w:r>
          </w:p>
        </w:tc>
        <w:tc>
          <w:tcPr>
            <w:tcW w:w="1617" w:type="dxa"/>
          </w:tcPr>
          <w:p w14:paraId="65663033"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5268</w:t>
            </w:r>
          </w:p>
        </w:tc>
        <w:tc>
          <w:tcPr>
            <w:tcW w:w="1618" w:type="dxa"/>
          </w:tcPr>
          <w:p w14:paraId="1C53FEDA"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6183</w:t>
            </w:r>
          </w:p>
        </w:tc>
        <w:tc>
          <w:tcPr>
            <w:tcW w:w="1319" w:type="dxa"/>
          </w:tcPr>
          <w:p w14:paraId="5D64C15E"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5609</w:t>
            </w:r>
          </w:p>
        </w:tc>
      </w:tr>
      <w:tr w:rsidR="004C5AED" w14:paraId="5A803D99" w14:textId="77777777" w:rsidTr="00552149">
        <w:tc>
          <w:tcPr>
            <w:tcW w:w="1633" w:type="dxa"/>
          </w:tcPr>
          <w:p w14:paraId="2B19400C"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75+</w:t>
            </w:r>
          </w:p>
        </w:tc>
        <w:tc>
          <w:tcPr>
            <w:tcW w:w="1617" w:type="dxa"/>
          </w:tcPr>
          <w:p w14:paraId="02BAD0A0"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122</w:t>
            </w:r>
          </w:p>
        </w:tc>
        <w:tc>
          <w:tcPr>
            <w:tcW w:w="1617" w:type="dxa"/>
          </w:tcPr>
          <w:p w14:paraId="53E22972"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747</w:t>
            </w:r>
          </w:p>
        </w:tc>
        <w:tc>
          <w:tcPr>
            <w:tcW w:w="1617" w:type="dxa"/>
          </w:tcPr>
          <w:p w14:paraId="265CD169"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2020</w:t>
            </w:r>
          </w:p>
        </w:tc>
        <w:tc>
          <w:tcPr>
            <w:tcW w:w="1618" w:type="dxa"/>
          </w:tcPr>
          <w:p w14:paraId="51DA6F34"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3153</w:t>
            </w:r>
          </w:p>
        </w:tc>
        <w:tc>
          <w:tcPr>
            <w:tcW w:w="1319" w:type="dxa"/>
          </w:tcPr>
          <w:p w14:paraId="43E8F15C" w14:textId="77777777" w:rsidR="004C5AED" w:rsidRDefault="004C5AED" w:rsidP="00552149">
            <w:pPr>
              <w:pStyle w:val="Default"/>
              <w:spacing w:after="200" w:line="480" w:lineRule="auto"/>
              <w:rPr>
                <w:rFonts w:ascii="Times New Roman" w:hAnsi="Times New Roman" w:cs="Times New Roman"/>
                <w:color w:val="auto"/>
                <w:szCs w:val="20"/>
                <w:lang w:val="en-GB"/>
              </w:rPr>
            </w:pPr>
            <w:r>
              <w:rPr>
                <w:rFonts w:ascii="Times New Roman" w:hAnsi="Times New Roman" w:cs="Times New Roman"/>
                <w:color w:val="auto"/>
                <w:szCs w:val="20"/>
                <w:lang w:val="en-GB"/>
              </w:rPr>
              <w:t>7100</w:t>
            </w:r>
          </w:p>
        </w:tc>
      </w:tr>
    </w:tbl>
    <w:p w14:paraId="04C7F4FF" w14:textId="77777777" w:rsidR="004C5AED" w:rsidRDefault="004C5AED" w:rsidP="004C5AED">
      <w:pPr>
        <w:pStyle w:val="Default"/>
        <w:spacing w:after="200" w:line="480" w:lineRule="auto"/>
        <w:ind w:left="360"/>
        <w:rPr>
          <w:rFonts w:ascii="Times New Roman" w:hAnsi="Times New Roman" w:cs="Times New Roman"/>
          <w:color w:val="auto"/>
          <w:szCs w:val="20"/>
          <w:lang w:val="en-GB"/>
        </w:rPr>
      </w:pPr>
    </w:p>
    <w:p w14:paraId="060E8905" w14:textId="77777777" w:rsidR="004C5AED" w:rsidRDefault="004C5AED" w:rsidP="004C5AED">
      <w:pPr>
        <w:rPr>
          <w:rFonts w:ascii="Times New Roman" w:hAnsi="Times New Roman" w:cs="Times New Roman"/>
        </w:rPr>
      </w:pPr>
    </w:p>
    <w:p w14:paraId="3E2F11C2" w14:textId="22FB880C" w:rsidR="006C3992" w:rsidRDefault="0057377A">
      <w:pPr>
        <w:rPr>
          <w:rFonts w:ascii="Times New Roman" w:hAnsi="Times New Roman" w:cs="Times New Roman"/>
        </w:rPr>
        <w:sectPr w:rsidR="006C3992" w:rsidSect="00D95C80">
          <w:pgSz w:w="12240" w:h="15840"/>
          <w:pgMar w:top="1440" w:right="1009" w:bottom="1440" w:left="1009" w:header="720" w:footer="720" w:gutter="0"/>
          <w:cols w:space="720"/>
          <w:docGrid w:linePitch="360"/>
        </w:sectPr>
      </w:pPr>
      <w:r>
        <w:rPr>
          <w:rFonts w:ascii="Times New Roman" w:hAnsi="Times New Roman" w:cs="Times New Roman"/>
          <w:color w:val="000000" w:themeColor="text1"/>
        </w:rPr>
        <w:br w:type="page"/>
      </w:r>
    </w:p>
    <w:p w14:paraId="085F216C" w14:textId="7F39630A" w:rsidR="00C24B20" w:rsidRDefault="002F1DCB">
      <w:pPr>
        <w:rPr>
          <w:rFonts w:ascii="Times New Roman" w:hAnsi="Times New Roman" w:cs="Times New Roman"/>
        </w:rPr>
      </w:pPr>
      <w:r>
        <w:rPr>
          <w:rFonts w:ascii="Times New Roman" w:hAnsi="Times New Roman" w:cs="Times New Roman"/>
        </w:rPr>
        <w:lastRenderedPageBreak/>
        <w:t xml:space="preserve">Supplemental </w:t>
      </w:r>
      <w:r w:rsidR="00C24B20">
        <w:rPr>
          <w:rFonts w:ascii="Times New Roman" w:hAnsi="Times New Roman" w:cs="Times New Roman"/>
        </w:rPr>
        <w:t xml:space="preserve">Table </w:t>
      </w:r>
      <w:r w:rsidR="004C5AED">
        <w:rPr>
          <w:rFonts w:ascii="Times New Roman" w:hAnsi="Times New Roman" w:cs="Times New Roman"/>
        </w:rPr>
        <w:t>5</w:t>
      </w:r>
      <w:r w:rsidR="00C24B20">
        <w:rPr>
          <w:rFonts w:ascii="Times New Roman" w:hAnsi="Times New Roman" w:cs="Times New Roman"/>
        </w:rPr>
        <w:t xml:space="preserve">. </w:t>
      </w:r>
      <w:r w:rsidR="00FA77EC">
        <w:rPr>
          <w:rFonts w:ascii="Times New Roman" w:hAnsi="Times New Roman" w:cs="Times New Roman"/>
        </w:rPr>
        <w:t xml:space="preserve">(a) </w:t>
      </w:r>
      <w:r w:rsidR="00D84A20">
        <w:rPr>
          <w:rFonts w:ascii="Times New Roman" w:hAnsi="Times New Roman" w:cs="Times New Roman"/>
        </w:rPr>
        <w:t>Standardized mortality ratio</w:t>
      </w:r>
      <w:r w:rsidR="00FA77EC">
        <w:rPr>
          <w:rFonts w:ascii="Times New Roman" w:hAnsi="Times New Roman" w:cs="Times New Roman"/>
        </w:rPr>
        <w:t>s</w:t>
      </w:r>
      <w:r w:rsidR="00D84A20">
        <w:rPr>
          <w:rFonts w:ascii="Times New Roman" w:hAnsi="Times New Roman" w:cs="Times New Roman"/>
        </w:rPr>
        <w:t xml:space="preserve"> </w:t>
      </w:r>
      <w:r w:rsidR="00FA77EC">
        <w:rPr>
          <w:rFonts w:ascii="Times New Roman" w:hAnsi="Times New Roman" w:cs="Times New Roman"/>
        </w:rPr>
        <w:t xml:space="preserve">(SMRs) </w:t>
      </w:r>
      <w:r w:rsidR="009B5D65">
        <w:rPr>
          <w:rFonts w:ascii="Times New Roman" w:hAnsi="Times New Roman" w:cs="Times New Roman"/>
        </w:rPr>
        <w:t>compared</w:t>
      </w:r>
      <w:r w:rsidR="00C24B20">
        <w:rPr>
          <w:rFonts w:ascii="Times New Roman" w:hAnsi="Times New Roman" w:cs="Times New Roman"/>
        </w:rPr>
        <w:t xml:space="preserve"> to that of general regional population </w:t>
      </w:r>
      <w:r w:rsidR="000B7457">
        <w:rPr>
          <w:rFonts w:ascii="Times New Roman" w:hAnsi="Times New Roman" w:cs="Times New Roman"/>
        </w:rPr>
        <w:t xml:space="preserve">by </w:t>
      </w:r>
      <w:r w:rsidR="00C24B20">
        <w:rPr>
          <w:rFonts w:ascii="Times New Roman" w:hAnsi="Times New Roman" w:cs="Times New Roman"/>
        </w:rPr>
        <w:t xml:space="preserve">decades and (b) </w:t>
      </w:r>
      <w:r w:rsidR="00FA77EC">
        <w:rPr>
          <w:rFonts w:ascii="Times New Roman" w:hAnsi="Times New Roman" w:cs="Times New Roman"/>
        </w:rPr>
        <w:t>SMRs, internally standardized rate ratios</w:t>
      </w:r>
      <w:r w:rsidR="000B7457">
        <w:rPr>
          <w:rFonts w:ascii="Times New Roman" w:hAnsi="Times New Roman" w:cs="Times New Roman"/>
        </w:rPr>
        <w:t xml:space="preserve"> (SRRs)</w:t>
      </w:r>
      <w:r w:rsidR="00FA77EC">
        <w:rPr>
          <w:rFonts w:ascii="Times New Roman" w:hAnsi="Times New Roman" w:cs="Times New Roman"/>
        </w:rPr>
        <w:t>, and excess absolute rate</w:t>
      </w:r>
      <w:r w:rsidR="000B7457">
        <w:rPr>
          <w:rFonts w:ascii="Times New Roman" w:hAnsi="Times New Roman" w:cs="Times New Roman"/>
        </w:rPr>
        <w:t>s (EARs) by</w:t>
      </w:r>
      <w:r w:rsidR="00FA77EC">
        <w:rPr>
          <w:rFonts w:ascii="Times New Roman" w:hAnsi="Times New Roman" w:cs="Times New Roman"/>
        </w:rPr>
        <w:t xml:space="preserve"> </w:t>
      </w:r>
      <w:r w:rsidR="00C24B20">
        <w:rPr>
          <w:rFonts w:ascii="Times New Roman" w:hAnsi="Times New Roman" w:cs="Times New Roman"/>
        </w:rPr>
        <w:t xml:space="preserve">smoking </w:t>
      </w:r>
      <w:r w:rsidR="00030C8D">
        <w:rPr>
          <w:rFonts w:ascii="Times New Roman" w:hAnsi="Times New Roman" w:cs="Times New Roman"/>
        </w:rPr>
        <w:t xml:space="preserve">pack-year </w:t>
      </w:r>
      <w:r w:rsidR="00C24B20">
        <w:rPr>
          <w:rFonts w:ascii="Times New Roman" w:hAnsi="Times New Roman" w:cs="Times New Roman"/>
        </w:rPr>
        <w:t>categories</w:t>
      </w:r>
      <w:r w:rsidR="00FA77EC">
        <w:rPr>
          <w:rFonts w:ascii="Times New Roman" w:hAnsi="Times New Roman" w:cs="Times New Roman"/>
        </w:rPr>
        <w:t xml:space="preserve">, </w:t>
      </w:r>
      <w:r w:rsidR="000B7457">
        <w:rPr>
          <w:rFonts w:ascii="Times New Roman" w:hAnsi="Times New Roman" w:cs="Times New Roman"/>
        </w:rPr>
        <w:t xml:space="preserve">across 5-year lagged radon decay product exposure categories </w:t>
      </w:r>
      <w:r w:rsidR="00FA77EC">
        <w:rPr>
          <w:rFonts w:ascii="Times New Roman" w:hAnsi="Times New Roman" w:cs="Times New Roman"/>
        </w:rPr>
        <w:t>for lung cancer mortality</w:t>
      </w:r>
      <w:r w:rsidR="00FA77EC">
        <w:rPr>
          <w:rFonts w:ascii="Times New Roman" w:hAnsi="Times New Roman" w:cs="Times New Roman"/>
          <w:vertAlign w:val="superscript"/>
        </w:rPr>
        <w:t>a</w:t>
      </w:r>
      <w:r w:rsidR="00FA77EC">
        <w:rPr>
          <w:rFonts w:ascii="Times New Roman" w:hAnsi="Times New Roman" w:cs="Times New Roman"/>
        </w:rPr>
        <w:t xml:space="preserve"> in Colorado Plateau cohort (n=4021)</w:t>
      </w:r>
      <w:r w:rsidR="00C24B20">
        <w:rPr>
          <w:rFonts w:ascii="Times New Roman" w:hAnsi="Times New Roman" w:cs="Times New Roman"/>
        </w:rPr>
        <w:t>.</w:t>
      </w:r>
    </w:p>
    <w:p w14:paraId="6B9A204B" w14:textId="12D5BD3B" w:rsidR="00D84A20" w:rsidRDefault="00D84A20">
      <w:pPr>
        <w:rPr>
          <w:rFonts w:ascii="Times New Roman" w:hAnsi="Times New Roman" w:cs="Times New Roman"/>
        </w:rPr>
      </w:pPr>
      <w:r>
        <w:rPr>
          <w:rFonts w:ascii="Times New Roman" w:hAnsi="Times New Roman" w:cs="Times New Roman"/>
        </w:rPr>
        <w:t>(a)</w:t>
      </w:r>
    </w:p>
    <w:tbl>
      <w:tblPr>
        <w:tblStyle w:val="TableGrid"/>
        <w:tblW w:w="13467" w:type="dxa"/>
        <w:tblBorders>
          <w:insideH w:val="none" w:sz="0" w:space="0" w:color="auto"/>
          <w:insideV w:val="none" w:sz="0" w:space="0" w:color="auto"/>
        </w:tblBorders>
        <w:tblLook w:val="04A0" w:firstRow="1" w:lastRow="0" w:firstColumn="1" w:lastColumn="0" w:noHBand="0" w:noVBand="1"/>
      </w:tblPr>
      <w:tblGrid>
        <w:gridCol w:w="993"/>
        <w:gridCol w:w="1721"/>
        <w:gridCol w:w="1721"/>
        <w:gridCol w:w="1721"/>
        <w:gridCol w:w="1721"/>
        <w:gridCol w:w="1904"/>
        <w:gridCol w:w="1884"/>
        <w:gridCol w:w="1802"/>
      </w:tblGrid>
      <w:tr w:rsidR="00CD1ED0" w14:paraId="469FEB06" w14:textId="1247A96B" w:rsidTr="00823DA4">
        <w:tc>
          <w:tcPr>
            <w:tcW w:w="993" w:type="dxa"/>
            <w:tcBorders>
              <w:top w:val="single" w:sz="4" w:space="0" w:color="auto"/>
              <w:left w:val="nil"/>
              <w:bottom w:val="nil"/>
            </w:tcBorders>
          </w:tcPr>
          <w:p w14:paraId="3EE84C20" w14:textId="77777777" w:rsidR="00CD1ED0" w:rsidRPr="005567ED" w:rsidRDefault="00CD1ED0">
            <w:pPr>
              <w:rPr>
                <w:rFonts w:ascii="Times New Roman" w:hAnsi="Times New Roman" w:cs="Times New Roman"/>
                <w:sz w:val="18"/>
              </w:rPr>
            </w:pPr>
          </w:p>
        </w:tc>
        <w:tc>
          <w:tcPr>
            <w:tcW w:w="12474" w:type="dxa"/>
            <w:gridSpan w:val="7"/>
            <w:tcBorders>
              <w:top w:val="single" w:sz="4" w:space="0" w:color="auto"/>
              <w:bottom w:val="nil"/>
              <w:right w:val="nil"/>
            </w:tcBorders>
          </w:tcPr>
          <w:p w14:paraId="623B32BA" w14:textId="15B20CFA" w:rsidR="00CD1ED0" w:rsidRPr="005567ED" w:rsidRDefault="00CD1ED0" w:rsidP="002D163B">
            <w:pPr>
              <w:jc w:val="center"/>
              <w:rPr>
                <w:rFonts w:ascii="Times New Roman" w:hAnsi="Times New Roman" w:cs="Times New Roman"/>
                <w:sz w:val="18"/>
              </w:rPr>
            </w:pPr>
            <w:r w:rsidRPr="005567ED">
              <w:rPr>
                <w:rFonts w:ascii="Times New Roman" w:hAnsi="Times New Roman" w:cs="Times New Roman"/>
                <w:sz w:val="18"/>
              </w:rPr>
              <w:t xml:space="preserve">SMR (95% </w:t>
            </w:r>
            <w:r w:rsidR="00FA77EC">
              <w:rPr>
                <w:rFonts w:ascii="Times New Roman" w:hAnsi="Times New Roman" w:cs="Times New Roman"/>
                <w:sz w:val="18"/>
              </w:rPr>
              <w:t>CI)</w:t>
            </w:r>
            <w:r w:rsidRPr="005567ED">
              <w:rPr>
                <w:rFonts w:ascii="Times New Roman" w:hAnsi="Times New Roman" w:cs="Times New Roman"/>
                <w:sz w:val="18"/>
              </w:rPr>
              <w:t xml:space="preserve">, </w:t>
            </w:r>
            <w:r w:rsidR="002D163B">
              <w:rPr>
                <w:rFonts w:ascii="Times New Roman" w:hAnsi="Times New Roman" w:cs="Times New Roman"/>
                <w:sz w:val="18"/>
              </w:rPr>
              <w:t>n</w:t>
            </w:r>
            <w:r w:rsidR="00574FE6">
              <w:rPr>
                <w:rFonts w:ascii="Times New Roman" w:hAnsi="Times New Roman" w:cs="Times New Roman"/>
                <w:sz w:val="18"/>
              </w:rPr>
              <w:t xml:space="preserve">umber of </w:t>
            </w:r>
            <w:r w:rsidR="00FA77EC">
              <w:rPr>
                <w:rFonts w:ascii="Times New Roman" w:hAnsi="Times New Roman" w:cs="Times New Roman"/>
                <w:sz w:val="18"/>
              </w:rPr>
              <w:t xml:space="preserve">lung cancer </w:t>
            </w:r>
            <w:r w:rsidR="00574FE6">
              <w:rPr>
                <w:rFonts w:ascii="Times New Roman" w:hAnsi="Times New Roman" w:cs="Times New Roman"/>
                <w:sz w:val="18"/>
              </w:rPr>
              <w:t>deaths</w:t>
            </w:r>
            <w:r w:rsidR="002D163B">
              <w:rPr>
                <w:rFonts w:ascii="Times New Roman" w:hAnsi="Times New Roman" w:cs="Times New Roman"/>
                <w:sz w:val="18"/>
              </w:rPr>
              <w:t xml:space="preserve"> </w:t>
            </w:r>
          </w:p>
        </w:tc>
      </w:tr>
      <w:tr w:rsidR="00D84A20" w14:paraId="4788CDE4" w14:textId="14160701" w:rsidTr="00823DA4">
        <w:tc>
          <w:tcPr>
            <w:tcW w:w="993" w:type="dxa"/>
            <w:tcBorders>
              <w:top w:val="nil"/>
              <w:left w:val="nil"/>
              <w:bottom w:val="single" w:sz="4" w:space="0" w:color="auto"/>
            </w:tcBorders>
          </w:tcPr>
          <w:p w14:paraId="61F2A5DC" w14:textId="08127BF9" w:rsidR="00D84A20" w:rsidRPr="005567ED" w:rsidRDefault="00D84A20">
            <w:pPr>
              <w:rPr>
                <w:rFonts w:ascii="Times New Roman" w:hAnsi="Times New Roman" w:cs="Times New Roman"/>
                <w:sz w:val="18"/>
              </w:rPr>
            </w:pPr>
            <w:r w:rsidRPr="005567ED">
              <w:rPr>
                <w:rFonts w:ascii="Times New Roman" w:hAnsi="Times New Roman" w:cs="Times New Roman"/>
                <w:sz w:val="18"/>
              </w:rPr>
              <w:t>Decade</w:t>
            </w:r>
          </w:p>
        </w:tc>
        <w:tc>
          <w:tcPr>
            <w:tcW w:w="1721" w:type="dxa"/>
            <w:tcBorders>
              <w:top w:val="nil"/>
              <w:bottom w:val="single" w:sz="4" w:space="0" w:color="auto"/>
            </w:tcBorders>
          </w:tcPr>
          <w:p w14:paraId="34D1CAC7" w14:textId="79938964" w:rsidR="00D84A20" w:rsidRPr="005567ED" w:rsidRDefault="00D84A20" w:rsidP="00D84A20">
            <w:pPr>
              <w:rPr>
                <w:rFonts w:ascii="Times New Roman" w:hAnsi="Times New Roman" w:cs="Times New Roman"/>
                <w:sz w:val="18"/>
              </w:rPr>
            </w:pPr>
            <w:r w:rsidRPr="005567ED">
              <w:rPr>
                <w:rFonts w:ascii="Times New Roman" w:hAnsi="Times New Roman" w:cs="Times New Roman"/>
                <w:sz w:val="18"/>
              </w:rPr>
              <w:t>0-&lt; 60</w:t>
            </w:r>
            <w:r w:rsidR="002D163B">
              <w:rPr>
                <w:rFonts w:ascii="Times New Roman" w:hAnsi="Times New Roman" w:cs="Times New Roman"/>
                <w:sz w:val="18"/>
              </w:rPr>
              <w:t xml:space="preserve"> WLM</w:t>
            </w:r>
          </w:p>
        </w:tc>
        <w:tc>
          <w:tcPr>
            <w:tcW w:w="1721" w:type="dxa"/>
            <w:tcBorders>
              <w:top w:val="nil"/>
              <w:bottom w:val="single" w:sz="4" w:space="0" w:color="auto"/>
            </w:tcBorders>
          </w:tcPr>
          <w:p w14:paraId="6F5D16AC" w14:textId="35335EC5" w:rsidR="00D84A20" w:rsidRPr="005567ED" w:rsidRDefault="00D84A20">
            <w:pPr>
              <w:rPr>
                <w:rFonts w:ascii="Times New Roman" w:hAnsi="Times New Roman" w:cs="Times New Roman"/>
                <w:sz w:val="18"/>
              </w:rPr>
            </w:pPr>
            <w:r w:rsidRPr="005567ED">
              <w:rPr>
                <w:rFonts w:ascii="Times New Roman" w:hAnsi="Times New Roman" w:cs="Times New Roman"/>
                <w:sz w:val="18"/>
              </w:rPr>
              <w:t>60-&lt;120</w:t>
            </w:r>
            <w:r w:rsidR="002D163B">
              <w:rPr>
                <w:rFonts w:ascii="Times New Roman" w:hAnsi="Times New Roman" w:cs="Times New Roman"/>
                <w:sz w:val="18"/>
              </w:rPr>
              <w:t xml:space="preserve"> WLM</w:t>
            </w:r>
          </w:p>
        </w:tc>
        <w:tc>
          <w:tcPr>
            <w:tcW w:w="1721" w:type="dxa"/>
            <w:tcBorders>
              <w:top w:val="nil"/>
              <w:bottom w:val="single" w:sz="4" w:space="0" w:color="auto"/>
            </w:tcBorders>
          </w:tcPr>
          <w:p w14:paraId="613BB147" w14:textId="790C346A" w:rsidR="00D84A20" w:rsidRPr="005567ED" w:rsidRDefault="00D84A20">
            <w:pPr>
              <w:rPr>
                <w:rFonts w:ascii="Times New Roman" w:hAnsi="Times New Roman" w:cs="Times New Roman"/>
                <w:sz w:val="18"/>
              </w:rPr>
            </w:pPr>
            <w:r w:rsidRPr="005567ED">
              <w:rPr>
                <w:rFonts w:ascii="Times New Roman" w:hAnsi="Times New Roman" w:cs="Times New Roman"/>
                <w:sz w:val="18"/>
              </w:rPr>
              <w:t>120-&lt;260</w:t>
            </w:r>
            <w:r w:rsidR="005159F3">
              <w:rPr>
                <w:rFonts w:ascii="Times New Roman" w:hAnsi="Times New Roman" w:cs="Times New Roman"/>
                <w:sz w:val="18"/>
              </w:rPr>
              <w:t xml:space="preserve"> WLM</w:t>
            </w:r>
          </w:p>
        </w:tc>
        <w:tc>
          <w:tcPr>
            <w:tcW w:w="1721" w:type="dxa"/>
            <w:tcBorders>
              <w:top w:val="nil"/>
              <w:bottom w:val="single" w:sz="4" w:space="0" w:color="auto"/>
            </w:tcBorders>
          </w:tcPr>
          <w:p w14:paraId="4A0CE71B" w14:textId="6443C848" w:rsidR="00D84A20" w:rsidRPr="005567ED" w:rsidRDefault="00D84A20">
            <w:pPr>
              <w:rPr>
                <w:rFonts w:ascii="Times New Roman" w:hAnsi="Times New Roman" w:cs="Times New Roman"/>
                <w:sz w:val="18"/>
              </w:rPr>
            </w:pPr>
            <w:r w:rsidRPr="005567ED">
              <w:rPr>
                <w:rFonts w:ascii="Times New Roman" w:hAnsi="Times New Roman" w:cs="Times New Roman"/>
                <w:sz w:val="18"/>
              </w:rPr>
              <w:t>260-&lt;400</w:t>
            </w:r>
            <w:r w:rsidR="005159F3">
              <w:rPr>
                <w:rFonts w:ascii="Times New Roman" w:hAnsi="Times New Roman" w:cs="Times New Roman"/>
                <w:sz w:val="18"/>
              </w:rPr>
              <w:t xml:space="preserve"> WLM</w:t>
            </w:r>
          </w:p>
        </w:tc>
        <w:tc>
          <w:tcPr>
            <w:tcW w:w="1904" w:type="dxa"/>
            <w:tcBorders>
              <w:top w:val="nil"/>
              <w:bottom w:val="single" w:sz="4" w:space="0" w:color="auto"/>
            </w:tcBorders>
          </w:tcPr>
          <w:p w14:paraId="6C0AC961" w14:textId="74509F79" w:rsidR="00D84A20" w:rsidRPr="005567ED" w:rsidRDefault="00D84A20">
            <w:pPr>
              <w:rPr>
                <w:rFonts w:ascii="Times New Roman" w:hAnsi="Times New Roman" w:cs="Times New Roman"/>
                <w:sz w:val="18"/>
              </w:rPr>
            </w:pPr>
            <w:r w:rsidRPr="005567ED">
              <w:rPr>
                <w:rFonts w:ascii="Times New Roman" w:hAnsi="Times New Roman" w:cs="Times New Roman"/>
                <w:sz w:val="18"/>
              </w:rPr>
              <w:t>400-&lt;1000</w:t>
            </w:r>
            <w:r w:rsidR="005159F3">
              <w:rPr>
                <w:rFonts w:ascii="Times New Roman" w:hAnsi="Times New Roman" w:cs="Times New Roman"/>
                <w:sz w:val="18"/>
              </w:rPr>
              <w:t xml:space="preserve"> WLM</w:t>
            </w:r>
          </w:p>
        </w:tc>
        <w:tc>
          <w:tcPr>
            <w:tcW w:w="1884" w:type="dxa"/>
            <w:tcBorders>
              <w:top w:val="nil"/>
              <w:bottom w:val="single" w:sz="4" w:space="0" w:color="auto"/>
            </w:tcBorders>
          </w:tcPr>
          <w:p w14:paraId="74DC6E85" w14:textId="5402E169" w:rsidR="00D84A20" w:rsidRPr="005567ED" w:rsidRDefault="00D84A20">
            <w:pPr>
              <w:rPr>
                <w:rFonts w:ascii="Times New Roman" w:hAnsi="Times New Roman" w:cs="Times New Roman"/>
                <w:sz w:val="18"/>
              </w:rPr>
            </w:pPr>
            <w:r w:rsidRPr="005567ED">
              <w:rPr>
                <w:rFonts w:ascii="Times New Roman" w:hAnsi="Times New Roman" w:cs="Times New Roman"/>
                <w:sz w:val="18"/>
              </w:rPr>
              <w:t>1000+</w:t>
            </w:r>
            <w:r w:rsidR="005159F3">
              <w:rPr>
                <w:rFonts w:ascii="Times New Roman" w:hAnsi="Times New Roman" w:cs="Times New Roman"/>
                <w:sz w:val="18"/>
              </w:rPr>
              <w:t xml:space="preserve"> WLM</w:t>
            </w:r>
          </w:p>
        </w:tc>
        <w:tc>
          <w:tcPr>
            <w:tcW w:w="1802" w:type="dxa"/>
            <w:tcBorders>
              <w:top w:val="nil"/>
              <w:bottom w:val="single" w:sz="4" w:space="0" w:color="auto"/>
              <w:right w:val="nil"/>
            </w:tcBorders>
          </w:tcPr>
          <w:p w14:paraId="2C176763" w14:textId="221C1CF6" w:rsidR="00D84A20" w:rsidRPr="005567ED" w:rsidRDefault="00D84A20">
            <w:pPr>
              <w:rPr>
                <w:rFonts w:ascii="Times New Roman" w:hAnsi="Times New Roman" w:cs="Times New Roman"/>
                <w:sz w:val="18"/>
              </w:rPr>
            </w:pPr>
            <w:r w:rsidRPr="005567ED">
              <w:rPr>
                <w:rFonts w:ascii="Times New Roman" w:hAnsi="Times New Roman" w:cs="Times New Roman"/>
                <w:sz w:val="18"/>
              </w:rPr>
              <w:t>Total</w:t>
            </w:r>
          </w:p>
        </w:tc>
      </w:tr>
      <w:tr w:rsidR="00D84A20" w14:paraId="06A84A0D" w14:textId="18E61962" w:rsidTr="00823DA4">
        <w:tc>
          <w:tcPr>
            <w:tcW w:w="993" w:type="dxa"/>
            <w:tcBorders>
              <w:top w:val="single" w:sz="4" w:space="0" w:color="auto"/>
              <w:left w:val="nil"/>
              <w:bottom w:val="nil"/>
            </w:tcBorders>
          </w:tcPr>
          <w:p w14:paraId="664F7B1E" w14:textId="76BBA44A" w:rsidR="00D84A20" w:rsidRPr="005567ED" w:rsidRDefault="00613F39">
            <w:pPr>
              <w:rPr>
                <w:rFonts w:ascii="Times New Roman" w:hAnsi="Times New Roman" w:cs="Times New Roman"/>
                <w:sz w:val="18"/>
              </w:rPr>
            </w:pPr>
            <w:r>
              <w:rPr>
                <w:rFonts w:ascii="Times New Roman" w:hAnsi="Times New Roman" w:cs="Times New Roman"/>
                <w:sz w:val="18"/>
              </w:rPr>
              <w:t>1960-69</w:t>
            </w:r>
          </w:p>
        </w:tc>
        <w:tc>
          <w:tcPr>
            <w:tcW w:w="1721" w:type="dxa"/>
            <w:tcBorders>
              <w:top w:val="single" w:sz="4" w:space="0" w:color="auto"/>
            </w:tcBorders>
          </w:tcPr>
          <w:p w14:paraId="12331F31" w14:textId="6AA87D3A" w:rsidR="00D84A20" w:rsidRPr="005567ED" w:rsidRDefault="00D84A20" w:rsidP="0009661C">
            <w:pPr>
              <w:rPr>
                <w:rFonts w:ascii="Times New Roman" w:hAnsi="Times New Roman" w:cs="Times New Roman"/>
                <w:sz w:val="18"/>
              </w:rPr>
            </w:pPr>
            <w:r w:rsidRPr="005567ED">
              <w:rPr>
                <w:rFonts w:ascii="Times New Roman" w:hAnsi="Times New Roman" w:cs="Times New Roman"/>
                <w:sz w:val="18"/>
              </w:rPr>
              <w:t>0.56</w:t>
            </w:r>
            <w:r w:rsidR="005567ED" w:rsidRPr="005567ED">
              <w:rPr>
                <w:rFonts w:ascii="Times New Roman" w:hAnsi="Times New Roman" w:cs="Times New Roman"/>
                <w:sz w:val="18"/>
              </w:rPr>
              <w:t xml:space="preserve"> (0.01, 3.</w:t>
            </w:r>
            <w:r w:rsidR="0009661C">
              <w:rPr>
                <w:rFonts w:ascii="Times New Roman" w:hAnsi="Times New Roman" w:cs="Times New Roman"/>
                <w:sz w:val="18"/>
              </w:rPr>
              <w:t>2</w:t>
            </w:r>
            <w:r w:rsidR="005567ED" w:rsidRPr="005567ED">
              <w:rPr>
                <w:rFonts w:ascii="Times New Roman" w:hAnsi="Times New Roman" w:cs="Times New Roman"/>
                <w:sz w:val="18"/>
              </w:rPr>
              <w:t xml:space="preserve">), </w:t>
            </w:r>
            <w:r w:rsidR="00634614">
              <w:rPr>
                <w:rFonts w:ascii="Times New Roman" w:hAnsi="Times New Roman" w:cs="Times New Roman"/>
                <w:sz w:val="18"/>
              </w:rPr>
              <w:t>-</w:t>
            </w:r>
            <w:r w:rsidR="00634614">
              <w:rPr>
                <w:rFonts w:ascii="Times New Roman" w:hAnsi="Times New Roman" w:cs="Times New Roman"/>
                <w:sz w:val="18"/>
                <w:vertAlign w:val="superscript"/>
              </w:rPr>
              <w:t>b</w:t>
            </w:r>
          </w:p>
        </w:tc>
        <w:tc>
          <w:tcPr>
            <w:tcW w:w="1721" w:type="dxa"/>
            <w:tcBorders>
              <w:top w:val="single" w:sz="4" w:space="0" w:color="auto"/>
            </w:tcBorders>
          </w:tcPr>
          <w:p w14:paraId="4E4066DA" w14:textId="5CD912EE" w:rsidR="00D84A20" w:rsidRPr="005567ED" w:rsidRDefault="0009661C" w:rsidP="0009661C">
            <w:pPr>
              <w:rPr>
                <w:rFonts w:ascii="Times New Roman" w:hAnsi="Times New Roman" w:cs="Times New Roman"/>
                <w:sz w:val="18"/>
              </w:rPr>
            </w:pPr>
            <w:r>
              <w:rPr>
                <w:rFonts w:ascii="Times New Roman" w:hAnsi="Times New Roman" w:cs="Times New Roman"/>
                <w:sz w:val="18"/>
              </w:rPr>
              <w:t xml:space="preserve">0.95 (0.02, 5.30),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Borders>
              <w:top w:val="single" w:sz="4" w:space="0" w:color="auto"/>
            </w:tcBorders>
          </w:tcPr>
          <w:p w14:paraId="17B6A10C" w14:textId="06031FF1" w:rsidR="00D84A20" w:rsidRPr="005567ED" w:rsidRDefault="0009661C">
            <w:pPr>
              <w:rPr>
                <w:rFonts w:ascii="Times New Roman" w:hAnsi="Times New Roman" w:cs="Times New Roman"/>
                <w:sz w:val="18"/>
              </w:rPr>
            </w:pPr>
            <w:r>
              <w:rPr>
                <w:rFonts w:ascii="Times New Roman" w:hAnsi="Times New Roman" w:cs="Times New Roman"/>
                <w:sz w:val="18"/>
              </w:rPr>
              <w:t xml:space="preserve">6.57 (3.28, 11.8), 11 </w:t>
            </w:r>
          </w:p>
        </w:tc>
        <w:tc>
          <w:tcPr>
            <w:tcW w:w="1721" w:type="dxa"/>
            <w:tcBorders>
              <w:top w:val="single" w:sz="4" w:space="0" w:color="auto"/>
            </w:tcBorders>
          </w:tcPr>
          <w:p w14:paraId="544D19C2" w14:textId="0EB80DC7" w:rsidR="00D84A20" w:rsidRPr="005567ED" w:rsidRDefault="0009661C" w:rsidP="0009661C">
            <w:pPr>
              <w:rPr>
                <w:rFonts w:ascii="Times New Roman" w:hAnsi="Times New Roman" w:cs="Times New Roman"/>
                <w:sz w:val="18"/>
              </w:rPr>
            </w:pPr>
            <w:r>
              <w:rPr>
                <w:rFonts w:ascii="Times New Roman" w:hAnsi="Times New Roman" w:cs="Times New Roman"/>
                <w:sz w:val="18"/>
              </w:rPr>
              <w:t xml:space="preserve">2.25 (0.46, 6.59),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904" w:type="dxa"/>
            <w:tcBorders>
              <w:top w:val="single" w:sz="4" w:space="0" w:color="auto"/>
            </w:tcBorders>
          </w:tcPr>
          <w:p w14:paraId="2CE1FD7F" w14:textId="369202E0" w:rsidR="00D84A20" w:rsidRPr="005567ED" w:rsidRDefault="0009661C">
            <w:pPr>
              <w:rPr>
                <w:rFonts w:ascii="Times New Roman" w:hAnsi="Times New Roman" w:cs="Times New Roman"/>
                <w:sz w:val="18"/>
              </w:rPr>
            </w:pPr>
            <w:r>
              <w:rPr>
                <w:rFonts w:ascii="Times New Roman" w:hAnsi="Times New Roman" w:cs="Times New Roman"/>
                <w:sz w:val="18"/>
              </w:rPr>
              <w:t>6.00 (3.55, 9.48), 18</w:t>
            </w:r>
          </w:p>
        </w:tc>
        <w:tc>
          <w:tcPr>
            <w:tcW w:w="1884" w:type="dxa"/>
            <w:tcBorders>
              <w:top w:val="single" w:sz="4" w:space="0" w:color="auto"/>
            </w:tcBorders>
          </w:tcPr>
          <w:p w14:paraId="74C6B8B1" w14:textId="7DD2649A" w:rsidR="00D84A20" w:rsidRPr="005567ED" w:rsidRDefault="0009661C">
            <w:pPr>
              <w:rPr>
                <w:rFonts w:ascii="Times New Roman" w:hAnsi="Times New Roman" w:cs="Times New Roman"/>
                <w:sz w:val="18"/>
              </w:rPr>
            </w:pPr>
            <w:r>
              <w:rPr>
                <w:rFonts w:ascii="Times New Roman" w:hAnsi="Times New Roman" w:cs="Times New Roman"/>
                <w:sz w:val="18"/>
              </w:rPr>
              <w:t>12.9 (9.31, 17.5), 42</w:t>
            </w:r>
          </w:p>
        </w:tc>
        <w:tc>
          <w:tcPr>
            <w:tcW w:w="1802" w:type="dxa"/>
            <w:tcBorders>
              <w:top w:val="single" w:sz="4" w:space="0" w:color="auto"/>
              <w:bottom w:val="nil"/>
              <w:right w:val="nil"/>
            </w:tcBorders>
          </w:tcPr>
          <w:p w14:paraId="4E6884F7" w14:textId="0B4FD562" w:rsidR="00D84A20" w:rsidRPr="005567ED" w:rsidRDefault="0009661C">
            <w:pPr>
              <w:rPr>
                <w:rFonts w:ascii="Times New Roman" w:hAnsi="Times New Roman" w:cs="Times New Roman"/>
                <w:sz w:val="18"/>
              </w:rPr>
            </w:pPr>
            <w:r>
              <w:rPr>
                <w:rFonts w:ascii="Times New Roman" w:hAnsi="Times New Roman" w:cs="Times New Roman"/>
                <w:sz w:val="18"/>
              </w:rPr>
              <w:t>6.29 (4.96, 7.87), 76</w:t>
            </w:r>
          </w:p>
        </w:tc>
      </w:tr>
      <w:tr w:rsidR="00D84A20" w14:paraId="38B3250D" w14:textId="1AC1D2B2" w:rsidTr="00823DA4">
        <w:tc>
          <w:tcPr>
            <w:tcW w:w="993" w:type="dxa"/>
            <w:tcBorders>
              <w:top w:val="nil"/>
              <w:left w:val="nil"/>
              <w:bottom w:val="nil"/>
            </w:tcBorders>
          </w:tcPr>
          <w:p w14:paraId="012D8FFF" w14:textId="23D8DA5C" w:rsidR="00D84A20" w:rsidRPr="005567ED" w:rsidRDefault="00613F39">
            <w:pPr>
              <w:rPr>
                <w:rFonts w:ascii="Times New Roman" w:hAnsi="Times New Roman" w:cs="Times New Roman"/>
                <w:sz w:val="18"/>
              </w:rPr>
            </w:pPr>
            <w:r>
              <w:rPr>
                <w:rFonts w:ascii="Times New Roman" w:hAnsi="Times New Roman" w:cs="Times New Roman"/>
                <w:sz w:val="18"/>
              </w:rPr>
              <w:t>1970-79</w:t>
            </w:r>
          </w:p>
        </w:tc>
        <w:tc>
          <w:tcPr>
            <w:tcW w:w="1721" w:type="dxa"/>
          </w:tcPr>
          <w:p w14:paraId="4BF9D0C0" w14:textId="45F5528D" w:rsidR="00D84A20" w:rsidRPr="005567ED" w:rsidRDefault="00C649C0">
            <w:pPr>
              <w:rPr>
                <w:rFonts w:ascii="Times New Roman" w:hAnsi="Times New Roman" w:cs="Times New Roman"/>
                <w:sz w:val="18"/>
              </w:rPr>
            </w:pPr>
            <w:r>
              <w:rPr>
                <w:rFonts w:ascii="Times New Roman" w:hAnsi="Times New Roman" w:cs="Times New Roman"/>
                <w:sz w:val="18"/>
              </w:rPr>
              <w:t xml:space="preserve">1.11 (0.23, 3.23),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Pr>
          <w:p w14:paraId="49CA288C" w14:textId="6F6CBB18" w:rsidR="00D84A20" w:rsidRPr="005567ED" w:rsidRDefault="00C649C0">
            <w:pPr>
              <w:rPr>
                <w:rFonts w:ascii="Times New Roman" w:hAnsi="Times New Roman" w:cs="Times New Roman"/>
                <w:sz w:val="18"/>
              </w:rPr>
            </w:pPr>
            <w:r>
              <w:rPr>
                <w:rFonts w:ascii="Times New Roman" w:hAnsi="Times New Roman" w:cs="Times New Roman"/>
                <w:sz w:val="18"/>
              </w:rPr>
              <w:t>0.54 (0.01, 3.01)</w:t>
            </w:r>
            <w:r w:rsidR="00F4558B">
              <w:rPr>
                <w:rFonts w:ascii="Times New Roman" w:hAnsi="Times New Roman" w:cs="Times New Roman"/>
                <w:sz w:val="18"/>
              </w:rPr>
              <w:t xml:space="preserve">,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Pr>
          <w:p w14:paraId="6B825D25" w14:textId="3D57DBA7" w:rsidR="00D84A20" w:rsidRPr="005567ED" w:rsidRDefault="006C3992">
            <w:pPr>
              <w:rPr>
                <w:rFonts w:ascii="Times New Roman" w:hAnsi="Times New Roman" w:cs="Times New Roman"/>
                <w:sz w:val="18"/>
              </w:rPr>
            </w:pPr>
            <w:r>
              <w:rPr>
                <w:rFonts w:ascii="Times New Roman" w:hAnsi="Times New Roman" w:cs="Times New Roman"/>
                <w:sz w:val="18"/>
              </w:rPr>
              <w:t>2.23 (0.96, 4.39), 8</w:t>
            </w:r>
          </w:p>
        </w:tc>
        <w:tc>
          <w:tcPr>
            <w:tcW w:w="1721" w:type="dxa"/>
          </w:tcPr>
          <w:p w14:paraId="033C4FED" w14:textId="6E926B75" w:rsidR="00D84A20" w:rsidRPr="005567ED" w:rsidRDefault="006C3992">
            <w:pPr>
              <w:rPr>
                <w:rFonts w:ascii="Times New Roman" w:hAnsi="Times New Roman" w:cs="Times New Roman"/>
                <w:sz w:val="18"/>
              </w:rPr>
            </w:pPr>
            <w:r>
              <w:rPr>
                <w:rFonts w:ascii="Times New Roman" w:hAnsi="Times New Roman" w:cs="Times New Roman"/>
                <w:sz w:val="18"/>
              </w:rPr>
              <w:t>3.22 (1.54, 5.91), 10</w:t>
            </w:r>
          </w:p>
        </w:tc>
        <w:tc>
          <w:tcPr>
            <w:tcW w:w="1904" w:type="dxa"/>
          </w:tcPr>
          <w:p w14:paraId="3BD2F7C3" w14:textId="3C44BDD9" w:rsidR="00D84A20" w:rsidRPr="005567ED" w:rsidRDefault="006C3992">
            <w:pPr>
              <w:rPr>
                <w:rFonts w:ascii="Times New Roman" w:hAnsi="Times New Roman" w:cs="Times New Roman"/>
                <w:sz w:val="18"/>
              </w:rPr>
            </w:pPr>
            <w:r>
              <w:rPr>
                <w:rFonts w:ascii="Times New Roman" w:hAnsi="Times New Roman" w:cs="Times New Roman"/>
                <w:sz w:val="18"/>
              </w:rPr>
              <w:t>5.81 (4.13, 7.94), 39</w:t>
            </w:r>
          </w:p>
        </w:tc>
        <w:tc>
          <w:tcPr>
            <w:tcW w:w="1884" w:type="dxa"/>
          </w:tcPr>
          <w:p w14:paraId="2777C451" w14:textId="4C114EE8" w:rsidR="00D84A20" w:rsidRPr="005567ED" w:rsidRDefault="006C3992">
            <w:pPr>
              <w:rPr>
                <w:rFonts w:ascii="Times New Roman" w:hAnsi="Times New Roman" w:cs="Times New Roman"/>
                <w:sz w:val="18"/>
              </w:rPr>
            </w:pPr>
            <w:r>
              <w:rPr>
                <w:rFonts w:ascii="Times New Roman" w:hAnsi="Times New Roman" w:cs="Times New Roman"/>
                <w:sz w:val="18"/>
              </w:rPr>
              <w:t>13.0 (10.4, 16.0), 85</w:t>
            </w:r>
          </w:p>
        </w:tc>
        <w:tc>
          <w:tcPr>
            <w:tcW w:w="1802" w:type="dxa"/>
            <w:tcBorders>
              <w:top w:val="nil"/>
              <w:bottom w:val="nil"/>
              <w:right w:val="nil"/>
            </w:tcBorders>
          </w:tcPr>
          <w:p w14:paraId="18BCBDC6" w14:textId="4E922579" w:rsidR="00D84A20" w:rsidRPr="005567ED" w:rsidRDefault="006C3992">
            <w:pPr>
              <w:rPr>
                <w:rFonts w:ascii="Times New Roman" w:hAnsi="Times New Roman" w:cs="Times New Roman"/>
                <w:sz w:val="18"/>
              </w:rPr>
            </w:pPr>
            <w:r>
              <w:rPr>
                <w:rFonts w:ascii="Times New Roman" w:hAnsi="Times New Roman" w:cs="Times New Roman"/>
                <w:sz w:val="18"/>
              </w:rPr>
              <w:t>5.95 (5.03, 7.00), 146</w:t>
            </w:r>
          </w:p>
        </w:tc>
      </w:tr>
      <w:tr w:rsidR="00D84A20" w14:paraId="1012390A" w14:textId="1BC916DE" w:rsidTr="00823DA4">
        <w:tc>
          <w:tcPr>
            <w:tcW w:w="993" w:type="dxa"/>
            <w:tcBorders>
              <w:top w:val="nil"/>
              <w:left w:val="nil"/>
              <w:bottom w:val="nil"/>
            </w:tcBorders>
          </w:tcPr>
          <w:p w14:paraId="4BA14474" w14:textId="48348AAA" w:rsidR="00D84A20" w:rsidRPr="005567ED" w:rsidRDefault="00613F39">
            <w:pPr>
              <w:rPr>
                <w:rFonts w:ascii="Times New Roman" w:hAnsi="Times New Roman" w:cs="Times New Roman"/>
                <w:sz w:val="18"/>
              </w:rPr>
            </w:pPr>
            <w:r>
              <w:rPr>
                <w:rFonts w:ascii="Times New Roman" w:hAnsi="Times New Roman" w:cs="Times New Roman"/>
                <w:sz w:val="18"/>
              </w:rPr>
              <w:t>1980-89</w:t>
            </w:r>
          </w:p>
        </w:tc>
        <w:tc>
          <w:tcPr>
            <w:tcW w:w="1721" w:type="dxa"/>
          </w:tcPr>
          <w:p w14:paraId="04CC0317" w14:textId="051BB7DB" w:rsidR="00D84A20" w:rsidRPr="005567ED" w:rsidRDefault="00C1374B">
            <w:pPr>
              <w:rPr>
                <w:rFonts w:ascii="Times New Roman" w:hAnsi="Times New Roman" w:cs="Times New Roman"/>
                <w:sz w:val="18"/>
              </w:rPr>
            </w:pPr>
            <w:r>
              <w:rPr>
                <w:rFonts w:ascii="Times New Roman" w:hAnsi="Times New Roman" w:cs="Times New Roman"/>
                <w:sz w:val="18"/>
              </w:rPr>
              <w:t>1.18 (0.38, 2.75), 5</w:t>
            </w:r>
          </w:p>
        </w:tc>
        <w:tc>
          <w:tcPr>
            <w:tcW w:w="1721" w:type="dxa"/>
          </w:tcPr>
          <w:p w14:paraId="219F40E1" w14:textId="395279AF" w:rsidR="00D84A20" w:rsidRPr="005567ED" w:rsidRDefault="00C1374B">
            <w:pPr>
              <w:rPr>
                <w:rFonts w:ascii="Times New Roman" w:hAnsi="Times New Roman" w:cs="Times New Roman"/>
                <w:sz w:val="18"/>
              </w:rPr>
            </w:pPr>
            <w:r>
              <w:rPr>
                <w:rFonts w:ascii="Times New Roman" w:hAnsi="Times New Roman" w:cs="Times New Roman"/>
                <w:sz w:val="18"/>
              </w:rPr>
              <w:t xml:space="preserve">0.91 (0.19, 2.67),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Pr>
          <w:p w14:paraId="7588C210" w14:textId="3C8C9DF4" w:rsidR="00D84A20" w:rsidRPr="005567ED" w:rsidRDefault="00C1374B">
            <w:pPr>
              <w:rPr>
                <w:rFonts w:ascii="Times New Roman" w:hAnsi="Times New Roman" w:cs="Times New Roman"/>
                <w:sz w:val="18"/>
              </w:rPr>
            </w:pPr>
            <w:r>
              <w:rPr>
                <w:rFonts w:ascii="Times New Roman" w:hAnsi="Times New Roman" w:cs="Times New Roman"/>
                <w:sz w:val="18"/>
              </w:rPr>
              <w:t>2.49 (1.36, 4.17), 14</w:t>
            </w:r>
          </w:p>
        </w:tc>
        <w:tc>
          <w:tcPr>
            <w:tcW w:w="1721" w:type="dxa"/>
          </w:tcPr>
          <w:p w14:paraId="1A89E736" w14:textId="79946B02" w:rsidR="00D84A20" w:rsidRPr="005567ED" w:rsidRDefault="00C1374B">
            <w:pPr>
              <w:rPr>
                <w:rFonts w:ascii="Times New Roman" w:hAnsi="Times New Roman" w:cs="Times New Roman"/>
                <w:sz w:val="18"/>
              </w:rPr>
            </w:pPr>
            <w:r>
              <w:rPr>
                <w:rFonts w:ascii="Times New Roman" w:hAnsi="Times New Roman" w:cs="Times New Roman"/>
                <w:sz w:val="18"/>
              </w:rPr>
              <w:t>2.48 (1.28, 4.34), 12</w:t>
            </w:r>
          </w:p>
        </w:tc>
        <w:tc>
          <w:tcPr>
            <w:tcW w:w="1904" w:type="dxa"/>
          </w:tcPr>
          <w:p w14:paraId="3777BEC9" w14:textId="475549E1" w:rsidR="00D84A20" w:rsidRPr="005567ED" w:rsidRDefault="00C1374B">
            <w:pPr>
              <w:rPr>
                <w:rFonts w:ascii="Times New Roman" w:hAnsi="Times New Roman" w:cs="Times New Roman"/>
                <w:sz w:val="18"/>
              </w:rPr>
            </w:pPr>
            <w:r>
              <w:rPr>
                <w:rFonts w:ascii="Times New Roman" w:hAnsi="Times New Roman" w:cs="Times New Roman"/>
                <w:sz w:val="18"/>
              </w:rPr>
              <w:t>6.09 (4.62, 7.87), 58</w:t>
            </w:r>
          </w:p>
        </w:tc>
        <w:tc>
          <w:tcPr>
            <w:tcW w:w="1884" w:type="dxa"/>
          </w:tcPr>
          <w:p w14:paraId="07DEF964" w14:textId="2E000DF6" w:rsidR="00D84A20" w:rsidRPr="005567ED" w:rsidRDefault="00C1374B">
            <w:pPr>
              <w:rPr>
                <w:rFonts w:ascii="Times New Roman" w:hAnsi="Times New Roman" w:cs="Times New Roman"/>
                <w:sz w:val="18"/>
              </w:rPr>
            </w:pPr>
            <w:r>
              <w:rPr>
                <w:rFonts w:ascii="Times New Roman" w:hAnsi="Times New Roman" w:cs="Times New Roman"/>
                <w:sz w:val="18"/>
              </w:rPr>
              <w:t>8.58 (6.71, 10.8), 72</w:t>
            </w:r>
          </w:p>
        </w:tc>
        <w:tc>
          <w:tcPr>
            <w:tcW w:w="1802" w:type="dxa"/>
            <w:tcBorders>
              <w:top w:val="nil"/>
              <w:bottom w:val="nil"/>
              <w:right w:val="nil"/>
            </w:tcBorders>
          </w:tcPr>
          <w:p w14:paraId="0C7F167F" w14:textId="5E85452C" w:rsidR="00D84A20" w:rsidRPr="005567ED" w:rsidRDefault="00C1374B">
            <w:pPr>
              <w:rPr>
                <w:rFonts w:ascii="Times New Roman" w:hAnsi="Times New Roman" w:cs="Times New Roman"/>
                <w:sz w:val="18"/>
              </w:rPr>
            </w:pPr>
            <w:r>
              <w:rPr>
                <w:rFonts w:ascii="Times New Roman" w:hAnsi="Times New Roman" w:cs="Times New Roman"/>
                <w:sz w:val="18"/>
              </w:rPr>
              <w:t>4.57 (3.89, 5.32), 164</w:t>
            </w:r>
          </w:p>
        </w:tc>
      </w:tr>
      <w:tr w:rsidR="00D84A20" w14:paraId="481A1764" w14:textId="028EC36F" w:rsidTr="00823DA4">
        <w:tc>
          <w:tcPr>
            <w:tcW w:w="993" w:type="dxa"/>
            <w:tcBorders>
              <w:top w:val="nil"/>
              <w:left w:val="nil"/>
              <w:bottom w:val="nil"/>
            </w:tcBorders>
          </w:tcPr>
          <w:p w14:paraId="2622E197" w14:textId="18FD2656" w:rsidR="00D84A20" w:rsidRPr="005567ED" w:rsidRDefault="00613F39">
            <w:pPr>
              <w:rPr>
                <w:rFonts w:ascii="Times New Roman" w:hAnsi="Times New Roman" w:cs="Times New Roman"/>
                <w:sz w:val="18"/>
              </w:rPr>
            </w:pPr>
            <w:r>
              <w:rPr>
                <w:rFonts w:ascii="Times New Roman" w:hAnsi="Times New Roman" w:cs="Times New Roman"/>
                <w:sz w:val="18"/>
              </w:rPr>
              <w:t>1990-99</w:t>
            </w:r>
          </w:p>
        </w:tc>
        <w:tc>
          <w:tcPr>
            <w:tcW w:w="1721" w:type="dxa"/>
          </w:tcPr>
          <w:p w14:paraId="23353719" w14:textId="34902FC4" w:rsidR="00D84A20" w:rsidRPr="005567ED" w:rsidRDefault="009D092A">
            <w:pPr>
              <w:rPr>
                <w:rFonts w:ascii="Times New Roman" w:hAnsi="Times New Roman" w:cs="Times New Roman"/>
                <w:sz w:val="18"/>
              </w:rPr>
            </w:pPr>
            <w:r>
              <w:rPr>
                <w:rFonts w:ascii="Times New Roman" w:hAnsi="Times New Roman" w:cs="Times New Roman"/>
                <w:sz w:val="18"/>
              </w:rPr>
              <w:t>2.23 (1.15, 3.90), 12</w:t>
            </w:r>
          </w:p>
        </w:tc>
        <w:tc>
          <w:tcPr>
            <w:tcW w:w="1721" w:type="dxa"/>
          </w:tcPr>
          <w:p w14:paraId="4B8F7A5F" w14:textId="063919E1" w:rsidR="00D84A20" w:rsidRPr="005567ED" w:rsidRDefault="009D092A">
            <w:pPr>
              <w:rPr>
                <w:rFonts w:ascii="Times New Roman" w:hAnsi="Times New Roman" w:cs="Times New Roman"/>
                <w:sz w:val="18"/>
              </w:rPr>
            </w:pPr>
            <w:r>
              <w:rPr>
                <w:rFonts w:ascii="Times New Roman" w:hAnsi="Times New Roman" w:cs="Times New Roman"/>
                <w:sz w:val="18"/>
              </w:rPr>
              <w:t>1.30 (0.42, 3.03), 5</w:t>
            </w:r>
          </w:p>
        </w:tc>
        <w:tc>
          <w:tcPr>
            <w:tcW w:w="1721" w:type="dxa"/>
          </w:tcPr>
          <w:p w14:paraId="5A566281" w14:textId="10F24616" w:rsidR="00D84A20" w:rsidRPr="005567ED" w:rsidRDefault="009D092A">
            <w:pPr>
              <w:rPr>
                <w:rFonts w:ascii="Times New Roman" w:hAnsi="Times New Roman" w:cs="Times New Roman"/>
                <w:sz w:val="18"/>
              </w:rPr>
            </w:pPr>
            <w:r>
              <w:rPr>
                <w:rFonts w:ascii="Times New Roman" w:hAnsi="Times New Roman" w:cs="Times New Roman"/>
                <w:sz w:val="18"/>
              </w:rPr>
              <w:t>2.18 (1.22, 3.60), 15</w:t>
            </w:r>
          </w:p>
        </w:tc>
        <w:tc>
          <w:tcPr>
            <w:tcW w:w="1721" w:type="dxa"/>
          </w:tcPr>
          <w:p w14:paraId="3F0DE074" w14:textId="5EE662FF" w:rsidR="00D84A20" w:rsidRPr="005567ED" w:rsidRDefault="009D092A">
            <w:pPr>
              <w:rPr>
                <w:rFonts w:ascii="Times New Roman" w:hAnsi="Times New Roman" w:cs="Times New Roman"/>
                <w:sz w:val="18"/>
              </w:rPr>
            </w:pPr>
            <w:r>
              <w:rPr>
                <w:rFonts w:ascii="Times New Roman" w:hAnsi="Times New Roman" w:cs="Times New Roman"/>
                <w:sz w:val="18"/>
              </w:rPr>
              <w:t>3.63 (2.22, 5.61), 20</w:t>
            </w:r>
          </w:p>
        </w:tc>
        <w:tc>
          <w:tcPr>
            <w:tcW w:w="1904" w:type="dxa"/>
          </w:tcPr>
          <w:p w14:paraId="1268AA12" w14:textId="4CDDA73A" w:rsidR="00D84A20" w:rsidRPr="005567ED" w:rsidRDefault="009D092A">
            <w:pPr>
              <w:rPr>
                <w:rFonts w:ascii="Times New Roman" w:hAnsi="Times New Roman" w:cs="Times New Roman"/>
                <w:sz w:val="18"/>
              </w:rPr>
            </w:pPr>
            <w:r>
              <w:rPr>
                <w:rFonts w:ascii="Times New Roman" w:hAnsi="Times New Roman" w:cs="Times New Roman"/>
                <w:sz w:val="18"/>
              </w:rPr>
              <w:t>5.34 (4.01, 6.97), 54</w:t>
            </w:r>
          </w:p>
        </w:tc>
        <w:tc>
          <w:tcPr>
            <w:tcW w:w="1884" w:type="dxa"/>
          </w:tcPr>
          <w:p w14:paraId="5451258B" w14:textId="79C201C6" w:rsidR="00D84A20" w:rsidRPr="005567ED" w:rsidRDefault="009D092A">
            <w:pPr>
              <w:rPr>
                <w:rFonts w:ascii="Times New Roman" w:hAnsi="Times New Roman" w:cs="Times New Roman"/>
                <w:sz w:val="18"/>
              </w:rPr>
            </w:pPr>
            <w:r>
              <w:rPr>
                <w:rFonts w:ascii="Times New Roman" w:hAnsi="Times New Roman" w:cs="Times New Roman"/>
                <w:sz w:val="18"/>
              </w:rPr>
              <w:t>7.03 (5.27, 9.20), 53</w:t>
            </w:r>
          </w:p>
        </w:tc>
        <w:tc>
          <w:tcPr>
            <w:tcW w:w="1802" w:type="dxa"/>
            <w:tcBorders>
              <w:top w:val="nil"/>
              <w:bottom w:val="nil"/>
              <w:right w:val="nil"/>
            </w:tcBorders>
          </w:tcPr>
          <w:p w14:paraId="39EC1CC4" w14:textId="62C5681D" w:rsidR="00D84A20" w:rsidRPr="005567ED" w:rsidRDefault="009D092A">
            <w:pPr>
              <w:rPr>
                <w:rFonts w:ascii="Times New Roman" w:hAnsi="Times New Roman" w:cs="Times New Roman"/>
                <w:sz w:val="18"/>
              </w:rPr>
            </w:pPr>
            <w:r>
              <w:rPr>
                <w:rFonts w:ascii="Times New Roman" w:hAnsi="Times New Roman" w:cs="Times New Roman"/>
                <w:sz w:val="18"/>
              </w:rPr>
              <w:t>4.05 (3.44, 4.73), 159</w:t>
            </w:r>
          </w:p>
        </w:tc>
      </w:tr>
      <w:tr w:rsidR="00D84A20" w14:paraId="095AC2D1" w14:textId="321861D3" w:rsidTr="00823DA4">
        <w:tc>
          <w:tcPr>
            <w:tcW w:w="993" w:type="dxa"/>
            <w:tcBorders>
              <w:top w:val="nil"/>
              <w:left w:val="nil"/>
              <w:bottom w:val="nil"/>
            </w:tcBorders>
          </w:tcPr>
          <w:p w14:paraId="2C0045A0" w14:textId="50555544" w:rsidR="00D84A20" w:rsidRPr="005567ED" w:rsidRDefault="00613F39">
            <w:pPr>
              <w:rPr>
                <w:rFonts w:ascii="Times New Roman" w:hAnsi="Times New Roman" w:cs="Times New Roman"/>
                <w:sz w:val="18"/>
              </w:rPr>
            </w:pPr>
            <w:r>
              <w:rPr>
                <w:rFonts w:ascii="Times New Roman" w:hAnsi="Times New Roman" w:cs="Times New Roman"/>
                <w:sz w:val="18"/>
              </w:rPr>
              <w:t>2000-09</w:t>
            </w:r>
          </w:p>
        </w:tc>
        <w:tc>
          <w:tcPr>
            <w:tcW w:w="1721" w:type="dxa"/>
          </w:tcPr>
          <w:p w14:paraId="217BCCFD" w14:textId="2C13130E" w:rsidR="00D84A20" w:rsidRPr="005567ED" w:rsidRDefault="003D5156">
            <w:pPr>
              <w:rPr>
                <w:rFonts w:ascii="Times New Roman" w:hAnsi="Times New Roman" w:cs="Times New Roman"/>
                <w:sz w:val="18"/>
              </w:rPr>
            </w:pPr>
            <w:r>
              <w:rPr>
                <w:rFonts w:ascii="Times New Roman" w:hAnsi="Times New Roman" w:cs="Times New Roman"/>
                <w:sz w:val="18"/>
              </w:rPr>
              <w:t xml:space="preserve">0.88 (0.24, 2.26), </w:t>
            </w:r>
            <w:r w:rsidR="00634614">
              <w:rPr>
                <w:rFonts w:ascii="Times New Roman" w:hAnsi="Times New Roman" w:cs="Times New Roman"/>
                <w:sz w:val="18"/>
              </w:rPr>
              <w:t>-</w:t>
            </w:r>
            <w:r w:rsidR="00634614">
              <w:rPr>
                <w:rFonts w:ascii="Times New Roman" w:hAnsi="Times New Roman" w:cs="Times New Roman"/>
                <w:sz w:val="18"/>
                <w:vertAlign w:val="superscript"/>
              </w:rPr>
              <w:t>b</w:t>
            </w:r>
          </w:p>
        </w:tc>
        <w:tc>
          <w:tcPr>
            <w:tcW w:w="1721" w:type="dxa"/>
          </w:tcPr>
          <w:p w14:paraId="2573D2CA" w14:textId="315E01C0" w:rsidR="00D84A20" w:rsidRPr="005567ED" w:rsidRDefault="003D5156">
            <w:pPr>
              <w:rPr>
                <w:rFonts w:ascii="Times New Roman" w:hAnsi="Times New Roman" w:cs="Times New Roman"/>
                <w:sz w:val="18"/>
              </w:rPr>
            </w:pPr>
            <w:r>
              <w:rPr>
                <w:rFonts w:ascii="Times New Roman" w:hAnsi="Times New Roman" w:cs="Times New Roman"/>
                <w:sz w:val="18"/>
              </w:rPr>
              <w:t>1.55 (0.50, 3.62), 5</w:t>
            </w:r>
          </w:p>
        </w:tc>
        <w:tc>
          <w:tcPr>
            <w:tcW w:w="1721" w:type="dxa"/>
          </w:tcPr>
          <w:p w14:paraId="676A50CB" w14:textId="7E75E296" w:rsidR="00D84A20" w:rsidRPr="005567ED" w:rsidRDefault="003D5156">
            <w:pPr>
              <w:rPr>
                <w:rFonts w:ascii="Times New Roman" w:hAnsi="Times New Roman" w:cs="Times New Roman"/>
                <w:sz w:val="18"/>
              </w:rPr>
            </w:pPr>
            <w:r>
              <w:rPr>
                <w:rFonts w:ascii="Times New Roman" w:hAnsi="Times New Roman" w:cs="Times New Roman"/>
                <w:sz w:val="18"/>
              </w:rPr>
              <w:t>1.72 (0.82, 3.16), 10</w:t>
            </w:r>
          </w:p>
        </w:tc>
        <w:tc>
          <w:tcPr>
            <w:tcW w:w="1721" w:type="dxa"/>
          </w:tcPr>
          <w:p w14:paraId="74AA6B89" w14:textId="0B828B68" w:rsidR="00D84A20" w:rsidRPr="005567ED" w:rsidRDefault="003D5156">
            <w:pPr>
              <w:rPr>
                <w:rFonts w:ascii="Times New Roman" w:hAnsi="Times New Roman" w:cs="Times New Roman"/>
                <w:sz w:val="18"/>
              </w:rPr>
            </w:pPr>
            <w:r>
              <w:rPr>
                <w:rFonts w:ascii="Times New Roman" w:hAnsi="Times New Roman" w:cs="Times New Roman"/>
                <w:sz w:val="18"/>
              </w:rPr>
              <w:t>2.92 (1.51, 5.10), 12</w:t>
            </w:r>
          </w:p>
        </w:tc>
        <w:tc>
          <w:tcPr>
            <w:tcW w:w="1904" w:type="dxa"/>
          </w:tcPr>
          <w:p w14:paraId="48EC6745" w14:textId="47D84C0F" w:rsidR="00D84A20" w:rsidRPr="005567ED" w:rsidRDefault="003D5156">
            <w:pPr>
              <w:rPr>
                <w:rFonts w:ascii="Times New Roman" w:hAnsi="Times New Roman" w:cs="Times New Roman"/>
                <w:sz w:val="18"/>
              </w:rPr>
            </w:pPr>
            <w:r>
              <w:rPr>
                <w:rFonts w:ascii="Times New Roman" w:hAnsi="Times New Roman" w:cs="Times New Roman"/>
                <w:sz w:val="18"/>
              </w:rPr>
              <w:t>4.74 (3.30, 6.59), 35</w:t>
            </w:r>
          </w:p>
        </w:tc>
        <w:tc>
          <w:tcPr>
            <w:tcW w:w="1884" w:type="dxa"/>
          </w:tcPr>
          <w:p w14:paraId="3042AFB0" w14:textId="2286C4C4" w:rsidR="00D84A20" w:rsidRPr="005567ED" w:rsidRDefault="003D5156">
            <w:pPr>
              <w:rPr>
                <w:rFonts w:ascii="Times New Roman" w:hAnsi="Times New Roman" w:cs="Times New Roman"/>
                <w:sz w:val="18"/>
              </w:rPr>
            </w:pPr>
            <w:r>
              <w:rPr>
                <w:rFonts w:ascii="Times New Roman" w:hAnsi="Times New Roman" w:cs="Times New Roman"/>
                <w:sz w:val="18"/>
              </w:rPr>
              <w:t>10.4 (7.36, 14.2), 39</w:t>
            </w:r>
          </w:p>
        </w:tc>
        <w:tc>
          <w:tcPr>
            <w:tcW w:w="1802" w:type="dxa"/>
            <w:tcBorders>
              <w:top w:val="nil"/>
              <w:bottom w:val="nil"/>
              <w:right w:val="nil"/>
            </w:tcBorders>
          </w:tcPr>
          <w:p w14:paraId="6C6DA53B" w14:textId="27375D75" w:rsidR="00D84A20" w:rsidRPr="005567ED" w:rsidRDefault="003D5156">
            <w:pPr>
              <w:rPr>
                <w:rFonts w:ascii="Times New Roman" w:hAnsi="Times New Roman" w:cs="Times New Roman"/>
                <w:sz w:val="18"/>
              </w:rPr>
            </w:pPr>
            <w:r>
              <w:rPr>
                <w:rFonts w:ascii="Times New Roman" w:hAnsi="Times New Roman" w:cs="Times New Roman"/>
                <w:sz w:val="18"/>
              </w:rPr>
              <w:t>3.64 (2.98, 4.40), 105</w:t>
            </w:r>
          </w:p>
        </w:tc>
      </w:tr>
      <w:tr w:rsidR="00D84A20" w14:paraId="7D1F7C5A" w14:textId="4568B082" w:rsidTr="00823DA4">
        <w:tc>
          <w:tcPr>
            <w:tcW w:w="993" w:type="dxa"/>
            <w:tcBorders>
              <w:top w:val="nil"/>
              <w:left w:val="nil"/>
              <w:bottom w:val="nil"/>
            </w:tcBorders>
          </w:tcPr>
          <w:p w14:paraId="79F07129" w14:textId="5B108CED" w:rsidR="00D84A20" w:rsidRPr="005567ED" w:rsidRDefault="00613F39">
            <w:pPr>
              <w:rPr>
                <w:rFonts w:ascii="Times New Roman" w:hAnsi="Times New Roman" w:cs="Times New Roman"/>
                <w:sz w:val="18"/>
              </w:rPr>
            </w:pPr>
            <w:r>
              <w:rPr>
                <w:rFonts w:ascii="Times New Roman" w:hAnsi="Times New Roman" w:cs="Times New Roman"/>
                <w:sz w:val="18"/>
              </w:rPr>
              <w:t>2010-16</w:t>
            </w:r>
          </w:p>
        </w:tc>
        <w:tc>
          <w:tcPr>
            <w:tcW w:w="1721" w:type="dxa"/>
          </w:tcPr>
          <w:p w14:paraId="18323CAA" w14:textId="72CEC9D0" w:rsidR="00D84A20" w:rsidRPr="005567ED" w:rsidRDefault="00823DA4">
            <w:pPr>
              <w:rPr>
                <w:rFonts w:ascii="Times New Roman" w:hAnsi="Times New Roman" w:cs="Times New Roman"/>
                <w:sz w:val="18"/>
              </w:rPr>
            </w:pPr>
            <w:r>
              <w:rPr>
                <w:rFonts w:ascii="Times New Roman" w:hAnsi="Times New Roman" w:cs="Times New Roman"/>
                <w:sz w:val="18"/>
              </w:rPr>
              <w:t xml:space="preserve">1.42 (0.29, 4.14),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Pr>
          <w:p w14:paraId="5A4E0885" w14:textId="02212694" w:rsidR="00D84A20" w:rsidRPr="005567ED" w:rsidRDefault="00823DA4">
            <w:pPr>
              <w:rPr>
                <w:rFonts w:ascii="Times New Roman" w:hAnsi="Times New Roman" w:cs="Times New Roman"/>
                <w:sz w:val="18"/>
              </w:rPr>
            </w:pPr>
            <w:r>
              <w:rPr>
                <w:rFonts w:ascii="Times New Roman" w:hAnsi="Times New Roman" w:cs="Times New Roman"/>
                <w:sz w:val="18"/>
              </w:rPr>
              <w:t xml:space="preserve">1.86 (0.38, 5.44),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721" w:type="dxa"/>
          </w:tcPr>
          <w:p w14:paraId="7EA9AA15" w14:textId="77E60460" w:rsidR="00D84A20" w:rsidRPr="005567ED" w:rsidRDefault="00823DA4">
            <w:pPr>
              <w:rPr>
                <w:rFonts w:ascii="Times New Roman" w:hAnsi="Times New Roman" w:cs="Times New Roman"/>
                <w:sz w:val="18"/>
              </w:rPr>
            </w:pPr>
            <w:r>
              <w:rPr>
                <w:rFonts w:ascii="Times New Roman" w:hAnsi="Times New Roman" w:cs="Times New Roman"/>
                <w:sz w:val="18"/>
              </w:rPr>
              <w:t>2.63 (1.06, 5.43), 7</w:t>
            </w:r>
          </w:p>
        </w:tc>
        <w:tc>
          <w:tcPr>
            <w:tcW w:w="1721" w:type="dxa"/>
          </w:tcPr>
          <w:p w14:paraId="4DEEEAAE" w14:textId="4E42CA57" w:rsidR="00D84A20" w:rsidRPr="005567ED" w:rsidRDefault="00823DA4">
            <w:pPr>
              <w:rPr>
                <w:rFonts w:ascii="Times New Roman" w:hAnsi="Times New Roman" w:cs="Times New Roman"/>
                <w:sz w:val="18"/>
              </w:rPr>
            </w:pPr>
            <w:r>
              <w:rPr>
                <w:rFonts w:ascii="Times New Roman" w:hAnsi="Times New Roman" w:cs="Times New Roman"/>
                <w:sz w:val="18"/>
              </w:rPr>
              <w:t>6.42 (3.20, 11.5), 11</w:t>
            </w:r>
          </w:p>
        </w:tc>
        <w:tc>
          <w:tcPr>
            <w:tcW w:w="1904" w:type="dxa"/>
          </w:tcPr>
          <w:p w14:paraId="61ADE336" w14:textId="735941FF" w:rsidR="00D84A20" w:rsidRPr="005567ED" w:rsidRDefault="00823DA4">
            <w:pPr>
              <w:rPr>
                <w:rFonts w:ascii="Times New Roman" w:hAnsi="Times New Roman" w:cs="Times New Roman"/>
                <w:sz w:val="18"/>
              </w:rPr>
            </w:pPr>
            <w:r>
              <w:rPr>
                <w:rFonts w:ascii="Times New Roman" w:hAnsi="Times New Roman" w:cs="Times New Roman"/>
                <w:sz w:val="18"/>
              </w:rPr>
              <w:t>6.03 (3.57, 9.53), 18</w:t>
            </w:r>
          </w:p>
        </w:tc>
        <w:tc>
          <w:tcPr>
            <w:tcW w:w="1884" w:type="dxa"/>
          </w:tcPr>
          <w:p w14:paraId="66F26BD3" w14:textId="4CD1B28A" w:rsidR="00D84A20" w:rsidRPr="005567ED" w:rsidRDefault="00823DA4">
            <w:pPr>
              <w:rPr>
                <w:rFonts w:ascii="Times New Roman" w:hAnsi="Times New Roman" w:cs="Times New Roman"/>
                <w:sz w:val="18"/>
              </w:rPr>
            </w:pPr>
            <w:r>
              <w:rPr>
                <w:rFonts w:ascii="Times New Roman" w:hAnsi="Times New Roman" w:cs="Times New Roman"/>
                <w:sz w:val="18"/>
              </w:rPr>
              <w:t xml:space="preserve">2.54 (0.52, 7.42),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tc>
        <w:tc>
          <w:tcPr>
            <w:tcW w:w="1802" w:type="dxa"/>
            <w:tcBorders>
              <w:top w:val="nil"/>
              <w:bottom w:val="nil"/>
              <w:right w:val="nil"/>
            </w:tcBorders>
          </w:tcPr>
          <w:p w14:paraId="5C48509A" w14:textId="526C3D80" w:rsidR="00D84A20" w:rsidRPr="005567ED" w:rsidRDefault="00823DA4">
            <w:pPr>
              <w:rPr>
                <w:rFonts w:ascii="Times New Roman" w:hAnsi="Times New Roman" w:cs="Times New Roman"/>
                <w:sz w:val="18"/>
              </w:rPr>
            </w:pPr>
            <w:r>
              <w:rPr>
                <w:rFonts w:ascii="Times New Roman" w:hAnsi="Times New Roman" w:cs="Times New Roman"/>
                <w:sz w:val="18"/>
              </w:rPr>
              <w:t>3.67 (2.68, 4.91), 45</w:t>
            </w:r>
          </w:p>
        </w:tc>
      </w:tr>
      <w:tr w:rsidR="00D84A20" w14:paraId="34225978" w14:textId="77777777" w:rsidTr="00823DA4">
        <w:tc>
          <w:tcPr>
            <w:tcW w:w="993" w:type="dxa"/>
            <w:tcBorders>
              <w:top w:val="nil"/>
              <w:left w:val="nil"/>
              <w:bottom w:val="single" w:sz="4" w:space="0" w:color="auto"/>
            </w:tcBorders>
          </w:tcPr>
          <w:p w14:paraId="6CE7402B" w14:textId="24CF1CCC" w:rsidR="00D84A20" w:rsidRPr="005567ED" w:rsidRDefault="00D84A20">
            <w:pPr>
              <w:rPr>
                <w:rFonts w:ascii="Times New Roman" w:hAnsi="Times New Roman" w:cs="Times New Roman"/>
                <w:sz w:val="18"/>
              </w:rPr>
            </w:pPr>
            <w:r w:rsidRPr="005567ED">
              <w:rPr>
                <w:rFonts w:ascii="Times New Roman" w:hAnsi="Times New Roman" w:cs="Times New Roman"/>
                <w:sz w:val="18"/>
              </w:rPr>
              <w:t>Total</w:t>
            </w:r>
          </w:p>
        </w:tc>
        <w:tc>
          <w:tcPr>
            <w:tcW w:w="1721" w:type="dxa"/>
          </w:tcPr>
          <w:p w14:paraId="7E95AF59" w14:textId="4676E946" w:rsidR="00D84A20" w:rsidRPr="005567ED" w:rsidRDefault="00823DA4">
            <w:pPr>
              <w:rPr>
                <w:rFonts w:ascii="Times New Roman" w:hAnsi="Times New Roman" w:cs="Times New Roman"/>
                <w:sz w:val="18"/>
              </w:rPr>
            </w:pPr>
            <w:r>
              <w:rPr>
                <w:rFonts w:ascii="Times New Roman" w:hAnsi="Times New Roman" w:cs="Times New Roman"/>
                <w:sz w:val="18"/>
              </w:rPr>
              <w:t>1.35 (0.90, 1.95), 28</w:t>
            </w:r>
          </w:p>
        </w:tc>
        <w:tc>
          <w:tcPr>
            <w:tcW w:w="1721" w:type="dxa"/>
          </w:tcPr>
          <w:p w14:paraId="4F74E1BE" w14:textId="03D82F7A" w:rsidR="00D84A20" w:rsidRPr="005567ED" w:rsidRDefault="00823DA4">
            <w:pPr>
              <w:rPr>
                <w:rFonts w:ascii="Times New Roman" w:hAnsi="Times New Roman" w:cs="Times New Roman"/>
                <w:sz w:val="18"/>
              </w:rPr>
            </w:pPr>
            <w:r>
              <w:rPr>
                <w:rFonts w:ascii="Times New Roman" w:hAnsi="Times New Roman" w:cs="Times New Roman"/>
                <w:sz w:val="18"/>
              </w:rPr>
              <w:t>1.21 (0.72, 1.91), 18</w:t>
            </w:r>
          </w:p>
        </w:tc>
        <w:tc>
          <w:tcPr>
            <w:tcW w:w="1721" w:type="dxa"/>
          </w:tcPr>
          <w:p w14:paraId="52050BF7" w14:textId="17A1FE51" w:rsidR="00D84A20" w:rsidRPr="005567ED" w:rsidRDefault="00823DA4">
            <w:pPr>
              <w:rPr>
                <w:rFonts w:ascii="Times New Roman" w:hAnsi="Times New Roman" w:cs="Times New Roman"/>
                <w:sz w:val="18"/>
              </w:rPr>
            </w:pPr>
            <w:r>
              <w:rPr>
                <w:rFonts w:ascii="Times New Roman" w:hAnsi="Times New Roman" w:cs="Times New Roman"/>
                <w:sz w:val="18"/>
              </w:rPr>
              <w:t>2.48 (1.91, 3.16), 65</w:t>
            </w:r>
          </w:p>
        </w:tc>
        <w:tc>
          <w:tcPr>
            <w:tcW w:w="1721" w:type="dxa"/>
          </w:tcPr>
          <w:p w14:paraId="26A8E9AF" w14:textId="4AAFC719" w:rsidR="00D84A20" w:rsidRPr="005567ED" w:rsidRDefault="00823DA4">
            <w:pPr>
              <w:rPr>
                <w:rFonts w:ascii="Times New Roman" w:hAnsi="Times New Roman" w:cs="Times New Roman"/>
                <w:sz w:val="18"/>
              </w:rPr>
            </w:pPr>
            <w:r>
              <w:rPr>
                <w:rFonts w:ascii="Times New Roman" w:hAnsi="Times New Roman" w:cs="Times New Roman"/>
                <w:sz w:val="18"/>
              </w:rPr>
              <w:t>3.30 (2.56, 4.18), 68</w:t>
            </w:r>
          </w:p>
        </w:tc>
        <w:tc>
          <w:tcPr>
            <w:tcW w:w="1904" w:type="dxa"/>
          </w:tcPr>
          <w:p w14:paraId="3919A814" w14:textId="5475F8FA" w:rsidR="00D84A20" w:rsidRPr="005567ED" w:rsidRDefault="00823DA4">
            <w:pPr>
              <w:rPr>
                <w:rFonts w:ascii="Times New Roman" w:hAnsi="Times New Roman" w:cs="Times New Roman"/>
                <w:sz w:val="18"/>
              </w:rPr>
            </w:pPr>
            <w:r>
              <w:rPr>
                <w:rFonts w:ascii="Times New Roman" w:hAnsi="Times New Roman" w:cs="Times New Roman"/>
                <w:sz w:val="18"/>
              </w:rPr>
              <w:t>5.59 (4.88, 6.37), 222</w:t>
            </w:r>
          </w:p>
        </w:tc>
        <w:tc>
          <w:tcPr>
            <w:tcW w:w="1884" w:type="dxa"/>
          </w:tcPr>
          <w:p w14:paraId="2851E860" w14:textId="6407F872" w:rsidR="00D84A20" w:rsidRPr="005567ED" w:rsidRDefault="00823DA4">
            <w:pPr>
              <w:rPr>
                <w:rFonts w:ascii="Times New Roman" w:hAnsi="Times New Roman" w:cs="Times New Roman"/>
                <w:sz w:val="18"/>
              </w:rPr>
            </w:pPr>
            <w:r>
              <w:rPr>
                <w:rFonts w:ascii="Times New Roman" w:hAnsi="Times New Roman" w:cs="Times New Roman"/>
                <w:sz w:val="18"/>
              </w:rPr>
              <w:t>9.58 (8.52, 10.7), 294</w:t>
            </w:r>
          </w:p>
        </w:tc>
        <w:tc>
          <w:tcPr>
            <w:tcW w:w="1802" w:type="dxa"/>
            <w:tcBorders>
              <w:top w:val="nil"/>
              <w:bottom w:val="single" w:sz="4" w:space="0" w:color="auto"/>
              <w:right w:val="nil"/>
            </w:tcBorders>
          </w:tcPr>
          <w:p w14:paraId="694C6DEF" w14:textId="7088B732" w:rsidR="00D84A20" w:rsidRPr="005567ED" w:rsidRDefault="00823DA4">
            <w:pPr>
              <w:rPr>
                <w:rFonts w:ascii="Times New Roman" w:hAnsi="Times New Roman" w:cs="Times New Roman"/>
                <w:sz w:val="18"/>
              </w:rPr>
            </w:pPr>
            <w:r>
              <w:rPr>
                <w:rFonts w:ascii="Times New Roman" w:hAnsi="Times New Roman" w:cs="Times New Roman"/>
                <w:sz w:val="18"/>
              </w:rPr>
              <w:t>4.55 (4.21, 4.90), 695</w:t>
            </w:r>
          </w:p>
        </w:tc>
      </w:tr>
    </w:tbl>
    <w:p w14:paraId="5808FF6B" w14:textId="77777777" w:rsidR="001C02FA" w:rsidRDefault="001C02FA">
      <w:pPr>
        <w:rPr>
          <w:rFonts w:ascii="Times New Roman" w:hAnsi="Times New Roman" w:cs="Times New Roman"/>
        </w:rPr>
      </w:pPr>
    </w:p>
    <w:p w14:paraId="37C961FC" w14:textId="43C0DB0F" w:rsidR="00CD1ED0" w:rsidRDefault="00CD1ED0">
      <w:pPr>
        <w:rPr>
          <w:rFonts w:ascii="Times New Roman" w:hAnsi="Times New Roman" w:cs="Times New Roman"/>
        </w:rPr>
      </w:pPr>
      <w:r>
        <w:rPr>
          <w:rFonts w:ascii="Times New Roman" w:hAnsi="Times New Roman" w:cs="Times New Roman"/>
        </w:rPr>
        <w:t>(b)</w:t>
      </w:r>
    </w:p>
    <w:tbl>
      <w:tblPr>
        <w:tblStyle w:val="TableGrid"/>
        <w:tblW w:w="14354"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701"/>
        <w:gridCol w:w="1521"/>
        <w:gridCol w:w="1597"/>
        <w:gridCol w:w="1701"/>
        <w:gridCol w:w="1560"/>
        <w:gridCol w:w="1559"/>
        <w:gridCol w:w="1634"/>
        <w:gridCol w:w="10"/>
        <w:gridCol w:w="1511"/>
      </w:tblGrid>
      <w:tr w:rsidR="00FA77EC" w:rsidRPr="00FA77EC" w14:paraId="126D02F3" w14:textId="77777777" w:rsidTr="00DA37E5">
        <w:tc>
          <w:tcPr>
            <w:tcW w:w="1560" w:type="dxa"/>
            <w:tcBorders>
              <w:top w:val="single" w:sz="4" w:space="0" w:color="auto"/>
              <w:bottom w:val="nil"/>
            </w:tcBorders>
          </w:tcPr>
          <w:p w14:paraId="78F6A69C" w14:textId="77777777" w:rsidR="00B3749A" w:rsidRPr="00DA37E5" w:rsidRDefault="00B3749A" w:rsidP="00B91A5E">
            <w:pPr>
              <w:rPr>
                <w:rFonts w:ascii="Times New Roman" w:hAnsi="Times New Roman" w:cs="Times New Roman"/>
                <w:sz w:val="16"/>
                <w:szCs w:val="16"/>
              </w:rPr>
            </w:pPr>
          </w:p>
        </w:tc>
        <w:tc>
          <w:tcPr>
            <w:tcW w:w="11283" w:type="dxa"/>
            <w:gridSpan w:val="8"/>
            <w:tcBorders>
              <w:top w:val="single" w:sz="4" w:space="0" w:color="auto"/>
              <w:bottom w:val="nil"/>
            </w:tcBorders>
          </w:tcPr>
          <w:p w14:paraId="42F0ECE5" w14:textId="77777777" w:rsidR="00DD57CF" w:rsidRDefault="009C2A00" w:rsidP="009C2A00">
            <w:pPr>
              <w:tabs>
                <w:tab w:val="left" w:pos="3581"/>
              </w:tabs>
              <w:rPr>
                <w:rFonts w:ascii="Times New Roman" w:hAnsi="Times New Roman" w:cs="Times New Roman"/>
                <w:sz w:val="16"/>
                <w:szCs w:val="16"/>
              </w:rPr>
            </w:pPr>
            <w:r>
              <w:rPr>
                <w:rFonts w:ascii="Times New Roman" w:hAnsi="Times New Roman" w:cs="Times New Roman"/>
                <w:sz w:val="16"/>
                <w:szCs w:val="16"/>
              </w:rPr>
              <w:tab/>
            </w:r>
          </w:p>
          <w:p w14:paraId="34F5584A" w14:textId="5E3434BF" w:rsidR="00FA77EC" w:rsidRDefault="00DD57CF" w:rsidP="00DA37E5">
            <w:pPr>
              <w:tabs>
                <w:tab w:val="left" w:pos="3581"/>
              </w:tabs>
              <w:rPr>
                <w:rFonts w:ascii="Times New Roman" w:hAnsi="Times New Roman" w:cs="Times New Roman"/>
                <w:sz w:val="16"/>
                <w:szCs w:val="16"/>
              </w:rPr>
            </w:pPr>
            <w:r>
              <w:rPr>
                <w:rFonts w:ascii="Times New Roman" w:hAnsi="Times New Roman" w:cs="Times New Roman"/>
                <w:sz w:val="16"/>
                <w:szCs w:val="16"/>
              </w:rPr>
              <w:tab/>
            </w:r>
            <w:r w:rsidR="00B3749A" w:rsidRPr="00DA37E5">
              <w:rPr>
                <w:rFonts w:ascii="Times New Roman" w:hAnsi="Times New Roman" w:cs="Times New Roman"/>
                <w:sz w:val="16"/>
                <w:szCs w:val="16"/>
              </w:rPr>
              <w:t xml:space="preserve">SMR (95% </w:t>
            </w:r>
            <w:r w:rsidR="009C2A00">
              <w:rPr>
                <w:rFonts w:ascii="Times New Roman" w:hAnsi="Times New Roman" w:cs="Times New Roman"/>
                <w:sz w:val="16"/>
                <w:szCs w:val="16"/>
              </w:rPr>
              <w:t>CI</w:t>
            </w:r>
            <w:r w:rsidR="00FA77EC">
              <w:rPr>
                <w:rFonts w:ascii="Times New Roman" w:hAnsi="Times New Roman" w:cs="Times New Roman"/>
                <w:sz w:val="16"/>
                <w:szCs w:val="16"/>
              </w:rPr>
              <w:t>)</w:t>
            </w:r>
            <w:r w:rsidR="00B3749A" w:rsidRPr="00DA37E5">
              <w:rPr>
                <w:rFonts w:ascii="Times New Roman" w:hAnsi="Times New Roman" w:cs="Times New Roman"/>
                <w:sz w:val="16"/>
                <w:szCs w:val="16"/>
              </w:rPr>
              <w:t>, n</w:t>
            </w:r>
            <w:r w:rsidR="007A0C92" w:rsidRPr="00DA37E5">
              <w:rPr>
                <w:rFonts w:ascii="Times New Roman" w:hAnsi="Times New Roman" w:cs="Times New Roman"/>
                <w:sz w:val="16"/>
                <w:szCs w:val="16"/>
              </w:rPr>
              <w:t xml:space="preserve">umber of </w:t>
            </w:r>
            <w:r w:rsidR="00FA77EC">
              <w:rPr>
                <w:rFonts w:ascii="Times New Roman" w:hAnsi="Times New Roman" w:cs="Times New Roman"/>
                <w:sz w:val="16"/>
                <w:szCs w:val="16"/>
              </w:rPr>
              <w:t xml:space="preserve">lung cancer </w:t>
            </w:r>
            <w:r w:rsidR="007A0C92" w:rsidRPr="00DA37E5">
              <w:rPr>
                <w:rFonts w:ascii="Times New Roman" w:hAnsi="Times New Roman" w:cs="Times New Roman"/>
                <w:sz w:val="16"/>
                <w:szCs w:val="16"/>
              </w:rPr>
              <w:t>deaths</w:t>
            </w:r>
          </w:p>
          <w:p w14:paraId="579FDF70" w14:textId="1858D275" w:rsidR="00B3749A" w:rsidRPr="00DA37E5" w:rsidRDefault="009C2A00" w:rsidP="00DA37E5">
            <w:pPr>
              <w:tabs>
                <w:tab w:val="left" w:pos="3572"/>
              </w:tabs>
              <w:spacing w:after="60"/>
              <w:rPr>
                <w:rFonts w:ascii="Times New Roman" w:hAnsi="Times New Roman" w:cs="Times New Roman"/>
                <w:b/>
                <w:bCs/>
                <w:sz w:val="16"/>
                <w:szCs w:val="16"/>
              </w:rPr>
            </w:pPr>
            <w:r>
              <w:rPr>
                <w:rFonts w:ascii="Times New Roman" w:hAnsi="Times New Roman" w:cs="Times New Roman"/>
                <w:sz w:val="16"/>
                <w:szCs w:val="16"/>
              </w:rPr>
              <w:tab/>
            </w:r>
            <w:r w:rsidR="00FA77EC" w:rsidRPr="00DA37E5">
              <w:rPr>
                <w:rFonts w:ascii="Times New Roman" w:hAnsi="Times New Roman" w:cs="Times New Roman"/>
                <w:b/>
                <w:bCs/>
                <w:sz w:val="16"/>
                <w:szCs w:val="16"/>
              </w:rPr>
              <w:t>SRR (95% CI)</w:t>
            </w:r>
          </w:p>
        </w:tc>
        <w:tc>
          <w:tcPr>
            <w:tcW w:w="1511" w:type="dxa"/>
            <w:tcBorders>
              <w:top w:val="single" w:sz="4" w:space="0" w:color="auto"/>
            </w:tcBorders>
          </w:tcPr>
          <w:p w14:paraId="2B4BB50A" w14:textId="41A7BCD7" w:rsidR="00B3749A" w:rsidRPr="00DA37E5" w:rsidRDefault="00C366CA" w:rsidP="002A1052">
            <w:pPr>
              <w:rPr>
                <w:rFonts w:ascii="Times New Roman" w:hAnsi="Times New Roman" w:cs="Times New Roman"/>
                <w:sz w:val="16"/>
                <w:szCs w:val="16"/>
              </w:rPr>
            </w:pPr>
            <w:r w:rsidRPr="00DA37E5">
              <w:rPr>
                <w:rFonts w:ascii="Times New Roman" w:hAnsi="Times New Roman" w:cs="Times New Roman"/>
                <w:sz w:val="16"/>
                <w:szCs w:val="16"/>
              </w:rPr>
              <w:t>EAR</w:t>
            </w:r>
            <w:r w:rsidR="009C2A00">
              <w:rPr>
                <w:rFonts w:ascii="Times New Roman" w:hAnsi="Times New Roman" w:cs="Times New Roman"/>
                <w:sz w:val="16"/>
                <w:szCs w:val="16"/>
              </w:rPr>
              <w:t>/</w:t>
            </w:r>
            <w:r w:rsidR="009C2A00" w:rsidRPr="00AD719C">
              <w:rPr>
                <w:rFonts w:ascii="Times New Roman" w:hAnsi="Times New Roman" w:cs="Times New Roman"/>
                <w:sz w:val="16"/>
                <w:szCs w:val="16"/>
              </w:rPr>
              <w:t>100 WLM</w:t>
            </w:r>
            <w:r w:rsidR="009C2A00">
              <w:rPr>
                <w:rFonts w:ascii="Times New Roman" w:hAnsi="Times New Roman" w:cs="Times New Roman"/>
                <w:sz w:val="16"/>
                <w:szCs w:val="16"/>
              </w:rPr>
              <w:t>,</w:t>
            </w:r>
            <w:r w:rsidRPr="00DA37E5">
              <w:rPr>
                <w:rFonts w:ascii="Times New Roman" w:hAnsi="Times New Roman" w:cs="Times New Roman"/>
                <w:sz w:val="16"/>
                <w:szCs w:val="16"/>
              </w:rPr>
              <w:t xml:space="preserve"> </w:t>
            </w:r>
            <w:r w:rsidR="00B3749A" w:rsidRPr="00DA37E5">
              <w:rPr>
                <w:rFonts w:ascii="Times New Roman" w:hAnsi="Times New Roman" w:cs="Times New Roman"/>
                <w:sz w:val="16"/>
                <w:szCs w:val="16"/>
              </w:rPr>
              <w:t>per 10</w:t>
            </w:r>
            <w:r w:rsidR="009C2A00">
              <w:rPr>
                <w:rFonts w:ascii="Times New Roman" w:hAnsi="Times New Roman" w:cs="Times New Roman"/>
                <w:sz w:val="16"/>
                <w:szCs w:val="16"/>
              </w:rPr>
              <w:t>,</w:t>
            </w:r>
            <w:r w:rsidR="009C2A00" w:rsidRPr="00DA37E5">
              <w:rPr>
                <w:rFonts w:ascii="Times New Roman" w:hAnsi="Times New Roman" w:cs="Times New Roman"/>
                <w:sz w:val="16"/>
                <w:szCs w:val="16"/>
              </w:rPr>
              <w:t>000</w:t>
            </w:r>
            <w:r w:rsidR="00B3749A" w:rsidRPr="00DA37E5">
              <w:rPr>
                <w:rFonts w:ascii="Times New Roman" w:hAnsi="Times New Roman" w:cs="Times New Roman"/>
                <w:sz w:val="16"/>
                <w:szCs w:val="16"/>
              </w:rPr>
              <w:t xml:space="preserve"> </w:t>
            </w:r>
            <w:r w:rsidR="009C2A00">
              <w:rPr>
                <w:rFonts w:ascii="Times New Roman" w:hAnsi="Times New Roman" w:cs="Times New Roman"/>
                <w:sz w:val="16"/>
                <w:szCs w:val="16"/>
              </w:rPr>
              <w:t>person-years</w:t>
            </w:r>
            <w:r w:rsidR="00A950DB" w:rsidRPr="00DA37E5">
              <w:rPr>
                <w:rFonts w:ascii="Times New Roman" w:hAnsi="Times New Roman" w:cs="Times New Roman"/>
                <w:sz w:val="16"/>
                <w:szCs w:val="16"/>
              </w:rPr>
              <w:t>,</w:t>
            </w:r>
            <w:r w:rsidR="00B3749A" w:rsidRPr="00DA37E5">
              <w:rPr>
                <w:rFonts w:ascii="Times New Roman" w:hAnsi="Times New Roman" w:cs="Times New Roman"/>
                <w:sz w:val="16"/>
                <w:szCs w:val="16"/>
              </w:rPr>
              <w:t xml:space="preserve"> (SE)</w:t>
            </w:r>
            <w:r w:rsidR="00634614">
              <w:rPr>
                <w:rFonts w:ascii="Times New Roman" w:hAnsi="Times New Roman" w:cs="Times New Roman"/>
                <w:sz w:val="16"/>
                <w:szCs w:val="16"/>
                <w:vertAlign w:val="superscript"/>
              </w:rPr>
              <w:t>c</w:t>
            </w:r>
            <w:r w:rsidR="00B3749A" w:rsidRPr="00DA37E5">
              <w:rPr>
                <w:rFonts w:ascii="Times New Roman" w:hAnsi="Times New Roman" w:cs="Times New Roman"/>
                <w:sz w:val="16"/>
                <w:szCs w:val="16"/>
                <w:vertAlign w:val="superscript"/>
              </w:rPr>
              <w:t xml:space="preserve"> </w:t>
            </w:r>
          </w:p>
        </w:tc>
      </w:tr>
      <w:tr w:rsidR="00FA77EC" w:rsidRPr="00FA77EC" w14:paraId="58067228" w14:textId="2C3E3FD6" w:rsidTr="00DA37E5">
        <w:tc>
          <w:tcPr>
            <w:tcW w:w="1560" w:type="dxa"/>
            <w:tcBorders>
              <w:top w:val="nil"/>
              <w:bottom w:val="single" w:sz="4" w:space="0" w:color="auto"/>
            </w:tcBorders>
          </w:tcPr>
          <w:p w14:paraId="595EEB21" w14:textId="65CB2956" w:rsidR="00B3749A" w:rsidRPr="00DA37E5" w:rsidRDefault="00B3749A" w:rsidP="00B91A5E">
            <w:pPr>
              <w:rPr>
                <w:rFonts w:ascii="Times New Roman" w:hAnsi="Times New Roman" w:cs="Times New Roman"/>
                <w:sz w:val="16"/>
                <w:szCs w:val="16"/>
              </w:rPr>
            </w:pPr>
            <w:r w:rsidRPr="00DA37E5">
              <w:rPr>
                <w:rFonts w:ascii="Times New Roman" w:hAnsi="Times New Roman" w:cs="Times New Roman"/>
                <w:sz w:val="16"/>
                <w:szCs w:val="16"/>
              </w:rPr>
              <w:t>Smoking category</w:t>
            </w:r>
          </w:p>
        </w:tc>
        <w:tc>
          <w:tcPr>
            <w:tcW w:w="1701" w:type="dxa"/>
            <w:tcBorders>
              <w:top w:val="nil"/>
              <w:bottom w:val="single" w:sz="4" w:space="0" w:color="auto"/>
            </w:tcBorders>
          </w:tcPr>
          <w:p w14:paraId="296F286E" w14:textId="0D8E6E1C"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0-&lt; 60 WLM</w:t>
            </w:r>
          </w:p>
        </w:tc>
        <w:tc>
          <w:tcPr>
            <w:tcW w:w="1521" w:type="dxa"/>
            <w:tcBorders>
              <w:top w:val="nil"/>
              <w:bottom w:val="single" w:sz="4" w:space="0" w:color="auto"/>
            </w:tcBorders>
          </w:tcPr>
          <w:p w14:paraId="286EDCD4" w14:textId="2C22F067"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60-&lt;120 WLM</w:t>
            </w:r>
          </w:p>
        </w:tc>
        <w:tc>
          <w:tcPr>
            <w:tcW w:w="1597" w:type="dxa"/>
            <w:tcBorders>
              <w:top w:val="nil"/>
              <w:bottom w:val="single" w:sz="4" w:space="0" w:color="auto"/>
            </w:tcBorders>
          </w:tcPr>
          <w:p w14:paraId="401A74D3" w14:textId="51D9FE02"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120-&lt;260 WLM</w:t>
            </w:r>
          </w:p>
        </w:tc>
        <w:tc>
          <w:tcPr>
            <w:tcW w:w="1701" w:type="dxa"/>
            <w:tcBorders>
              <w:top w:val="nil"/>
              <w:bottom w:val="single" w:sz="4" w:space="0" w:color="auto"/>
            </w:tcBorders>
          </w:tcPr>
          <w:p w14:paraId="5200AB40" w14:textId="32F2746F"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260-&lt;400 WLM</w:t>
            </w:r>
          </w:p>
        </w:tc>
        <w:tc>
          <w:tcPr>
            <w:tcW w:w="1560" w:type="dxa"/>
            <w:tcBorders>
              <w:top w:val="nil"/>
              <w:bottom w:val="single" w:sz="4" w:space="0" w:color="auto"/>
            </w:tcBorders>
          </w:tcPr>
          <w:p w14:paraId="7EB6A5F7" w14:textId="1A699AC5"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400-&lt;1000 WLM</w:t>
            </w:r>
          </w:p>
        </w:tc>
        <w:tc>
          <w:tcPr>
            <w:tcW w:w="1559" w:type="dxa"/>
            <w:tcBorders>
              <w:top w:val="nil"/>
              <w:bottom w:val="single" w:sz="4" w:space="0" w:color="auto"/>
            </w:tcBorders>
          </w:tcPr>
          <w:p w14:paraId="4009EE44" w14:textId="6063463D"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1000+ WLM</w:t>
            </w:r>
          </w:p>
        </w:tc>
        <w:tc>
          <w:tcPr>
            <w:tcW w:w="1634" w:type="dxa"/>
            <w:tcBorders>
              <w:top w:val="nil"/>
              <w:bottom w:val="single" w:sz="4" w:space="0" w:color="auto"/>
            </w:tcBorders>
          </w:tcPr>
          <w:p w14:paraId="2236F72D" w14:textId="62134A31" w:rsidR="00B3749A" w:rsidRPr="00DA37E5" w:rsidRDefault="00B3749A" w:rsidP="0009661C">
            <w:pPr>
              <w:rPr>
                <w:rFonts w:ascii="Times New Roman" w:hAnsi="Times New Roman" w:cs="Times New Roman"/>
                <w:sz w:val="16"/>
                <w:szCs w:val="16"/>
              </w:rPr>
            </w:pPr>
            <w:r w:rsidRPr="00DA37E5">
              <w:rPr>
                <w:rFonts w:ascii="Times New Roman" w:hAnsi="Times New Roman" w:cs="Times New Roman"/>
                <w:sz w:val="16"/>
                <w:szCs w:val="16"/>
              </w:rPr>
              <w:t>Total</w:t>
            </w:r>
            <w:r w:rsidR="004D6E9A">
              <w:rPr>
                <w:rFonts w:ascii="Times New Roman" w:hAnsi="Times New Roman" w:cs="Times New Roman"/>
                <w:sz w:val="16"/>
                <w:szCs w:val="16"/>
              </w:rPr>
              <w:t xml:space="preserve"> (60+ WLM)</w:t>
            </w:r>
          </w:p>
        </w:tc>
        <w:tc>
          <w:tcPr>
            <w:tcW w:w="1521" w:type="dxa"/>
            <w:gridSpan w:val="2"/>
            <w:tcBorders>
              <w:bottom w:val="single" w:sz="4" w:space="0" w:color="auto"/>
            </w:tcBorders>
          </w:tcPr>
          <w:p w14:paraId="6B23AF1C" w14:textId="098BCFB6" w:rsidR="00B3749A" w:rsidRPr="00DA37E5" w:rsidRDefault="00B3749A" w:rsidP="001A3071">
            <w:pPr>
              <w:rPr>
                <w:rFonts w:ascii="Times New Roman" w:hAnsi="Times New Roman" w:cs="Times New Roman"/>
                <w:sz w:val="16"/>
                <w:szCs w:val="16"/>
              </w:rPr>
            </w:pPr>
          </w:p>
        </w:tc>
      </w:tr>
      <w:tr w:rsidR="00FA77EC" w:rsidRPr="00FA77EC" w14:paraId="07FB169E" w14:textId="5301B21E" w:rsidTr="00DA37E5">
        <w:tc>
          <w:tcPr>
            <w:tcW w:w="1560" w:type="dxa"/>
            <w:tcBorders>
              <w:top w:val="single" w:sz="4" w:space="0" w:color="auto"/>
            </w:tcBorders>
          </w:tcPr>
          <w:p w14:paraId="0A563F01" w14:textId="0397AC5B" w:rsidR="00E94D44" w:rsidRPr="00DA37E5" w:rsidRDefault="00E94D44" w:rsidP="001A3071">
            <w:pPr>
              <w:rPr>
                <w:rFonts w:ascii="Times New Roman" w:hAnsi="Times New Roman" w:cs="Times New Roman"/>
                <w:sz w:val="16"/>
                <w:szCs w:val="16"/>
              </w:rPr>
            </w:pPr>
            <w:r w:rsidRPr="00DA37E5">
              <w:rPr>
                <w:rFonts w:ascii="Times New Roman" w:hAnsi="Times New Roman" w:cs="Times New Roman"/>
                <w:sz w:val="16"/>
                <w:szCs w:val="16"/>
              </w:rPr>
              <w:t>0 to &lt;10 p</w:t>
            </w:r>
            <w:r w:rsidR="000456F3">
              <w:rPr>
                <w:rFonts w:ascii="Times New Roman" w:hAnsi="Times New Roman" w:cs="Times New Roman"/>
                <w:sz w:val="16"/>
                <w:szCs w:val="16"/>
              </w:rPr>
              <w:t>ac</w:t>
            </w:r>
            <w:r w:rsidRPr="00DA37E5">
              <w:rPr>
                <w:rFonts w:ascii="Times New Roman" w:hAnsi="Times New Roman" w:cs="Times New Roman"/>
                <w:sz w:val="16"/>
                <w:szCs w:val="16"/>
              </w:rPr>
              <w:t>k-yrs</w:t>
            </w:r>
          </w:p>
        </w:tc>
        <w:tc>
          <w:tcPr>
            <w:tcW w:w="1701" w:type="dxa"/>
            <w:tcBorders>
              <w:top w:val="single" w:sz="4" w:space="0" w:color="auto"/>
            </w:tcBorders>
          </w:tcPr>
          <w:p w14:paraId="646B0FF7" w14:textId="5B045421"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 xml:space="preserve">0.35 (0.07, 1.02),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p w14:paraId="29BBAE01" w14:textId="59D2EF3A" w:rsidR="00FA77EC" w:rsidRPr="00DA37E5" w:rsidRDefault="00FA77EC" w:rsidP="0009661C">
            <w:pPr>
              <w:rPr>
                <w:rFonts w:ascii="Times New Roman" w:hAnsi="Times New Roman" w:cs="Times New Roman"/>
                <w:b/>
                <w:bCs/>
                <w:sz w:val="16"/>
                <w:szCs w:val="16"/>
              </w:rPr>
            </w:pPr>
            <w:r w:rsidRPr="00DA37E5">
              <w:rPr>
                <w:rFonts w:ascii="Times New Roman" w:hAnsi="Times New Roman" w:cs="Times New Roman"/>
                <w:b/>
                <w:bCs/>
                <w:sz w:val="16"/>
                <w:szCs w:val="16"/>
              </w:rPr>
              <w:t>1</w:t>
            </w:r>
          </w:p>
        </w:tc>
        <w:tc>
          <w:tcPr>
            <w:tcW w:w="1521" w:type="dxa"/>
            <w:tcBorders>
              <w:top w:val="single" w:sz="4" w:space="0" w:color="auto"/>
            </w:tcBorders>
          </w:tcPr>
          <w:p w14:paraId="1DF74935" w14:textId="501C4F8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 xml:space="preserve">0.29 (0.04, 1.04),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p w14:paraId="200F2F63" w14:textId="2021A4E0" w:rsidR="00FA77EC" w:rsidRPr="00DA37E5" w:rsidRDefault="00FA77EC" w:rsidP="00FA77EC">
            <w:pPr>
              <w:rPr>
                <w:rFonts w:ascii="Times New Roman" w:hAnsi="Times New Roman" w:cs="Times New Roman"/>
                <w:b/>
                <w:bCs/>
                <w:sz w:val="16"/>
                <w:szCs w:val="16"/>
              </w:rPr>
            </w:pPr>
            <w:r w:rsidRPr="00DA37E5">
              <w:rPr>
                <w:rFonts w:ascii="Times New Roman" w:hAnsi="Times New Roman" w:cs="Times New Roman"/>
                <w:b/>
                <w:bCs/>
                <w:sz w:val="16"/>
                <w:szCs w:val="16"/>
              </w:rPr>
              <w:t>0.94 (0.15, 5.94)</w:t>
            </w:r>
          </w:p>
        </w:tc>
        <w:tc>
          <w:tcPr>
            <w:tcW w:w="1597" w:type="dxa"/>
            <w:tcBorders>
              <w:top w:val="single" w:sz="4" w:space="0" w:color="auto"/>
            </w:tcBorders>
          </w:tcPr>
          <w:p w14:paraId="5C4AFF86"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0.57 (0.21, 1.25), 6</w:t>
            </w:r>
          </w:p>
          <w:p w14:paraId="0199A656" w14:textId="4B460CAD" w:rsidR="00DD57CF" w:rsidRPr="00DA37E5" w:rsidRDefault="00DD57CF" w:rsidP="00DD57CF">
            <w:pPr>
              <w:rPr>
                <w:rFonts w:ascii="Times New Roman" w:hAnsi="Times New Roman" w:cs="Times New Roman"/>
                <w:b/>
                <w:bCs/>
                <w:sz w:val="16"/>
                <w:szCs w:val="16"/>
              </w:rPr>
            </w:pPr>
            <w:r w:rsidRPr="00DA37E5">
              <w:rPr>
                <w:rFonts w:ascii="Times New Roman" w:hAnsi="Times New Roman" w:cs="Times New Roman"/>
                <w:b/>
                <w:bCs/>
                <w:sz w:val="16"/>
                <w:szCs w:val="16"/>
              </w:rPr>
              <w:t>1.79 (0.44, 7.31)</w:t>
            </w:r>
          </w:p>
        </w:tc>
        <w:tc>
          <w:tcPr>
            <w:tcW w:w="1701" w:type="dxa"/>
            <w:tcBorders>
              <w:top w:val="single" w:sz="4" w:space="0" w:color="auto"/>
            </w:tcBorders>
          </w:tcPr>
          <w:p w14:paraId="0519BC07"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1.52 (0.83, 2.56), 14</w:t>
            </w:r>
          </w:p>
          <w:p w14:paraId="7E8EDBA6" w14:textId="036AA564" w:rsidR="00DD57CF" w:rsidRPr="00DA37E5" w:rsidRDefault="00DD57CF" w:rsidP="00DD57CF">
            <w:pPr>
              <w:rPr>
                <w:rFonts w:ascii="Times New Roman" w:hAnsi="Times New Roman" w:cs="Times New Roman"/>
                <w:b/>
                <w:bCs/>
                <w:sz w:val="16"/>
                <w:szCs w:val="16"/>
              </w:rPr>
            </w:pPr>
            <w:r w:rsidRPr="00DA37E5">
              <w:rPr>
                <w:rFonts w:ascii="Times New Roman" w:hAnsi="Times New Roman" w:cs="Times New Roman"/>
                <w:b/>
                <w:bCs/>
                <w:sz w:val="16"/>
                <w:szCs w:val="16"/>
              </w:rPr>
              <w:t>5.22 (1.46, 18.61)</w:t>
            </w:r>
          </w:p>
        </w:tc>
        <w:tc>
          <w:tcPr>
            <w:tcW w:w="1560" w:type="dxa"/>
            <w:tcBorders>
              <w:top w:val="single" w:sz="4" w:space="0" w:color="auto"/>
            </w:tcBorders>
          </w:tcPr>
          <w:p w14:paraId="7CF96F2E"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3.75 (2.81, 4.90), 53</w:t>
            </w:r>
          </w:p>
          <w:p w14:paraId="498D682A" w14:textId="6964A142" w:rsidR="00DD57CF" w:rsidRPr="00DA37E5" w:rsidRDefault="00DD57CF" w:rsidP="00DD57CF">
            <w:pPr>
              <w:rPr>
                <w:rFonts w:ascii="Times New Roman" w:hAnsi="Times New Roman" w:cs="Times New Roman"/>
                <w:b/>
                <w:bCs/>
                <w:sz w:val="16"/>
                <w:szCs w:val="16"/>
              </w:rPr>
            </w:pPr>
            <w:r w:rsidRPr="00DA37E5">
              <w:rPr>
                <w:rFonts w:ascii="Times New Roman" w:hAnsi="Times New Roman" w:cs="Times New Roman"/>
                <w:b/>
                <w:bCs/>
                <w:sz w:val="16"/>
                <w:szCs w:val="16"/>
              </w:rPr>
              <w:t>12.1 (3.73, 39.4)</w:t>
            </w:r>
          </w:p>
        </w:tc>
        <w:tc>
          <w:tcPr>
            <w:tcW w:w="1559" w:type="dxa"/>
            <w:tcBorders>
              <w:top w:val="single" w:sz="4" w:space="0" w:color="auto"/>
            </w:tcBorders>
          </w:tcPr>
          <w:p w14:paraId="361B3A21"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5.65 (4.38, 7.16), 68</w:t>
            </w:r>
          </w:p>
          <w:p w14:paraId="50E1F82F" w14:textId="58AF58F8" w:rsidR="00DD57CF" w:rsidRPr="00DA37E5" w:rsidRDefault="00DD57CF" w:rsidP="00DD57CF">
            <w:pPr>
              <w:rPr>
                <w:rFonts w:ascii="Times New Roman" w:hAnsi="Times New Roman" w:cs="Times New Roman"/>
                <w:b/>
                <w:bCs/>
                <w:sz w:val="16"/>
                <w:szCs w:val="16"/>
              </w:rPr>
            </w:pPr>
            <w:r w:rsidRPr="00DA37E5">
              <w:rPr>
                <w:rFonts w:ascii="Times New Roman" w:hAnsi="Times New Roman" w:cs="Times New Roman"/>
                <w:b/>
                <w:bCs/>
                <w:sz w:val="16"/>
                <w:szCs w:val="16"/>
              </w:rPr>
              <w:t>22.7 (6.97, 73.8)</w:t>
            </w:r>
          </w:p>
        </w:tc>
        <w:tc>
          <w:tcPr>
            <w:tcW w:w="1634" w:type="dxa"/>
            <w:tcBorders>
              <w:top w:val="single" w:sz="4" w:space="0" w:color="auto"/>
            </w:tcBorders>
          </w:tcPr>
          <w:p w14:paraId="36C75882" w14:textId="77777777" w:rsidR="00E94D44" w:rsidRDefault="0010112F" w:rsidP="0009661C">
            <w:pPr>
              <w:rPr>
                <w:rFonts w:ascii="Times New Roman" w:hAnsi="Times New Roman" w:cs="Times New Roman"/>
                <w:sz w:val="16"/>
                <w:szCs w:val="16"/>
              </w:rPr>
            </w:pPr>
            <w:r w:rsidRPr="00DA37E5">
              <w:rPr>
                <w:rFonts w:ascii="Times New Roman" w:hAnsi="Times New Roman" w:cs="Times New Roman"/>
                <w:sz w:val="16"/>
                <w:szCs w:val="16"/>
              </w:rPr>
              <w:t>2.38 (2.01, 2.80), 146</w:t>
            </w:r>
          </w:p>
          <w:p w14:paraId="0F79C156" w14:textId="7F523F3E"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8.88 (2.79, 28.3)</w:t>
            </w:r>
          </w:p>
        </w:tc>
        <w:tc>
          <w:tcPr>
            <w:tcW w:w="1521" w:type="dxa"/>
            <w:gridSpan w:val="2"/>
            <w:tcBorders>
              <w:top w:val="single" w:sz="4" w:space="0" w:color="auto"/>
            </w:tcBorders>
          </w:tcPr>
          <w:p w14:paraId="19957946" w14:textId="77777777" w:rsidR="004D6E9A" w:rsidRDefault="004D6E9A" w:rsidP="0009661C">
            <w:pPr>
              <w:rPr>
                <w:rFonts w:ascii="Times New Roman" w:hAnsi="Times New Roman" w:cs="Times New Roman"/>
                <w:sz w:val="16"/>
                <w:szCs w:val="16"/>
              </w:rPr>
            </w:pPr>
          </w:p>
          <w:p w14:paraId="031B06F0" w14:textId="51BFE5F9" w:rsidR="00FA77EC" w:rsidRPr="00DA37E5" w:rsidRDefault="00EA39F6" w:rsidP="00DA37E5">
            <w:pPr>
              <w:spacing w:after="120"/>
              <w:rPr>
                <w:rFonts w:ascii="Times New Roman" w:hAnsi="Times New Roman" w:cs="Times New Roman"/>
                <w:b/>
                <w:bCs/>
                <w:sz w:val="16"/>
                <w:szCs w:val="16"/>
              </w:rPr>
            </w:pPr>
            <w:r w:rsidRPr="00DA37E5">
              <w:rPr>
                <w:rFonts w:ascii="Times New Roman" w:hAnsi="Times New Roman" w:cs="Times New Roman"/>
                <w:b/>
                <w:bCs/>
                <w:sz w:val="16"/>
                <w:szCs w:val="16"/>
              </w:rPr>
              <w:t>5.00 (0.560)</w:t>
            </w:r>
          </w:p>
        </w:tc>
      </w:tr>
      <w:tr w:rsidR="00FA77EC" w:rsidRPr="00FA77EC" w14:paraId="2A084FD1" w14:textId="3EE5D717" w:rsidTr="00DA37E5">
        <w:tc>
          <w:tcPr>
            <w:tcW w:w="1560" w:type="dxa"/>
          </w:tcPr>
          <w:p w14:paraId="469F6252" w14:textId="6D44D0C4" w:rsidR="00E94D44" w:rsidRPr="00DA37E5" w:rsidRDefault="00E94D44" w:rsidP="001A3071">
            <w:pPr>
              <w:rPr>
                <w:rFonts w:ascii="Times New Roman" w:hAnsi="Times New Roman" w:cs="Times New Roman"/>
                <w:sz w:val="16"/>
                <w:szCs w:val="16"/>
              </w:rPr>
            </w:pPr>
            <w:r w:rsidRPr="00DA37E5">
              <w:rPr>
                <w:rFonts w:ascii="Times New Roman" w:hAnsi="Times New Roman" w:cs="Times New Roman"/>
                <w:sz w:val="16"/>
                <w:szCs w:val="16"/>
              </w:rPr>
              <w:t>10 to &lt;30 p</w:t>
            </w:r>
            <w:r w:rsidR="000456F3">
              <w:rPr>
                <w:rFonts w:ascii="Times New Roman" w:hAnsi="Times New Roman" w:cs="Times New Roman"/>
                <w:sz w:val="16"/>
                <w:szCs w:val="16"/>
              </w:rPr>
              <w:t>ac</w:t>
            </w:r>
            <w:r w:rsidRPr="00DA37E5">
              <w:rPr>
                <w:rFonts w:ascii="Times New Roman" w:hAnsi="Times New Roman" w:cs="Times New Roman"/>
                <w:sz w:val="16"/>
                <w:szCs w:val="16"/>
              </w:rPr>
              <w:t>k-yrs</w:t>
            </w:r>
          </w:p>
        </w:tc>
        <w:tc>
          <w:tcPr>
            <w:tcW w:w="1701" w:type="dxa"/>
          </w:tcPr>
          <w:p w14:paraId="77CFB180"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1.08 (0.35, 2.52), 5</w:t>
            </w:r>
          </w:p>
          <w:p w14:paraId="6B8BC318" w14:textId="2A67C9FE" w:rsidR="00FA77EC" w:rsidRPr="00DA37E5" w:rsidRDefault="00FA77EC" w:rsidP="0009661C">
            <w:pPr>
              <w:rPr>
                <w:rFonts w:ascii="Times New Roman" w:hAnsi="Times New Roman" w:cs="Times New Roman"/>
                <w:b/>
                <w:bCs/>
                <w:sz w:val="16"/>
                <w:szCs w:val="16"/>
              </w:rPr>
            </w:pPr>
            <w:r w:rsidRPr="00DA37E5">
              <w:rPr>
                <w:rFonts w:ascii="Times New Roman" w:hAnsi="Times New Roman" w:cs="Times New Roman"/>
                <w:b/>
                <w:bCs/>
                <w:sz w:val="16"/>
                <w:szCs w:val="16"/>
              </w:rPr>
              <w:t>1</w:t>
            </w:r>
          </w:p>
        </w:tc>
        <w:tc>
          <w:tcPr>
            <w:tcW w:w="1521" w:type="dxa"/>
          </w:tcPr>
          <w:p w14:paraId="747CD678" w14:textId="6923CA34"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 xml:space="preserve">0.94 (0.19, 2.76), </w:t>
            </w:r>
            <w:r w:rsidR="00634614">
              <w:rPr>
                <w:rFonts w:ascii="Times New Roman" w:hAnsi="Times New Roman" w:cs="Times New Roman"/>
                <w:sz w:val="18"/>
              </w:rPr>
              <w:t>-</w:t>
            </w:r>
            <w:r w:rsidR="00634614">
              <w:rPr>
                <w:rFonts w:ascii="Times New Roman" w:hAnsi="Times New Roman" w:cs="Times New Roman"/>
                <w:sz w:val="18"/>
                <w:vertAlign w:val="superscript"/>
              </w:rPr>
              <w:t xml:space="preserve"> b</w:t>
            </w:r>
          </w:p>
          <w:p w14:paraId="6BC871B8" w14:textId="30C12AFE"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1.00 (0.21, 4.65)</w:t>
            </w:r>
          </w:p>
        </w:tc>
        <w:tc>
          <w:tcPr>
            <w:tcW w:w="1597" w:type="dxa"/>
          </w:tcPr>
          <w:p w14:paraId="7756AD82"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2.21 (1.14, 3.86), 12</w:t>
            </w:r>
          </w:p>
          <w:p w14:paraId="03BF7F62" w14:textId="094022D7"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2.50 (0.83, 7.51)</w:t>
            </w:r>
          </w:p>
        </w:tc>
        <w:tc>
          <w:tcPr>
            <w:tcW w:w="1701" w:type="dxa"/>
          </w:tcPr>
          <w:p w14:paraId="10566FF1"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3.81 (2.18, 6.19), 16</w:t>
            </w:r>
          </w:p>
          <w:p w14:paraId="6486767E" w14:textId="373900E2"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5.37 (1.80, 16.0)</w:t>
            </w:r>
          </w:p>
        </w:tc>
        <w:tc>
          <w:tcPr>
            <w:tcW w:w="1560" w:type="dxa"/>
          </w:tcPr>
          <w:p w14:paraId="6E608946"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4.43 (3.10, 6.14), 36</w:t>
            </w:r>
          </w:p>
          <w:p w14:paraId="157C99D7" w14:textId="67CF4903"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5.01 (1.85, 13.6)</w:t>
            </w:r>
          </w:p>
        </w:tc>
        <w:tc>
          <w:tcPr>
            <w:tcW w:w="1559" w:type="dxa"/>
          </w:tcPr>
          <w:p w14:paraId="02DFDF68"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10.9 (8.54, 13.7)</w:t>
            </w:r>
            <w:r w:rsidR="0010112F" w:rsidRPr="00DA37E5">
              <w:rPr>
                <w:rFonts w:ascii="Times New Roman" w:hAnsi="Times New Roman" w:cs="Times New Roman"/>
                <w:sz w:val="16"/>
                <w:szCs w:val="16"/>
              </w:rPr>
              <w:t>, 73</w:t>
            </w:r>
          </w:p>
          <w:p w14:paraId="68268D51" w14:textId="4302A91A" w:rsidR="004D6E9A" w:rsidRPr="00DA37E5" w:rsidRDefault="004D6E9A" w:rsidP="004D6E9A">
            <w:pPr>
              <w:rPr>
                <w:rFonts w:ascii="Times New Roman" w:hAnsi="Times New Roman" w:cs="Times New Roman"/>
                <w:b/>
                <w:bCs/>
                <w:sz w:val="16"/>
                <w:szCs w:val="16"/>
              </w:rPr>
            </w:pPr>
            <w:r w:rsidRPr="00DA37E5">
              <w:rPr>
                <w:rFonts w:ascii="Times New Roman" w:hAnsi="Times New Roman" w:cs="Times New Roman"/>
                <w:b/>
                <w:bCs/>
                <w:sz w:val="16"/>
                <w:szCs w:val="16"/>
              </w:rPr>
              <w:t>12.2 (4.62, 32.2)</w:t>
            </w:r>
          </w:p>
        </w:tc>
        <w:tc>
          <w:tcPr>
            <w:tcW w:w="1634" w:type="dxa"/>
          </w:tcPr>
          <w:p w14:paraId="0635DE1F" w14:textId="77777777" w:rsidR="00E94D44" w:rsidRDefault="0010112F" w:rsidP="0009661C">
            <w:pPr>
              <w:rPr>
                <w:rFonts w:ascii="Times New Roman" w:hAnsi="Times New Roman" w:cs="Times New Roman"/>
                <w:sz w:val="16"/>
                <w:szCs w:val="16"/>
              </w:rPr>
            </w:pPr>
            <w:r w:rsidRPr="00DA37E5">
              <w:rPr>
                <w:rFonts w:ascii="Times New Roman" w:hAnsi="Times New Roman" w:cs="Times New Roman"/>
                <w:sz w:val="16"/>
                <w:szCs w:val="16"/>
              </w:rPr>
              <w:t>4.50 (3.79, 5.29), 145</w:t>
            </w:r>
          </w:p>
          <w:p w14:paraId="47FB94F5" w14:textId="285839B2" w:rsidR="004D6E9A" w:rsidRPr="00DA37E5" w:rsidRDefault="00E759F5" w:rsidP="00E759F5">
            <w:pPr>
              <w:rPr>
                <w:rFonts w:ascii="Times New Roman" w:hAnsi="Times New Roman" w:cs="Times New Roman"/>
                <w:b/>
                <w:bCs/>
                <w:sz w:val="16"/>
                <w:szCs w:val="16"/>
              </w:rPr>
            </w:pPr>
            <w:r w:rsidRPr="00DA37E5">
              <w:rPr>
                <w:rFonts w:ascii="Times New Roman" w:hAnsi="Times New Roman" w:cs="Times New Roman"/>
                <w:b/>
                <w:bCs/>
                <w:sz w:val="16"/>
                <w:szCs w:val="16"/>
              </w:rPr>
              <w:t>5.46 (2.11, 14.2)</w:t>
            </w:r>
          </w:p>
        </w:tc>
        <w:tc>
          <w:tcPr>
            <w:tcW w:w="1521" w:type="dxa"/>
            <w:gridSpan w:val="2"/>
          </w:tcPr>
          <w:p w14:paraId="2FBC24C1" w14:textId="77777777" w:rsidR="004D6E9A" w:rsidRDefault="004D6E9A" w:rsidP="0009661C">
            <w:pPr>
              <w:rPr>
                <w:rFonts w:ascii="Times New Roman" w:hAnsi="Times New Roman" w:cs="Times New Roman"/>
                <w:sz w:val="16"/>
                <w:szCs w:val="16"/>
              </w:rPr>
            </w:pPr>
          </w:p>
          <w:p w14:paraId="12796627" w14:textId="145F869E" w:rsidR="00E94D44" w:rsidRPr="00DA37E5" w:rsidRDefault="00EA39F6" w:rsidP="00DA37E5">
            <w:pPr>
              <w:spacing w:after="120"/>
              <w:rPr>
                <w:rFonts w:ascii="Times New Roman" w:hAnsi="Times New Roman" w:cs="Times New Roman"/>
                <w:b/>
                <w:bCs/>
                <w:sz w:val="16"/>
                <w:szCs w:val="16"/>
              </w:rPr>
            </w:pPr>
            <w:r w:rsidRPr="00DA37E5">
              <w:rPr>
                <w:rFonts w:ascii="Times New Roman" w:hAnsi="Times New Roman" w:cs="Times New Roman"/>
                <w:b/>
                <w:bCs/>
                <w:sz w:val="16"/>
                <w:szCs w:val="16"/>
              </w:rPr>
              <w:t>6.25 (0.771)</w:t>
            </w:r>
          </w:p>
        </w:tc>
      </w:tr>
      <w:tr w:rsidR="00FA77EC" w:rsidRPr="00FA77EC" w14:paraId="58605E40" w14:textId="565093A6" w:rsidTr="00DA37E5">
        <w:tc>
          <w:tcPr>
            <w:tcW w:w="1560" w:type="dxa"/>
          </w:tcPr>
          <w:p w14:paraId="1BEAD447" w14:textId="5BAA2BA7" w:rsidR="00E94D44" w:rsidRPr="00DA37E5" w:rsidRDefault="001A3071" w:rsidP="0009661C">
            <w:pPr>
              <w:rPr>
                <w:rFonts w:ascii="Times New Roman" w:hAnsi="Times New Roman" w:cs="Times New Roman"/>
                <w:sz w:val="16"/>
                <w:szCs w:val="16"/>
              </w:rPr>
            </w:pPr>
            <w:r w:rsidRPr="00DA37E5">
              <w:rPr>
                <w:rFonts w:ascii="Times New Roman" w:hAnsi="Times New Roman" w:cs="Times New Roman"/>
                <w:sz w:val="16"/>
                <w:szCs w:val="16"/>
              </w:rPr>
              <w:t>30-&lt;50 p</w:t>
            </w:r>
            <w:r w:rsidR="000456F3">
              <w:rPr>
                <w:rFonts w:ascii="Times New Roman" w:hAnsi="Times New Roman" w:cs="Times New Roman"/>
                <w:sz w:val="16"/>
                <w:szCs w:val="16"/>
              </w:rPr>
              <w:t>ac</w:t>
            </w:r>
            <w:r w:rsidR="00E94D44" w:rsidRPr="00DA37E5">
              <w:rPr>
                <w:rFonts w:ascii="Times New Roman" w:hAnsi="Times New Roman" w:cs="Times New Roman"/>
                <w:sz w:val="16"/>
                <w:szCs w:val="16"/>
              </w:rPr>
              <w:t>k-yrs</w:t>
            </w:r>
          </w:p>
        </w:tc>
        <w:tc>
          <w:tcPr>
            <w:tcW w:w="1701" w:type="dxa"/>
          </w:tcPr>
          <w:p w14:paraId="3026F6F6"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1.47 (0.54, 3.21), 6</w:t>
            </w:r>
          </w:p>
          <w:p w14:paraId="1ADE68FC" w14:textId="6BA93A1E" w:rsidR="00FA77EC" w:rsidRPr="00DA37E5" w:rsidRDefault="00FA77EC" w:rsidP="0009661C">
            <w:pPr>
              <w:rPr>
                <w:rFonts w:ascii="Times New Roman" w:hAnsi="Times New Roman" w:cs="Times New Roman"/>
                <w:b/>
                <w:bCs/>
                <w:sz w:val="16"/>
                <w:szCs w:val="16"/>
              </w:rPr>
            </w:pPr>
            <w:r w:rsidRPr="00DA37E5">
              <w:rPr>
                <w:rFonts w:ascii="Times New Roman" w:hAnsi="Times New Roman" w:cs="Times New Roman"/>
                <w:b/>
                <w:bCs/>
                <w:sz w:val="16"/>
                <w:szCs w:val="16"/>
              </w:rPr>
              <w:t>1</w:t>
            </w:r>
          </w:p>
        </w:tc>
        <w:tc>
          <w:tcPr>
            <w:tcW w:w="1521" w:type="dxa"/>
          </w:tcPr>
          <w:p w14:paraId="7656972F"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2.63 (1.06, 5.41), 7</w:t>
            </w:r>
          </w:p>
          <w:p w14:paraId="616E4012" w14:textId="3FBABA30" w:rsidR="00AC5C50"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1.64 (0.50, 5.33)</w:t>
            </w:r>
          </w:p>
        </w:tc>
        <w:tc>
          <w:tcPr>
            <w:tcW w:w="1597" w:type="dxa"/>
          </w:tcPr>
          <w:p w14:paraId="75223470"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4.08 (2.66, 5.97), 26</w:t>
            </w:r>
          </w:p>
          <w:p w14:paraId="5D9CD90A" w14:textId="587D1124"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3.30 (1.18, 9.21)</w:t>
            </w:r>
          </w:p>
        </w:tc>
        <w:tc>
          <w:tcPr>
            <w:tcW w:w="1701" w:type="dxa"/>
          </w:tcPr>
          <w:p w14:paraId="6A99FCE5"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5.46 (3.46, 8.20), 23</w:t>
            </w:r>
          </w:p>
          <w:p w14:paraId="653F410D" w14:textId="60EA19D6"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3.32 (1.24, 8.88)</w:t>
            </w:r>
          </w:p>
        </w:tc>
        <w:tc>
          <w:tcPr>
            <w:tcW w:w="1560" w:type="dxa"/>
          </w:tcPr>
          <w:p w14:paraId="61F660B2"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5.90 (4.52, 7.57), 62</w:t>
            </w:r>
          </w:p>
          <w:p w14:paraId="46AF898E" w14:textId="47D88829"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3.50 (1.40, 8.73)</w:t>
            </w:r>
          </w:p>
        </w:tc>
        <w:tc>
          <w:tcPr>
            <w:tcW w:w="1559" w:type="dxa"/>
          </w:tcPr>
          <w:p w14:paraId="15CAC859" w14:textId="77777777" w:rsidR="00E94D44" w:rsidRDefault="0010112F" w:rsidP="0009661C">
            <w:pPr>
              <w:rPr>
                <w:rFonts w:ascii="Times New Roman" w:hAnsi="Times New Roman" w:cs="Times New Roman"/>
                <w:sz w:val="16"/>
                <w:szCs w:val="16"/>
              </w:rPr>
            </w:pPr>
            <w:r w:rsidRPr="00DA37E5">
              <w:rPr>
                <w:rFonts w:ascii="Times New Roman" w:hAnsi="Times New Roman" w:cs="Times New Roman"/>
                <w:sz w:val="16"/>
                <w:szCs w:val="16"/>
              </w:rPr>
              <w:t>13.2 (10.7, 16.1), 97</w:t>
            </w:r>
          </w:p>
          <w:p w14:paraId="573CF3C3" w14:textId="67430065"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8.30 (3.31, 20.8)</w:t>
            </w:r>
          </w:p>
        </w:tc>
        <w:tc>
          <w:tcPr>
            <w:tcW w:w="1634" w:type="dxa"/>
          </w:tcPr>
          <w:p w14:paraId="05CCD264" w14:textId="77777777" w:rsidR="00E94D44" w:rsidRDefault="0010112F" w:rsidP="00FC5BC6">
            <w:pPr>
              <w:rPr>
                <w:rFonts w:ascii="Times New Roman" w:hAnsi="Times New Roman" w:cs="Times New Roman"/>
                <w:sz w:val="16"/>
                <w:szCs w:val="16"/>
              </w:rPr>
            </w:pPr>
            <w:r w:rsidRPr="00DA37E5">
              <w:rPr>
                <w:rFonts w:ascii="Times New Roman" w:hAnsi="Times New Roman" w:cs="Times New Roman"/>
                <w:sz w:val="16"/>
                <w:szCs w:val="16"/>
              </w:rPr>
              <w:t>6.28 (5.48, 7.17)</w:t>
            </w:r>
            <w:r w:rsidR="00FC5BC6" w:rsidRPr="00DA37E5">
              <w:rPr>
                <w:rFonts w:ascii="Times New Roman" w:hAnsi="Times New Roman" w:cs="Times New Roman"/>
                <w:sz w:val="16"/>
                <w:szCs w:val="16"/>
              </w:rPr>
              <w:t>,</w:t>
            </w:r>
            <w:r w:rsidRPr="00DA37E5">
              <w:rPr>
                <w:rFonts w:ascii="Times New Roman" w:hAnsi="Times New Roman" w:cs="Times New Roman"/>
                <w:sz w:val="16"/>
                <w:szCs w:val="16"/>
              </w:rPr>
              <w:t xml:space="preserve"> 221</w:t>
            </w:r>
          </w:p>
          <w:p w14:paraId="035F9F65" w14:textId="04F56077"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4.15 (1.70, 10.1)</w:t>
            </w:r>
          </w:p>
        </w:tc>
        <w:tc>
          <w:tcPr>
            <w:tcW w:w="1521" w:type="dxa"/>
            <w:gridSpan w:val="2"/>
          </w:tcPr>
          <w:p w14:paraId="47D8755A" w14:textId="77777777" w:rsidR="004D6E9A" w:rsidRDefault="004D6E9A" w:rsidP="0009661C">
            <w:pPr>
              <w:rPr>
                <w:rFonts w:ascii="Times New Roman" w:hAnsi="Times New Roman" w:cs="Times New Roman"/>
                <w:sz w:val="16"/>
                <w:szCs w:val="16"/>
              </w:rPr>
            </w:pPr>
          </w:p>
          <w:p w14:paraId="6C3D2AF5" w14:textId="1FC446AF" w:rsidR="00E94D44" w:rsidRPr="00DA37E5" w:rsidRDefault="00EA39F6" w:rsidP="00DA37E5">
            <w:pPr>
              <w:spacing w:after="120"/>
              <w:rPr>
                <w:rFonts w:ascii="Times New Roman" w:hAnsi="Times New Roman" w:cs="Times New Roman"/>
                <w:b/>
                <w:bCs/>
                <w:sz w:val="16"/>
                <w:szCs w:val="16"/>
              </w:rPr>
            </w:pPr>
            <w:r w:rsidRPr="00DA37E5">
              <w:rPr>
                <w:rFonts w:ascii="Times New Roman" w:hAnsi="Times New Roman" w:cs="Times New Roman"/>
                <w:b/>
                <w:bCs/>
                <w:sz w:val="16"/>
                <w:szCs w:val="16"/>
              </w:rPr>
              <w:t>9.78 (1.93)</w:t>
            </w:r>
          </w:p>
        </w:tc>
      </w:tr>
      <w:tr w:rsidR="00FA77EC" w:rsidRPr="00FA77EC" w14:paraId="628F93E4" w14:textId="01A5E92D" w:rsidTr="00DA37E5">
        <w:tc>
          <w:tcPr>
            <w:tcW w:w="1560" w:type="dxa"/>
          </w:tcPr>
          <w:p w14:paraId="040C91FF" w14:textId="4A88D595" w:rsidR="00E94D44" w:rsidRPr="00DA37E5" w:rsidRDefault="001A3071" w:rsidP="0009661C">
            <w:pPr>
              <w:rPr>
                <w:rFonts w:ascii="Times New Roman" w:hAnsi="Times New Roman" w:cs="Times New Roman"/>
                <w:sz w:val="16"/>
                <w:szCs w:val="16"/>
              </w:rPr>
            </w:pPr>
            <w:r w:rsidRPr="00DA37E5">
              <w:rPr>
                <w:rFonts w:ascii="Times New Roman" w:hAnsi="Times New Roman" w:cs="Times New Roman"/>
                <w:sz w:val="16"/>
                <w:szCs w:val="16"/>
              </w:rPr>
              <w:t>50+ p</w:t>
            </w:r>
            <w:r w:rsidR="000456F3">
              <w:rPr>
                <w:rFonts w:ascii="Times New Roman" w:hAnsi="Times New Roman" w:cs="Times New Roman"/>
                <w:sz w:val="16"/>
                <w:szCs w:val="16"/>
              </w:rPr>
              <w:t>ac</w:t>
            </w:r>
            <w:r w:rsidR="00E94D44" w:rsidRPr="00DA37E5">
              <w:rPr>
                <w:rFonts w:ascii="Times New Roman" w:hAnsi="Times New Roman" w:cs="Times New Roman"/>
                <w:sz w:val="16"/>
                <w:szCs w:val="16"/>
              </w:rPr>
              <w:t>k-yrs</w:t>
            </w:r>
          </w:p>
        </w:tc>
        <w:tc>
          <w:tcPr>
            <w:tcW w:w="1701" w:type="dxa"/>
          </w:tcPr>
          <w:p w14:paraId="6237D642" w14:textId="77777777" w:rsidR="00C10678" w:rsidRDefault="00C10678" w:rsidP="00C10678">
            <w:pPr>
              <w:rPr>
                <w:rFonts w:ascii="Times New Roman" w:hAnsi="Times New Roman" w:cs="Times New Roman"/>
                <w:sz w:val="16"/>
                <w:szCs w:val="16"/>
              </w:rPr>
            </w:pPr>
            <w:r w:rsidRPr="00DA37E5">
              <w:rPr>
                <w:rFonts w:ascii="Times New Roman" w:hAnsi="Times New Roman" w:cs="Times New Roman"/>
                <w:sz w:val="16"/>
                <w:szCs w:val="16"/>
              </w:rPr>
              <w:t>4.06 (2.22, 6.81), 14</w:t>
            </w:r>
          </w:p>
          <w:p w14:paraId="7149A7D2" w14:textId="6545170E" w:rsidR="00FA77EC" w:rsidRPr="00DA37E5" w:rsidRDefault="00FA77EC" w:rsidP="00C10678">
            <w:pPr>
              <w:rPr>
                <w:rFonts w:ascii="Times New Roman" w:hAnsi="Times New Roman" w:cs="Times New Roman"/>
                <w:b/>
                <w:bCs/>
                <w:sz w:val="16"/>
                <w:szCs w:val="16"/>
              </w:rPr>
            </w:pPr>
            <w:r w:rsidRPr="00DA37E5">
              <w:rPr>
                <w:rFonts w:ascii="Times New Roman" w:hAnsi="Times New Roman" w:cs="Times New Roman"/>
                <w:b/>
                <w:bCs/>
                <w:sz w:val="16"/>
                <w:szCs w:val="16"/>
              </w:rPr>
              <w:t>1</w:t>
            </w:r>
          </w:p>
        </w:tc>
        <w:tc>
          <w:tcPr>
            <w:tcW w:w="1521" w:type="dxa"/>
          </w:tcPr>
          <w:p w14:paraId="74ADE887"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2.83 (1.04, 6.15), 6</w:t>
            </w:r>
          </w:p>
          <w:p w14:paraId="31B8085E" w14:textId="152864EA"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0.55 (0.20, 1.51)</w:t>
            </w:r>
          </w:p>
        </w:tc>
        <w:tc>
          <w:tcPr>
            <w:tcW w:w="1597" w:type="dxa"/>
          </w:tcPr>
          <w:p w14:paraId="2D1A0BE3" w14:textId="77777777" w:rsidR="00E94D44" w:rsidRDefault="00C10678" w:rsidP="0009661C">
            <w:pPr>
              <w:rPr>
                <w:rFonts w:ascii="Times New Roman" w:hAnsi="Times New Roman" w:cs="Times New Roman"/>
                <w:sz w:val="16"/>
                <w:szCs w:val="16"/>
              </w:rPr>
            </w:pPr>
            <w:r w:rsidRPr="00DA37E5">
              <w:rPr>
                <w:rFonts w:ascii="Times New Roman" w:hAnsi="Times New Roman" w:cs="Times New Roman"/>
                <w:sz w:val="16"/>
                <w:szCs w:val="16"/>
              </w:rPr>
              <w:t>5.26 (3.25, 8.04), 21</w:t>
            </w:r>
          </w:p>
          <w:p w14:paraId="7C25D955" w14:textId="598F68ED"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1.40 (0.63, 3.10)</w:t>
            </w:r>
          </w:p>
        </w:tc>
        <w:tc>
          <w:tcPr>
            <w:tcW w:w="1701" w:type="dxa"/>
          </w:tcPr>
          <w:p w14:paraId="4732BD82"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4.98 (2.78, 8.21), 15</w:t>
            </w:r>
          </w:p>
          <w:p w14:paraId="530F9441" w14:textId="14CE6261"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1.23 (0.55, 2.75)</w:t>
            </w:r>
          </w:p>
        </w:tc>
        <w:tc>
          <w:tcPr>
            <w:tcW w:w="1560" w:type="dxa"/>
          </w:tcPr>
          <w:p w14:paraId="2D74B2B8" w14:textId="77777777" w:rsidR="00E94D44" w:rsidRDefault="00B36A5B" w:rsidP="0009661C">
            <w:pPr>
              <w:rPr>
                <w:rFonts w:ascii="Times New Roman" w:hAnsi="Times New Roman" w:cs="Times New Roman"/>
                <w:sz w:val="16"/>
                <w:szCs w:val="16"/>
              </w:rPr>
            </w:pPr>
            <w:r w:rsidRPr="00DA37E5">
              <w:rPr>
                <w:rFonts w:ascii="Times New Roman" w:hAnsi="Times New Roman" w:cs="Times New Roman"/>
                <w:sz w:val="16"/>
                <w:szCs w:val="16"/>
              </w:rPr>
              <w:t>10.2 (7.97, 12.9), 71</w:t>
            </w:r>
          </w:p>
          <w:p w14:paraId="17B75D8E" w14:textId="38FC4D43"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2.44 (1.28, 4.65)</w:t>
            </w:r>
          </w:p>
        </w:tc>
        <w:tc>
          <w:tcPr>
            <w:tcW w:w="1559" w:type="dxa"/>
          </w:tcPr>
          <w:p w14:paraId="42250035" w14:textId="77777777" w:rsidR="00E94D44" w:rsidRDefault="00E13657" w:rsidP="0009661C">
            <w:pPr>
              <w:rPr>
                <w:rFonts w:ascii="Times New Roman" w:hAnsi="Times New Roman" w:cs="Times New Roman"/>
                <w:sz w:val="16"/>
                <w:szCs w:val="16"/>
              </w:rPr>
            </w:pPr>
            <w:r w:rsidRPr="00DA37E5">
              <w:rPr>
                <w:rFonts w:ascii="Times New Roman" w:hAnsi="Times New Roman" w:cs="Times New Roman"/>
                <w:sz w:val="16"/>
                <w:szCs w:val="16"/>
              </w:rPr>
              <w:t>12.2 (9.24, 15.9),</w:t>
            </w:r>
            <w:r w:rsidR="0010112F" w:rsidRPr="00DA37E5">
              <w:rPr>
                <w:rFonts w:ascii="Times New Roman" w:hAnsi="Times New Roman" w:cs="Times New Roman"/>
                <w:sz w:val="16"/>
                <w:szCs w:val="16"/>
              </w:rPr>
              <w:t xml:space="preserve"> 56</w:t>
            </w:r>
          </w:p>
          <w:p w14:paraId="708CBF30" w14:textId="3DEBECF1"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2.95 (1.52, 5.72)</w:t>
            </w:r>
          </w:p>
        </w:tc>
        <w:tc>
          <w:tcPr>
            <w:tcW w:w="1634" w:type="dxa"/>
          </w:tcPr>
          <w:p w14:paraId="4A111BA0" w14:textId="77777777" w:rsidR="00E94D44" w:rsidRDefault="0010112F" w:rsidP="0009661C">
            <w:pPr>
              <w:rPr>
                <w:rFonts w:ascii="Times New Roman" w:hAnsi="Times New Roman" w:cs="Times New Roman"/>
                <w:sz w:val="16"/>
                <w:szCs w:val="16"/>
              </w:rPr>
            </w:pPr>
            <w:r w:rsidRPr="00DA37E5">
              <w:rPr>
                <w:rFonts w:ascii="Times New Roman" w:hAnsi="Times New Roman" w:cs="Times New Roman"/>
                <w:sz w:val="16"/>
                <w:szCs w:val="16"/>
              </w:rPr>
              <w:t>7.59 (6.53, 8.77), 183</w:t>
            </w:r>
          </w:p>
          <w:p w14:paraId="7756622D" w14:textId="4509B6DF" w:rsidR="000F2CDD" w:rsidRPr="00DA37E5" w:rsidRDefault="000F2CDD" w:rsidP="000F2CDD">
            <w:pPr>
              <w:rPr>
                <w:rFonts w:ascii="Times New Roman" w:hAnsi="Times New Roman" w:cs="Times New Roman"/>
                <w:b/>
                <w:bCs/>
                <w:sz w:val="16"/>
                <w:szCs w:val="16"/>
              </w:rPr>
            </w:pPr>
            <w:r w:rsidRPr="00DA37E5">
              <w:rPr>
                <w:rFonts w:ascii="Times New Roman" w:hAnsi="Times New Roman" w:cs="Times New Roman"/>
                <w:b/>
                <w:bCs/>
                <w:sz w:val="16"/>
                <w:szCs w:val="16"/>
              </w:rPr>
              <w:t>1.89 (1.02, 3.50)</w:t>
            </w:r>
          </w:p>
        </w:tc>
        <w:tc>
          <w:tcPr>
            <w:tcW w:w="1521" w:type="dxa"/>
            <w:gridSpan w:val="2"/>
          </w:tcPr>
          <w:p w14:paraId="6A11C486" w14:textId="77777777" w:rsidR="004D6E9A" w:rsidRDefault="004D6E9A" w:rsidP="0009661C">
            <w:pPr>
              <w:rPr>
                <w:rFonts w:ascii="Times New Roman" w:hAnsi="Times New Roman" w:cs="Times New Roman"/>
                <w:sz w:val="16"/>
                <w:szCs w:val="16"/>
              </w:rPr>
            </w:pPr>
          </w:p>
          <w:p w14:paraId="54EF13AD" w14:textId="08DEE55D" w:rsidR="00E94D44" w:rsidRPr="00DA37E5" w:rsidRDefault="00EA39F6" w:rsidP="0009661C">
            <w:pPr>
              <w:rPr>
                <w:rFonts w:ascii="Times New Roman" w:hAnsi="Times New Roman" w:cs="Times New Roman"/>
                <w:b/>
                <w:bCs/>
                <w:sz w:val="16"/>
                <w:szCs w:val="16"/>
              </w:rPr>
            </w:pPr>
            <w:r w:rsidRPr="00DA37E5">
              <w:rPr>
                <w:rFonts w:ascii="Times New Roman" w:hAnsi="Times New Roman" w:cs="Times New Roman"/>
                <w:b/>
                <w:bCs/>
                <w:sz w:val="16"/>
                <w:szCs w:val="16"/>
              </w:rPr>
              <w:t>15.4 (3.49)</w:t>
            </w:r>
          </w:p>
        </w:tc>
      </w:tr>
    </w:tbl>
    <w:p w14:paraId="624956DD" w14:textId="298B8C8F" w:rsidR="00BE6CDE" w:rsidRPr="00DA37E5" w:rsidRDefault="00BE6CDE" w:rsidP="002251D2">
      <w:pPr>
        <w:spacing w:before="120" w:after="0"/>
        <w:rPr>
          <w:rFonts w:ascii="Times New Roman" w:hAnsi="Times New Roman" w:cs="Times New Roman"/>
          <w:sz w:val="16"/>
          <w:szCs w:val="16"/>
        </w:rPr>
      </w:pPr>
      <w:r w:rsidRPr="00DA37E5">
        <w:rPr>
          <w:rFonts w:ascii="Times New Roman" w:hAnsi="Times New Roman" w:cs="Times New Roman"/>
          <w:sz w:val="16"/>
          <w:szCs w:val="16"/>
        </w:rPr>
        <w:t xml:space="preserve">Abbreviations: </w:t>
      </w:r>
      <w:r w:rsidR="00471AC3" w:rsidRPr="00DA37E5">
        <w:rPr>
          <w:rFonts w:ascii="Times New Roman" w:hAnsi="Times New Roman" w:cs="Times New Roman"/>
          <w:sz w:val="16"/>
          <w:szCs w:val="16"/>
        </w:rPr>
        <w:t xml:space="preserve">CI, confidence interval; </w:t>
      </w:r>
      <w:r w:rsidR="00C366CA" w:rsidRPr="00DA37E5">
        <w:rPr>
          <w:rFonts w:ascii="Times New Roman" w:hAnsi="Times New Roman" w:cs="Times New Roman"/>
          <w:sz w:val="16"/>
          <w:szCs w:val="16"/>
        </w:rPr>
        <w:t xml:space="preserve">EAR, excess absolute rate; </w:t>
      </w:r>
      <w:r w:rsidR="00911428" w:rsidRPr="00DA37E5">
        <w:rPr>
          <w:rFonts w:ascii="Times New Roman" w:hAnsi="Times New Roman" w:cs="Times New Roman"/>
          <w:sz w:val="16"/>
          <w:szCs w:val="16"/>
        </w:rPr>
        <w:t xml:space="preserve">pk-yrs, pack-years of cigarette smoking; </w:t>
      </w:r>
      <w:r w:rsidR="00A575A0" w:rsidRPr="00DA37E5">
        <w:rPr>
          <w:rFonts w:ascii="Times New Roman" w:hAnsi="Times New Roman" w:cs="Times New Roman"/>
          <w:sz w:val="16"/>
          <w:szCs w:val="16"/>
        </w:rPr>
        <w:t>SE</w:t>
      </w:r>
      <w:r w:rsidR="00C366CA" w:rsidRPr="00DA37E5">
        <w:rPr>
          <w:rFonts w:ascii="Times New Roman" w:hAnsi="Times New Roman" w:cs="Times New Roman"/>
          <w:sz w:val="16"/>
          <w:szCs w:val="16"/>
        </w:rPr>
        <w:t xml:space="preserve">, </w:t>
      </w:r>
      <w:r w:rsidR="00A575A0" w:rsidRPr="00DA37E5">
        <w:rPr>
          <w:rFonts w:ascii="Times New Roman" w:hAnsi="Times New Roman" w:cs="Times New Roman"/>
          <w:sz w:val="16"/>
          <w:szCs w:val="16"/>
        </w:rPr>
        <w:t xml:space="preserve">standard error; </w:t>
      </w:r>
      <w:r w:rsidRPr="00DA37E5">
        <w:rPr>
          <w:rFonts w:ascii="Times New Roman" w:hAnsi="Times New Roman" w:cs="Times New Roman"/>
          <w:sz w:val="16"/>
          <w:szCs w:val="16"/>
        </w:rPr>
        <w:t>SMR</w:t>
      </w:r>
      <w:r w:rsidR="00C366CA" w:rsidRPr="00DA37E5">
        <w:rPr>
          <w:rFonts w:ascii="Times New Roman" w:hAnsi="Times New Roman" w:cs="Times New Roman"/>
          <w:sz w:val="16"/>
          <w:szCs w:val="16"/>
        </w:rPr>
        <w:t xml:space="preserve">, </w:t>
      </w:r>
      <w:r w:rsidRPr="00DA37E5">
        <w:rPr>
          <w:rFonts w:ascii="Times New Roman" w:hAnsi="Times New Roman" w:cs="Times New Roman"/>
          <w:sz w:val="16"/>
          <w:szCs w:val="16"/>
        </w:rPr>
        <w:t>standardized mortality ratio</w:t>
      </w:r>
      <w:r w:rsidR="005C70B4" w:rsidRPr="00DA37E5">
        <w:rPr>
          <w:rFonts w:ascii="Times New Roman" w:hAnsi="Times New Roman" w:cs="Times New Roman"/>
          <w:sz w:val="16"/>
          <w:szCs w:val="16"/>
        </w:rPr>
        <w:t xml:space="preserve"> [compared to combined Arizona, Col</w:t>
      </w:r>
      <w:r w:rsidR="008737EE" w:rsidRPr="00DA37E5">
        <w:rPr>
          <w:rFonts w:ascii="Times New Roman" w:hAnsi="Times New Roman" w:cs="Times New Roman"/>
          <w:sz w:val="16"/>
          <w:szCs w:val="16"/>
        </w:rPr>
        <w:t>orado, New Mexico, Utah rates (w</w:t>
      </w:r>
      <w:r w:rsidR="005C70B4" w:rsidRPr="00DA37E5">
        <w:rPr>
          <w:rFonts w:ascii="Times New Roman" w:hAnsi="Times New Roman" w:cs="Times New Roman"/>
          <w:sz w:val="16"/>
          <w:szCs w:val="16"/>
        </w:rPr>
        <w:t>hites) or combined Arizona</w:t>
      </w:r>
      <w:r w:rsidR="008737EE" w:rsidRPr="00DA37E5">
        <w:rPr>
          <w:rFonts w:ascii="Times New Roman" w:hAnsi="Times New Roman" w:cs="Times New Roman"/>
          <w:sz w:val="16"/>
          <w:szCs w:val="16"/>
        </w:rPr>
        <w:t xml:space="preserve"> and</w:t>
      </w:r>
      <w:r w:rsidR="005C70B4" w:rsidRPr="00DA37E5">
        <w:rPr>
          <w:rFonts w:ascii="Times New Roman" w:hAnsi="Times New Roman" w:cs="Times New Roman"/>
          <w:sz w:val="16"/>
          <w:szCs w:val="16"/>
        </w:rPr>
        <w:t xml:space="preserve"> New Mexico rates (American Indians)]</w:t>
      </w:r>
      <w:r w:rsidRPr="00DA37E5">
        <w:rPr>
          <w:rFonts w:ascii="Times New Roman" w:hAnsi="Times New Roman" w:cs="Times New Roman"/>
          <w:sz w:val="16"/>
          <w:szCs w:val="16"/>
        </w:rPr>
        <w:t xml:space="preserve">; </w:t>
      </w:r>
      <w:r w:rsidR="00FA77EC" w:rsidRPr="00DA37E5">
        <w:rPr>
          <w:rFonts w:ascii="Times New Roman" w:hAnsi="Times New Roman" w:cs="Times New Roman"/>
          <w:sz w:val="16"/>
          <w:szCs w:val="16"/>
        </w:rPr>
        <w:t xml:space="preserve">SRR, standardized rate ratio; </w:t>
      </w:r>
      <w:r w:rsidRPr="00DA37E5">
        <w:rPr>
          <w:rFonts w:ascii="Times New Roman" w:hAnsi="Times New Roman" w:cs="Times New Roman"/>
          <w:sz w:val="16"/>
          <w:szCs w:val="16"/>
        </w:rPr>
        <w:t>WLM</w:t>
      </w:r>
      <w:r w:rsidR="00C366CA" w:rsidRPr="00DA37E5">
        <w:rPr>
          <w:rFonts w:ascii="Times New Roman" w:hAnsi="Times New Roman" w:cs="Times New Roman"/>
          <w:sz w:val="16"/>
          <w:szCs w:val="16"/>
        </w:rPr>
        <w:t>,</w:t>
      </w:r>
      <w:r w:rsidRPr="00DA37E5">
        <w:rPr>
          <w:rFonts w:ascii="Times New Roman" w:hAnsi="Times New Roman" w:cs="Times New Roman"/>
          <w:sz w:val="16"/>
          <w:szCs w:val="16"/>
        </w:rPr>
        <w:t xml:space="preserve"> working level month</w:t>
      </w:r>
    </w:p>
    <w:p w14:paraId="2961B138" w14:textId="45001495" w:rsidR="005C70B4" w:rsidRDefault="005C70B4" w:rsidP="002251D2">
      <w:pPr>
        <w:spacing w:after="0"/>
        <w:rPr>
          <w:rFonts w:ascii="Times New Roman" w:hAnsi="Times New Roman" w:cs="Times New Roman"/>
          <w:sz w:val="16"/>
          <w:szCs w:val="16"/>
        </w:rPr>
      </w:pPr>
      <w:r w:rsidRPr="00DA37E5">
        <w:rPr>
          <w:rFonts w:ascii="Times New Roman" w:hAnsi="Times New Roman" w:cs="Times New Roman"/>
          <w:sz w:val="16"/>
          <w:szCs w:val="16"/>
          <w:vertAlign w:val="superscript"/>
        </w:rPr>
        <w:t>a</w:t>
      </w:r>
      <w:r w:rsidR="00D05822" w:rsidRPr="00DA37E5">
        <w:rPr>
          <w:rFonts w:ascii="Times New Roman" w:hAnsi="Times New Roman" w:cs="Times New Roman"/>
          <w:sz w:val="16"/>
          <w:szCs w:val="16"/>
          <w:vertAlign w:val="superscript"/>
        </w:rPr>
        <w:t xml:space="preserve"> </w:t>
      </w:r>
      <w:r w:rsidRPr="00DA37E5">
        <w:rPr>
          <w:rFonts w:ascii="Times New Roman" w:hAnsi="Times New Roman" w:cs="Times New Roman"/>
          <w:sz w:val="16"/>
          <w:szCs w:val="16"/>
        </w:rPr>
        <w:t>One miner’s date of death was reduced by one day, to avoid creating a stratum with one event and one person-day</w:t>
      </w:r>
    </w:p>
    <w:p w14:paraId="079BD4D7" w14:textId="18454657" w:rsidR="00634614" w:rsidRPr="00DA37E5" w:rsidRDefault="00634614" w:rsidP="002251D2">
      <w:pPr>
        <w:spacing w:after="0"/>
        <w:rPr>
          <w:rFonts w:ascii="Times New Roman" w:hAnsi="Times New Roman" w:cs="Times New Roman"/>
          <w:sz w:val="16"/>
          <w:szCs w:val="16"/>
        </w:rPr>
      </w:pPr>
      <w:r w:rsidRPr="00DA37E5">
        <w:rPr>
          <w:rFonts w:ascii="Times New Roman" w:hAnsi="Times New Roman" w:cs="Times New Roman"/>
          <w:sz w:val="16"/>
          <w:szCs w:val="16"/>
          <w:vertAlign w:val="superscript"/>
        </w:rPr>
        <w:t>b</w:t>
      </w:r>
      <w:r w:rsidR="00F37B83">
        <w:rPr>
          <w:rFonts w:ascii="Times New Roman" w:hAnsi="Times New Roman" w:cs="Times New Roman"/>
          <w:sz w:val="16"/>
          <w:szCs w:val="16"/>
          <w:vertAlign w:val="superscript"/>
        </w:rPr>
        <w:t xml:space="preserve"> </w:t>
      </w:r>
      <w:r>
        <w:rPr>
          <w:rFonts w:ascii="Times New Roman" w:hAnsi="Times New Roman" w:cs="Times New Roman"/>
          <w:sz w:val="16"/>
          <w:szCs w:val="16"/>
        </w:rPr>
        <w:t>Cell size</w:t>
      </w:r>
      <w:r w:rsidR="00FF7DA5">
        <w:rPr>
          <w:rFonts w:ascii="Times New Roman" w:hAnsi="Times New Roman" w:cs="Times New Roman"/>
          <w:sz w:val="16"/>
          <w:szCs w:val="16"/>
        </w:rPr>
        <w:t xml:space="preserve"> &lt;5</w:t>
      </w:r>
      <w:r>
        <w:rPr>
          <w:rFonts w:ascii="Times New Roman" w:hAnsi="Times New Roman" w:cs="Times New Roman"/>
          <w:sz w:val="16"/>
          <w:szCs w:val="16"/>
        </w:rPr>
        <w:t xml:space="preserve"> suppressed</w:t>
      </w:r>
    </w:p>
    <w:p w14:paraId="5283610A" w14:textId="7EB3938C" w:rsidR="002A1052" w:rsidRDefault="00634614" w:rsidP="002A1052">
      <w:pPr>
        <w:spacing w:after="0"/>
        <w:rPr>
          <w:rFonts w:ascii="Times New Roman" w:hAnsi="Times New Roman" w:cs="Times New Roman"/>
          <w:sz w:val="18"/>
          <w:szCs w:val="18"/>
        </w:rPr>
      </w:pPr>
      <w:r>
        <w:rPr>
          <w:rFonts w:ascii="Times New Roman" w:hAnsi="Times New Roman" w:cs="Times New Roman"/>
          <w:sz w:val="16"/>
          <w:szCs w:val="16"/>
          <w:vertAlign w:val="superscript"/>
        </w:rPr>
        <w:t>c</w:t>
      </w:r>
      <w:r w:rsidR="00D05822" w:rsidRPr="00DA37E5">
        <w:rPr>
          <w:rFonts w:ascii="Times New Roman" w:hAnsi="Times New Roman" w:cs="Times New Roman"/>
          <w:sz w:val="16"/>
          <w:szCs w:val="16"/>
          <w:vertAlign w:val="superscript"/>
        </w:rPr>
        <w:t xml:space="preserve"> </w:t>
      </w:r>
      <w:r w:rsidR="002A1052" w:rsidRPr="00DA37E5">
        <w:rPr>
          <w:rFonts w:ascii="Times New Roman" w:hAnsi="Times New Roman" w:cs="Times New Roman"/>
          <w:sz w:val="16"/>
          <w:szCs w:val="16"/>
        </w:rPr>
        <w:t xml:space="preserve">Overall </w:t>
      </w:r>
      <w:r w:rsidR="00695F06" w:rsidRPr="00DA37E5">
        <w:rPr>
          <w:rFonts w:ascii="Times New Roman" w:hAnsi="Times New Roman" w:cs="Times New Roman"/>
          <w:sz w:val="16"/>
          <w:szCs w:val="16"/>
        </w:rPr>
        <w:t xml:space="preserve">EAR/100 WLM </w:t>
      </w:r>
      <w:r w:rsidR="002A1052" w:rsidRPr="00DA37E5">
        <w:rPr>
          <w:rFonts w:ascii="Times New Roman" w:hAnsi="Times New Roman" w:cs="Times New Roman"/>
          <w:sz w:val="16"/>
          <w:szCs w:val="16"/>
        </w:rPr>
        <w:t xml:space="preserve">for all smoking categories combined is 7.85 (SE=0.611) </w:t>
      </w:r>
      <w:r w:rsidR="00F022D2" w:rsidRPr="00DA37E5">
        <w:rPr>
          <w:rFonts w:ascii="Times New Roman" w:hAnsi="Times New Roman" w:cs="Times New Roman"/>
          <w:sz w:val="16"/>
          <w:szCs w:val="16"/>
        </w:rPr>
        <w:t xml:space="preserve">lung cancer deaths </w:t>
      </w:r>
      <w:r w:rsidR="002A1052" w:rsidRPr="00DA37E5">
        <w:rPr>
          <w:rFonts w:ascii="Times New Roman" w:hAnsi="Times New Roman" w:cs="Times New Roman"/>
          <w:sz w:val="16"/>
          <w:szCs w:val="16"/>
        </w:rPr>
        <w:t>per 10</w:t>
      </w:r>
      <w:r w:rsidR="00F022D2" w:rsidRPr="00DA37E5">
        <w:rPr>
          <w:rFonts w:ascii="Times New Roman" w:hAnsi="Times New Roman" w:cs="Times New Roman"/>
          <w:sz w:val="16"/>
          <w:szCs w:val="16"/>
        </w:rPr>
        <w:t>,000</w:t>
      </w:r>
      <w:r w:rsidR="002A1052" w:rsidRPr="00DA37E5">
        <w:rPr>
          <w:rFonts w:ascii="Times New Roman" w:hAnsi="Times New Roman" w:cs="Times New Roman"/>
          <w:sz w:val="16"/>
          <w:szCs w:val="16"/>
        </w:rPr>
        <w:t xml:space="preserve"> PY</w:t>
      </w:r>
      <w:r w:rsidR="00F022D2" w:rsidRPr="00DA37E5">
        <w:rPr>
          <w:rFonts w:ascii="Times New Roman" w:hAnsi="Times New Roman" w:cs="Times New Roman"/>
          <w:sz w:val="16"/>
          <w:szCs w:val="16"/>
        </w:rPr>
        <w:t>.</w:t>
      </w:r>
      <w:r w:rsidR="002A1052" w:rsidRPr="00DA37E5">
        <w:rPr>
          <w:rFonts w:ascii="Times New Roman" w:hAnsi="Times New Roman" w:cs="Times New Roman"/>
          <w:sz w:val="16"/>
          <w:szCs w:val="16"/>
        </w:rPr>
        <w:t xml:space="preserve"> </w:t>
      </w:r>
    </w:p>
    <w:p w14:paraId="53111C9C" w14:textId="77777777" w:rsidR="002A1052" w:rsidRPr="005C70B4" w:rsidRDefault="002A1052" w:rsidP="002251D2">
      <w:pPr>
        <w:spacing w:after="0"/>
        <w:rPr>
          <w:rFonts w:ascii="Times New Roman" w:hAnsi="Times New Roman" w:cs="Times New Roman"/>
          <w:sz w:val="18"/>
          <w:szCs w:val="18"/>
        </w:rPr>
      </w:pPr>
    </w:p>
    <w:p w14:paraId="4F42DA66" w14:textId="77777777" w:rsidR="002251D2" w:rsidRPr="00A575A0" w:rsidRDefault="002251D2" w:rsidP="002251D2">
      <w:pPr>
        <w:spacing w:after="0"/>
        <w:rPr>
          <w:rFonts w:ascii="Times New Roman" w:hAnsi="Times New Roman" w:cs="Times New Roman"/>
          <w:sz w:val="18"/>
          <w:szCs w:val="18"/>
        </w:rPr>
        <w:sectPr w:rsidR="002251D2" w:rsidRPr="00A575A0" w:rsidSect="006C3992">
          <w:pgSz w:w="15840" w:h="12240" w:orient="landscape"/>
          <w:pgMar w:top="1009" w:right="1440" w:bottom="1009" w:left="1440" w:header="720" w:footer="720" w:gutter="0"/>
          <w:cols w:space="720"/>
          <w:docGrid w:linePitch="360"/>
        </w:sectPr>
      </w:pPr>
    </w:p>
    <w:p w14:paraId="4F1DCBB1" w14:textId="79265489" w:rsidR="00FF37E0" w:rsidRPr="00DA5245" w:rsidRDefault="00FF37E0" w:rsidP="00F97396">
      <w:pPr>
        <w:spacing w:after="0" w:line="240" w:lineRule="auto"/>
        <w:ind w:left="284" w:hanging="284"/>
        <w:rPr>
          <w:rFonts w:ascii="Times New Roman" w:hAnsi="Times New Roman" w:cs="Times New Roman"/>
        </w:rPr>
      </w:pPr>
    </w:p>
    <w:p w14:paraId="50C2C325" w14:textId="10E73769" w:rsidR="003D0432" w:rsidRDefault="003D0432" w:rsidP="003D0432">
      <w:pPr>
        <w:rPr>
          <w:rFonts w:ascii="Times New Roman" w:hAnsi="Times New Roman" w:cs="Times New Roman"/>
        </w:rPr>
      </w:pPr>
      <w:r>
        <w:rPr>
          <w:rFonts w:ascii="Times New Roman" w:hAnsi="Times New Roman" w:cs="Times New Roman"/>
        </w:rPr>
        <w:t xml:space="preserve">Supplemental Fig. </w:t>
      </w:r>
      <w:r w:rsidR="00317791">
        <w:rPr>
          <w:rFonts w:ascii="Times New Roman" w:hAnsi="Times New Roman" w:cs="Times New Roman"/>
        </w:rPr>
        <w:t>1</w:t>
      </w:r>
      <w:r>
        <w:rPr>
          <w:rFonts w:ascii="Times New Roman" w:hAnsi="Times New Roman" w:cs="Times New Roman"/>
        </w:rPr>
        <w:t>. Excess absolute risk of lung cancer, by decade (number of cases per 10</w:t>
      </w:r>
      <w:r>
        <w:rPr>
          <w:rFonts w:ascii="Times New Roman" w:hAnsi="Times New Roman" w:cs="Times New Roman"/>
          <w:vertAlign w:val="superscript"/>
        </w:rPr>
        <w:t>4</w:t>
      </w:r>
      <w:r>
        <w:rPr>
          <w:rFonts w:ascii="Times New Roman" w:hAnsi="Times New Roman" w:cs="Times New Roman"/>
        </w:rPr>
        <w:t xml:space="preserve"> person-years per 100 working level months; error bars indicate 95% confidence intervals). </w:t>
      </w:r>
    </w:p>
    <w:p w14:paraId="5AC53696" w14:textId="77777777" w:rsidR="003D0432" w:rsidRDefault="003D0432" w:rsidP="003D0432">
      <w:pPr>
        <w:rPr>
          <w:rFonts w:ascii="Times New Roman" w:hAnsi="Times New Roman" w:cs="Times New Roman"/>
        </w:rPr>
      </w:pPr>
    </w:p>
    <w:p w14:paraId="5ACBF1A8" w14:textId="77777777" w:rsidR="003D0432" w:rsidRDefault="003D0432" w:rsidP="003D0432">
      <w:pPr>
        <w:jc w:val="center"/>
        <w:rPr>
          <w:rFonts w:ascii="Times New Roman" w:hAnsi="Times New Roman" w:cs="Times New Roman"/>
        </w:rPr>
      </w:pPr>
      <w:r>
        <w:rPr>
          <w:rFonts w:ascii="Times New Roman" w:hAnsi="Times New Roman" w:cs="Times New Roman"/>
          <w:noProof/>
          <w:lang w:eastAsia="en-GB"/>
        </w:rPr>
        <w:drawing>
          <wp:inline distT="0" distB="0" distL="0" distR="0" wp14:anchorId="47CFD999" wp14:editId="0BDB8D70">
            <wp:extent cx="5596890" cy="3426460"/>
            <wp:effectExtent l="0" t="0" r="381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6890" cy="3426460"/>
                    </a:xfrm>
                    <a:prstGeom prst="rect">
                      <a:avLst/>
                    </a:prstGeom>
                    <a:noFill/>
                  </pic:spPr>
                </pic:pic>
              </a:graphicData>
            </a:graphic>
          </wp:inline>
        </w:drawing>
      </w:r>
    </w:p>
    <w:p w14:paraId="5D0299B7" w14:textId="5E0EBA6E" w:rsidR="00015EC0" w:rsidRDefault="00015EC0">
      <w:pPr>
        <w:rPr>
          <w:rFonts w:ascii="Times New Roman" w:hAnsi="Times New Roman" w:cs="Times New Roman"/>
        </w:rPr>
      </w:pPr>
    </w:p>
    <w:p w14:paraId="4E05D8A3" w14:textId="77777777" w:rsidR="00015EC0" w:rsidRDefault="00015EC0">
      <w:pPr>
        <w:rPr>
          <w:rFonts w:ascii="Times New Roman" w:hAnsi="Times New Roman" w:cs="Times New Roman"/>
          <w:color w:val="000000" w:themeColor="text1"/>
        </w:rPr>
      </w:pPr>
      <w:r>
        <w:rPr>
          <w:rFonts w:ascii="Times New Roman" w:hAnsi="Times New Roman" w:cs="Times New Roman"/>
          <w:color w:val="000000" w:themeColor="text1"/>
        </w:rPr>
        <w:br w:type="page"/>
      </w:r>
    </w:p>
    <w:p w14:paraId="4688CD5D" w14:textId="2F4A439B" w:rsidR="008109AE" w:rsidRPr="008109AE" w:rsidRDefault="008109AE">
      <w:pPr>
        <w:rPr>
          <w:rFonts w:ascii="Times New Roman" w:hAnsi="Times New Roman" w:cs="Times New Roman"/>
          <w:color w:val="000000" w:themeColor="text1"/>
        </w:rPr>
      </w:pPr>
    </w:p>
    <w:p w14:paraId="762C353B" w14:textId="17C8F8EE" w:rsidR="008109AE" w:rsidRDefault="008109AE" w:rsidP="008109AE">
      <w:pPr>
        <w:rPr>
          <w:rFonts w:ascii="Times New Roman" w:hAnsi="Times New Roman" w:cs="Times New Roman"/>
        </w:rPr>
      </w:pPr>
      <w:r>
        <w:rPr>
          <w:rFonts w:ascii="Times New Roman" w:hAnsi="Times New Roman" w:cs="Times New Roman"/>
        </w:rPr>
        <w:t xml:space="preserve">Supplemental Fig. </w:t>
      </w:r>
      <w:r w:rsidR="00317791">
        <w:rPr>
          <w:rFonts w:ascii="Times New Roman" w:hAnsi="Times New Roman" w:cs="Times New Roman"/>
        </w:rPr>
        <w:t>2</w:t>
      </w:r>
      <w:r>
        <w:rPr>
          <w:rFonts w:ascii="Times New Roman" w:hAnsi="Times New Roman" w:cs="Times New Roman"/>
        </w:rPr>
        <w:t xml:space="preserve">. Spline models illustrating </w:t>
      </w:r>
      <w:r w:rsidRPr="00E10E2C">
        <w:rPr>
          <w:rFonts w:ascii="Times New Roman" w:hAnsi="Times New Roman" w:cs="Times New Roman"/>
        </w:rPr>
        <w:t>shape of overall radon progeny dose-response patterns for lung cancer</w:t>
      </w:r>
      <w:r>
        <w:rPr>
          <w:rFonts w:ascii="Times New Roman" w:hAnsi="Times New Roman" w:cs="Times New Roman"/>
        </w:rPr>
        <w:t xml:space="preserve"> (a) overall  and </w:t>
      </w:r>
      <w:r w:rsidRPr="00F52365">
        <w:rPr>
          <w:rFonts w:ascii="Times New Roman" w:hAnsi="Times New Roman" w:cs="Times New Roman"/>
        </w:rPr>
        <w:t>(b) across smoking pack-year categories (0-&lt;10 pack-yrs, 10-&lt;30 pack-yrs, 30-&lt;50 pack-yrs, 50+ pack-yrs).</w:t>
      </w:r>
      <w:r>
        <w:rPr>
          <w:rFonts w:ascii="Times New Roman" w:hAnsi="Times New Roman" w:cs="Times New Roman"/>
        </w:rPr>
        <w:t xml:space="preserve"> Solid line shows </w:t>
      </w:r>
      <w:r w:rsidR="001709E3">
        <w:rPr>
          <w:rFonts w:ascii="Times New Roman" w:hAnsi="Times New Roman" w:cs="Times New Roman"/>
        </w:rPr>
        <w:t xml:space="preserve">restricted cubic </w:t>
      </w:r>
      <w:r>
        <w:rPr>
          <w:rFonts w:ascii="Times New Roman" w:hAnsi="Times New Roman" w:cs="Times New Roman"/>
        </w:rPr>
        <w:t>spline</w:t>
      </w:r>
      <w:r w:rsidR="001709E3">
        <w:rPr>
          <w:rFonts w:ascii="Times New Roman" w:hAnsi="Times New Roman" w:cs="Times New Roman"/>
        </w:rPr>
        <w:t>-fitted</w:t>
      </w:r>
      <w:r>
        <w:rPr>
          <w:rFonts w:ascii="Times New Roman" w:hAnsi="Times New Roman" w:cs="Times New Roman"/>
        </w:rPr>
        <w:t xml:space="preserve"> curve, dotted line </w:t>
      </w:r>
      <w:r w:rsidR="001709E3">
        <w:rPr>
          <w:rFonts w:ascii="Times New Roman" w:hAnsi="Times New Roman" w:cs="Times New Roman"/>
        </w:rPr>
        <w:t>show</w:t>
      </w:r>
      <w:r>
        <w:rPr>
          <w:rFonts w:ascii="Times New Roman" w:hAnsi="Times New Roman" w:cs="Times New Roman"/>
        </w:rPr>
        <w:t>s linear excess relative r</w:t>
      </w:r>
      <w:r w:rsidR="001709E3">
        <w:rPr>
          <w:rFonts w:ascii="Times New Roman" w:hAnsi="Times New Roman" w:cs="Times New Roman"/>
        </w:rPr>
        <w:t>ate</w:t>
      </w:r>
      <w:r>
        <w:rPr>
          <w:rFonts w:ascii="Times New Roman" w:hAnsi="Times New Roman" w:cs="Times New Roman"/>
        </w:rPr>
        <w:t xml:space="preserve"> (ERR) fit</w:t>
      </w:r>
      <w:r w:rsidR="00D55C99">
        <w:rPr>
          <w:rFonts w:ascii="Times New Roman" w:hAnsi="Times New Roman" w:cs="Times New Roman"/>
        </w:rPr>
        <w:t>ted curve</w:t>
      </w:r>
      <w:r>
        <w:rPr>
          <w:rFonts w:ascii="Times New Roman" w:hAnsi="Times New Roman" w:cs="Times New Roman"/>
        </w:rPr>
        <w:t xml:space="preserve">, and shaded area indicates 95% confidence limits on linear ERR model. </w:t>
      </w:r>
    </w:p>
    <w:p w14:paraId="5D25349E" w14:textId="3B4073ED" w:rsidR="008109AE" w:rsidRDefault="00FA4B6D" w:rsidP="008109AE">
      <w:p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45A4D31F" wp14:editId="0771E403">
            <wp:simplePos x="0" y="0"/>
            <wp:positionH relativeFrom="column">
              <wp:posOffset>123825</wp:posOffset>
            </wp:positionH>
            <wp:positionV relativeFrom="page">
              <wp:posOffset>1529715</wp:posOffset>
            </wp:positionV>
            <wp:extent cx="5486400" cy="8229600"/>
            <wp:effectExtent l="0" t="0" r="0" b="0"/>
            <wp:wrapSquare wrapText="bothSides"/>
            <wp:docPr id="2079896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anchor>
        </w:drawing>
      </w:r>
    </w:p>
    <w:p w14:paraId="457F33F5" w14:textId="5B5F1F5B" w:rsidR="00304C98" w:rsidRDefault="00304C98" w:rsidP="008109AE">
      <w:pPr>
        <w:rPr>
          <w:rFonts w:ascii="Times New Roman" w:hAnsi="Times New Roman" w:cs="Times New Roman"/>
        </w:rPr>
      </w:pPr>
    </w:p>
    <w:p w14:paraId="0B309C87" w14:textId="049AA1DE" w:rsidR="003D0432" w:rsidRDefault="003D0432" w:rsidP="007B4C34">
      <w:pPr>
        <w:rPr>
          <w:rFonts w:ascii="Times New Roman" w:hAnsi="Times New Roman" w:cs="Times New Roman"/>
        </w:rPr>
      </w:pPr>
    </w:p>
    <w:p w14:paraId="459EA310" w14:textId="77777777" w:rsidR="00AB2C97" w:rsidRDefault="00AB2C97" w:rsidP="007B4C34">
      <w:pPr>
        <w:rPr>
          <w:rFonts w:ascii="Times New Roman" w:hAnsi="Times New Roman" w:cs="Times New Roman"/>
        </w:rPr>
        <w:sectPr w:rsidR="00AB2C97" w:rsidSect="003D0432">
          <w:pgSz w:w="12240" w:h="15840"/>
          <w:pgMar w:top="720" w:right="720" w:bottom="720" w:left="720" w:header="720" w:footer="720" w:gutter="0"/>
          <w:cols w:space="720"/>
          <w:docGrid w:linePitch="360"/>
        </w:sectPr>
      </w:pPr>
    </w:p>
    <w:p w14:paraId="2451942B" w14:textId="2AED7CEF" w:rsidR="007C06A3" w:rsidRDefault="00851109" w:rsidP="007C06A3">
      <w:pPr>
        <w:pStyle w:val="Default"/>
        <w:spacing w:after="200" w:line="480" w:lineRule="auto"/>
        <w:ind w:left="360"/>
        <w:rPr>
          <w:rFonts w:ascii="Times New Roman" w:hAnsi="Times New Roman" w:cs="Times New Roman"/>
          <w:color w:val="auto"/>
          <w:szCs w:val="20"/>
          <w:lang w:val="en-GB"/>
        </w:rPr>
      </w:pPr>
      <w:r>
        <w:rPr>
          <w:rFonts w:ascii="Times New Roman" w:hAnsi="Times New Roman" w:cs="Times New Roman"/>
          <w:color w:val="auto"/>
          <w:szCs w:val="20"/>
          <w:lang w:val="en-GB"/>
        </w:rPr>
        <w:lastRenderedPageBreak/>
        <w:t xml:space="preserve">Supplemental Fig. </w:t>
      </w:r>
      <w:r w:rsidR="00571A4F">
        <w:rPr>
          <w:rFonts w:ascii="Times New Roman" w:hAnsi="Times New Roman" w:cs="Times New Roman"/>
          <w:color w:val="auto"/>
          <w:szCs w:val="20"/>
          <w:lang w:val="en-GB"/>
        </w:rPr>
        <w:t>3</w:t>
      </w:r>
      <w:r>
        <w:rPr>
          <w:rFonts w:ascii="Times New Roman" w:hAnsi="Times New Roman" w:cs="Times New Roman"/>
          <w:color w:val="auto"/>
          <w:szCs w:val="20"/>
          <w:lang w:val="en-GB"/>
        </w:rPr>
        <w:t xml:space="preserve">. Temporal patterns in ERR per WLM/100 by smoking category. </w:t>
      </w:r>
    </w:p>
    <w:p w14:paraId="7F6F4578" w14:textId="59DAFBFE" w:rsidR="00851109" w:rsidRPr="00D74138" w:rsidRDefault="0030676C" w:rsidP="007C06A3">
      <w:pPr>
        <w:pStyle w:val="Default"/>
        <w:spacing w:after="200" w:line="480" w:lineRule="auto"/>
        <w:ind w:left="360"/>
        <w:rPr>
          <w:rFonts w:ascii="Times New Roman" w:hAnsi="Times New Roman" w:cs="Times New Roman"/>
          <w:color w:val="auto"/>
          <w:szCs w:val="20"/>
          <w:lang w:val="en-GB"/>
        </w:rPr>
      </w:pPr>
      <w:r>
        <w:rPr>
          <w:rFonts w:ascii="Times New Roman" w:hAnsi="Times New Roman" w:cs="Times New Roman"/>
          <w:noProof/>
          <w:color w:val="auto"/>
          <w:szCs w:val="20"/>
          <w:lang w:val="en-GB"/>
        </w:rPr>
        <w:drawing>
          <wp:inline distT="0" distB="0" distL="0" distR="0" wp14:anchorId="4102131E" wp14:editId="63022CDA">
            <wp:extent cx="5486400" cy="5486400"/>
            <wp:effectExtent l="0" t="0" r="0" b="0"/>
            <wp:docPr id="112402737" name="Picture 3" descr="A graph of graphing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2737" name="Picture 3" descr="A graph of graphing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08188E7E" w14:textId="77777777" w:rsidR="007C06A3" w:rsidRPr="00C926C2" w:rsidRDefault="007C06A3" w:rsidP="007C06A3">
      <w:pPr>
        <w:spacing w:before="120" w:after="120" w:line="480" w:lineRule="auto"/>
        <w:rPr>
          <w:rFonts w:ascii="Times New Roman" w:hAnsi="Times New Roman" w:cs="Times New Roman"/>
        </w:rPr>
      </w:pPr>
    </w:p>
    <w:p w14:paraId="311F2C39" w14:textId="77777777" w:rsidR="007C06A3" w:rsidRDefault="007C06A3" w:rsidP="007C06A3">
      <w:pPr>
        <w:rPr>
          <w:rFonts w:ascii="Times New Roman" w:eastAsia="Times New Roman" w:hAnsi="Times New Roman" w:cs="Times New Roman"/>
          <w:sz w:val="28"/>
          <w:szCs w:val="20"/>
        </w:rPr>
      </w:pPr>
      <w:r>
        <w:rPr>
          <w:rFonts w:ascii="Times New Roman" w:hAnsi="Times New Roman" w:cs="Times New Roman"/>
          <w:sz w:val="28"/>
          <w:szCs w:val="20"/>
        </w:rPr>
        <w:br w:type="page"/>
      </w:r>
    </w:p>
    <w:p w14:paraId="13F0663E" w14:textId="77777777" w:rsidR="007C06A3" w:rsidRDefault="007C06A3" w:rsidP="007C06A3">
      <w:pPr>
        <w:pStyle w:val="Default"/>
        <w:spacing w:after="200" w:line="480" w:lineRule="auto"/>
        <w:rPr>
          <w:rFonts w:ascii="Times New Roman" w:hAnsi="Times New Roman" w:cs="Times New Roman"/>
          <w:color w:val="auto"/>
          <w:sz w:val="28"/>
          <w:szCs w:val="20"/>
        </w:rPr>
        <w:sectPr w:rsidR="007C06A3" w:rsidSect="006A45F0">
          <w:pgSz w:w="12240" w:h="15840"/>
          <w:pgMar w:top="1080" w:right="1080" w:bottom="1080" w:left="1080" w:header="720" w:footer="720" w:gutter="0"/>
          <w:cols w:space="720"/>
          <w:docGrid w:linePitch="360"/>
        </w:sectPr>
      </w:pPr>
    </w:p>
    <w:p w14:paraId="3DE206AE" w14:textId="7E01EE7E" w:rsidR="00984F34" w:rsidRPr="00984F34" w:rsidRDefault="00B065D3" w:rsidP="00DE32D6">
      <w:pPr>
        <w:pStyle w:val="Default"/>
        <w:spacing w:after="200"/>
        <w:rPr>
          <w:rFonts w:ascii="Times New Roman" w:eastAsiaTheme="minorHAnsi" w:hAnsi="Times New Roman" w:cs="Times New Roman"/>
          <w:color w:val="auto"/>
          <w:sz w:val="22"/>
          <w:szCs w:val="22"/>
        </w:rPr>
      </w:pPr>
      <w:r>
        <w:rPr>
          <w:rFonts w:ascii="Times New Roman" w:hAnsi="Times New Roman" w:cs="Times New Roman"/>
          <w:color w:val="auto"/>
          <w:szCs w:val="20"/>
        </w:rPr>
        <w:lastRenderedPageBreak/>
        <w:t xml:space="preserve">Supplemental Table </w:t>
      </w:r>
      <w:r w:rsidR="00C076B2">
        <w:rPr>
          <w:rFonts w:ascii="Times New Roman" w:hAnsi="Times New Roman" w:cs="Times New Roman"/>
          <w:color w:val="auto"/>
          <w:szCs w:val="20"/>
        </w:rPr>
        <w:t>6</w:t>
      </w:r>
      <w:r w:rsidR="007C06A3" w:rsidRPr="00FA3DBB">
        <w:rPr>
          <w:rFonts w:ascii="Times New Roman" w:hAnsi="Times New Roman" w:cs="Times New Roman"/>
          <w:color w:val="auto"/>
          <w:szCs w:val="20"/>
        </w:rPr>
        <w:t xml:space="preserve">. </w:t>
      </w:r>
      <w:r w:rsidR="007C06A3" w:rsidRPr="00510C42">
        <w:rPr>
          <w:rFonts w:ascii="Times New Roman" w:hAnsi="Times New Roman" w:cs="Times New Roman"/>
        </w:rPr>
        <w:t xml:space="preserve">Evaluation of </w:t>
      </w:r>
      <w:r w:rsidR="007C06A3">
        <w:rPr>
          <w:rFonts w:ascii="Times New Roman" w:hAnsi="Times New Roman" w:cs="Times New Roman"/>
        </w:rPr>
        <w:t xml:space="preserve">fit of </w:t>
      </w:r>
      <w:r w:rsidR="007C06A3" w:rsidRPr="00FA3DBB">
        <w:rPr>
          <w:rFonts w:ascii="Times New Roman" w:hAnsi="Times New Roman" w:cs="Times New Roman"/>
          <w:i/>
        </w:rPr>
        <w:t>observed</w:t>
      </w:r>
      <w:r w:rsidR="007C06A3">
        <w:rPr>
          <w:rFonts w:ascii="Times New Roman" w:hAnsi="Times New Roman" w:cs="Times New Roman"/>
        </w:rPr>
        <w:t xml:space="preserve"> to </w:t>
      </w:r>
      <w:r w:rsidR="007C06A3" w:rsidRPr="00FA3DBB">
        <w:rPr>
          <w:rFonts w:ascii="Times New Roman" w:hAnsi="Times New Roman" w:cs="Times New Roman"/>
          <w:i/>
        </w:rPr>
        <w:t>expected</w:t>
      </w:r>
      <w:r w:rsidR="007C06A3">
        <w:rPr>
          <w:rFonts w:ascii="Times New Roman" w:hAnsi="Times New Roman" w:cs="Times New Roman"/>
        </w:rPr>
        <w:t xml:space="preserve"> </w:t>
      </w:r>
      <w:r w:rsidR="007C06A3" w:rsidRPr="00510C42">
        <w:rPr>
          <w:rFonts w:ascii="Times New Roman" w:hAnsi="Times New Roman" w:cs="Times New Roman"/>
        </w:rPr>
        <w:t>joint effects</w:t>
      </w:r>
      <w:r w:rsidR="007C06A3">
        <w:rPr>
          <w:rFonts w:ascii="Times New Roman" w:hAnsi="Times New Roman" w:cs="Times New Roman"/>
        </w:rPr>
        <w:t xml:space="preserve"> under an additive model. </w:t>
      </w:r>
      <w:r w:rsidR="007C06A3" w:rsidRPr="00510C42">
        <w:rPr>
          <w:rFonts w:ascii="Times New Roman" w:hAnsi="Times New Roman" w:cs="Times New Roman"/>
        </w:rPr>
        <w:fldChar w:fldCharType="begin"/>
      </w:r>
      <w:r w:rsidR="007C06A3" w:rsidRPr="00510C42">
        <w:rPr>
          <w:rFonts w:ascii="Times New Roman" w:hAnsi="Times New Roman" w:cs="Times New Roman"/>
        </w:rPr>
        <w:instrText xml:space="preserve"> LINK </w:instrText>
      </w:r>
      <w:r w:rsidR="00984F34">
        <w:rPr>
          <w:rFonts w:ascii="Times New Roman" w:hAnsi="Times New Roman" w:cs="Times New Roman"/>
        </w:rPr>
        <w:instrText xml:space="preserve">Excel.Sheet.12 "C:\\Users\\beriganm\\Documents\\NIOSH\\U miners\\2016 follow-up\\Radon-smokingPkYr-interaction.xlsx" "Additive interaction!R3C1:R30C6" </w:instrText>
      </w:r>
      <w:r w:rsidR="007C06A3" w:rsidRPr="00510C42">
        <w:rPr>
          <w:rFonts w:ascii="Times New Roman" w:hAnsi="Times New Roman" w:cs="Times New Roman"/>
        </w:rPr>
        <w:instrText xml:space="preserve">\a \f 4 \h  \* MERGEFORMAT </w:instrText>
      </w:r>
      <w:r w:rsidR="007C06A3" w:rsidRPr="00510C42">
        <w:rPr>
          <w:rFonts w:ascii="Times New Roman" w:hAnsi="Times New Roman" w:cs="Times New Roman"/>
        </w:rPr>
        <w:fldChar w:fldCharType="separate"/>
      </w:r>
    </w:p>
    <w:tbl>
      <w:tblPr>
        <w:tblW w:w="9923" w:type="dxa"/>
        <w:tblLook w:val="04A0" w:firstRow="1" w:lastRow="0" w:firstColumn="1" w:lastColumn="0" w:noHBand="0" w:noVBand="1"/>
      </w:tblPr>
      <w:tblGrid>
        <w:gridCol w:w="1953"/>
        <w:gridCol w:w="1591"/>
        <w:gridCol w:w="1701"/>
        <w:gridCol w:w="1560"/>
        <w:gridCol w:w="1417"/>
        <w:gridCol w:w="1701"/>
      </w:tblGrid>
      <w:tr w:rsidR="00984F34" w:rsidRPr="00984F34" w14:paraId="3B403656" w14:textId="77777777" w:rsidTr="00984F34">
        <w:trPr>
          <w:gridAfter w:val="1"/>
          <w:divId w:val="2063675051"/>
          <w:wAfter w:w="1701" w:type="dxa"/>
          <w:trHeight w:val="288"/>
        </w:trPr>
        <w:tc>
          <w:tcPr>
            <w:tcW w:w="5245" w:type="dxa"/>
            <w:gridSpan w:val="3"/>
            <w:tcBorders>
              <w:top w:val="nil"/>
              <w:left w:val="nil"/>
              <w:bottom w:val="nil"/>
              <w:right w:val="nil"/>
            </w:tcBorders>
            <w:shd w:val="clear" w:color="auto" w:fill="auto"/>
            <w:noWrap/>
            <w:vAlign w:val="bottom"/>
            <w:hideMark/>
          </w:tcPr>
          <w:p w14:paraId="7A7DA1C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Standardized rates (observed incidence rates/1000)</w:t>
            </w:r>
          </w:p>
        </w:tc>
        <w:tc>
          <w:tcPr>
            <w:tcW w:w="1560" w:type="dxa"/>
            <w:tcBorders>
              <w:top w:val="nil"/>
              <w:left w:val="nil"/>
              <w:bottom w:val="nil"/>
              <w:right w:val="nil"/>
            </w:tcBorders>
            <w:shd w:val="clear" w:color="auto" w:fill="auto"/>
            <w:noWrap/>
            <w:vAlign w:val="bottom"/>
            <w:hideMark/>
          </w:tcPr>
          <w:p w14:paraId="40B38603"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417" w:type="dxa"/>
            <w:tcBorders>
              <w:top w:val="nil"/>
              <w:left w:val="nil"/>
              <w:bottom w:val="nil"/>
              <w:right w:val="nil"/>
            </w:tcBorders>
            <w:shd w:val="clear" w:color="auto" w:fill="auto"/>
            <w:noWrap/>
            <w:vAlign w:val="bottom"/>
            <w:hideMark/>
          </w:tcPr>
          <w:p w14:paraId="422908B7"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3258DF1C"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297163A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Pack-years</w:t>
            </w:r>
          </w:p>
        </w:tc>
        <w:tc>
          <w:tcPr>
            <w:tcW w:w="1591" w:type="dxa"/>
            <w:tcBorders>
              <w:top w:val="nil"/>
              <w:left w:val="nil"/>
              <w:bottom w:val="nil"/>
              <w:right w:val="nil"/>
            </w:tcBorders>
            <w:shd w:val="clear" w:color="auto" w:fill="auto"/>
            <w:noWrap/>
            <w:vAlign w:val="bottom"/>
            <w:hideMark/>
          </w:tcPr>
          <w:p w14:paraId="7E07B78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0-&lt;120</w:t>
            </w:r>
          </w:p>
        </w:tc>
        <w:tc>
          <w:tcPr>
            <w:tcW w:w="1701" w:type="dxa"/>
            <w:tcBorders>
              <w:top w:val="nil"/>
              <w:left w:val="nil"/>
              <w:bottom w:val="nil"/>
              <w:right w:val="nil"/>
            </w:tcBorders>
            <w:shd w:val="clear" w:color="auto" w:fill="auto"/>
            <w:noWrap/>
            <w:vAlign w:val="bottom"/>
            <w:hideMark/>
          </w:tcPr>
          <w:p w14:paraId="0919B8E7"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120-&lt;260</w:t>
            </w:r>
          </w:p>
        </w:tc>
        <w:tc>
          <w:tcPr>
            <w:tcW w:w="1560" w:type="dxa"/>
            <w:tcBorders>
              <w:top w:val="nil"/>
              <w:left w:val="nil"/>
              <w:bottom w:val="nil"/>
              <w:right w:val="nil"/>
            </w:tcBorders>
            <w:shd w:val="clear" w:color="auto" w:fill="auto"/>
            <w:noWrap/>
            <w:vAlign w:val="bottom"/>
            <w:hideMark/>
          </w:tcPr>
          <w:p w14:paraId="3AD72234"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260-&lt;400</w:t>
            </w:r>
          </w:p>
        </w:tc>
        <w:tc>
          <w:tcPr>
            <w:tcW w:w="1417" w:type="dxa"/>
            <w:tcBorders>
              <w:top w:val="nil"/>
              <w:left w:val="nil"/>
              <w:bottom w:val="nil"/>
              <w:right w:val="nil"/>
            </w:tcBorders>
            <w:shd w:val="clear" w:color="auto" w:fill="auto"/>
            <w:noWrap/>
            <w:vAlign w:val="bottom"/>
            <w:hideMark/>
          </w:tcPr>
          <w:p w14:paraId="6A47E5C7"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400-&lt;1000</w:t>
            </w:r>
          </w:p>
        </w:tc>
        <w:tc>
          <w:tcPr>
            <w:tcW w:w="1701" w:type="dxa"/>
            <w:tcBorders>
              <w:top w:val="nil"/>
              <w:left w:val="nil"/>
              <w:bottom w:val="nil"/>
              <w:right w:val="nil"/>
            </w:tcBorders>
            <w:shd w:val="clear" w:color="auto" w:fill="auto"/>
            <w:noWrap/>
            <w:vAlign w:val="bottom"/>
            <w:hideMark/>
          </w:tcPr>
          <w:p w14:paraId="6346E8AB"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1000+</w:t>
            </w:r>
          </w:p>
        </w:tc>
      </w:tr>
      <w:tr w:rsidR="00984F34" w:rsidRPr="00984F34" w14:paraId="523113F3"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1673F9BC"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0-&lt;10</w:t>
            </w:r>
          </w:p>
        </w:tc>
        <w:tc>
          <w:tcPr>
            <w:tcW w:w="1591" w:type="dxa"/>
            <w:tcBorders>
              <w:top w:val="nil"/>
              <w:left w:val="nil"/>
              <w:bottom w:val="nil"/>
              <w:right w:val="nil"/>
            </w:tcBorders>
            <w:shd w:val="clear" w:color="auto" w:fill="auto"/>
            <w:noWrap/>
            <w:vAlign w:val="bottom"/>
            <w:hideMark/>
          </w:tcPr>
          <w:p w14:paraId="7A405C7D"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0.36</w:t>
            </w:r>
          </w:p>
        </w:tc>
        <w:tc>
          <w:tcPr>
            <w:tcW w:w="1701" w:type="dxa"/>
            <w:tcBorders>
              <w:top w:val="nil"/>
              <w:left w:val="nil"/>
              <w:bottom w:val="nil"/>
              <w:right w:val="nil"/>
            </w:tcBorders>
            <w:shd w:val="clear" w:color="auto" w:fill="auto"/>
            <w:noWrap/>
            <w:vAlign w:val="bottom"/>
            <w:hideMark/>
          </w:tcPr>
          <w:p w14:paraId="12291449"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0.58</w:t>
            </w:r>
          </w:p>
        </w:tc>
        <w:tc>
          <w:tcPr>
            <w:tcW w:w="1560" w:type="dxa"/>
            <w:tcBorders>
              <w:top w:val="nil"/>
              <w:left w:val="nil"/>
              <w:bottom w:val="nil"/>
              <w:right w:val="nil"/>
            </w:tcBorders>
            <w:shd w:val="clear" w:color="auto" w:fill="auto"/>
            <w:noWrap/>
            <w:vAlign w:val="bottom"/>
            <w:hideMark/>
          </w:tcPr>
          <w:p w14:paraId="4CFBE526"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1.70</w:t>
            </w:r>
          </w:p>
        </w:tc>
        <w:tc>
          <w:tcPr>
            <w:tcW w:w="1417" w:type="dxa"/>
            <w:tcBorders>
              <w:top w:val="nil"/>
              <w:left w:val="nil"/>
              <w:bottom w:val="nil"/>
              <w:right w:val="nil"/>
            </w:tcBorders>
            <w:shd w:val="clear" w:color="auto" w:fill="auto"/>
            <w:noWrap/>
            <w:vAlign w:val="bottom"/>
            <w:hideMark/>
          </w:tcPr>
          <w:p w14:paraId="7692B83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3.94</w:t>
            </w:r>
          </w:p>
        </w:tc>
        <w:tc>
          <w:tcPr>
            <w:tcW w:w="1701" w:type="dxa"/>
            <w:tcBorders>
              <w:top w:val="nil"/>
              <w:left w:val="nil"/>
              <w:bottom w:val="nil"/>
              <w:right w:val="nil"/>
            </w:tcBorders>
            <w:shd w:val="clear" w:color="auto" w:fill="auto"/>
            <w:noWrap/>
            <w:vAlign w:val="bottom"/>
            <w:hideMark/>
          </w:tcPr>
          <w:p w14:paraId="75B23F3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7.37</w:t>
            </w:r>
          </w:p>
        </w:tc>
      </w:tr>
      <w:tr w:rsidR="00984F34" w:rsidRPr="00984F34" w14:paraId="0A19B646"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3FD736C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10-&lt;30</w:t>
            </w:r>
          </w:p>
        </w:tc>
        <w:tc>
          <w:tcPr>
            <w:tcW w:w="1591" w:type="dxa"/>
            <w:tcBorders>
              <w:top w:val="nil"/>
              <w:left w:val="nil"/>
              <w:bottom w:val="nil"/>
              <w:right w:val="nil"/>
            </w:tcBorders>
            <w:shd w:val="clear" w:color="auto" w:fill="auto"/>
            <w:noWrap/>
            <w:vAlign w:val="bottom"/>
            <w:hideMark/>
          </w:tcPr>
          <w:p w14:paraId="3E5E5B6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0.86</w:t>
            </w:r>
          </w:p>
        </w:tc>
        <w:tc>
          <w:tcPr>
            <w:tcW w:w="1701" w:type="dxa"/>
            <w:tcBorders>
              <w:top w:val="nil"/>
              <w:left w:val="nil"/>
              <w:bottom w:val="nil"/>
              <w:right w:val="nil"/>
            </w:tcBorders>
            <w:shd w:val="clear" w:color="auto" w:fill="auto"/>
            <w:noWrap/>
            <w:vAlign w:val="bottom"/>
            <w:hideMark/>
          </w:tcPr>
          <w:p w14:paraId="44E5145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2.17</w:t>
            </w:r>
          </w:p>
        </w:tc>
        <w:tc>
          <w:tcPr>
            <w:tcW w:w="1560" w:type="dxa"/>
            <w:tcBorders>
              <w:top w:val="nil"/>
              <w:left w:val="nil"/>
              <w:bottom w:val="nil"/>
              <w:right w:val="nil"/>
            </w:tcBorders>
            <w:shd w:val="clear" w:color="auto" w:fill="auto"/>
            <w:noWrap/>
            <w:vAlign w:val="bottom"/>
            <w:hideMark/>
          </w:tcPr>
          <w:p w14:paraId="234B62D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4.65</w:t>
            </w:r>
          </w:p>
        </w:tc>
        <w:tc>
          <w:tcPr>
            <w:tcW w:w="1417" w:type="dxa"/>
            <w:tcBorders>
              <w:top w:val="nil"/>
              <w:left w:val="nil"/>
              <w:bottom w:val="nil"/>
              <w:right w:val="nil"/>
            </w:tcBorders>
            <w:shd w:val="clear" w:color="auto" w:fill="auto"/>
            <w:noWrap/>
            <w:vAlign w:val="bottom"/>
            <w:hideMark/>
          </w:tcPr>
          <w:p w14:paraId="1E1AD1C1"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4.34</w:t>
            </w:r>
          </w:p>
        </w:tc>
        <w:tc>
          <w:tcPr>
            <w:tcW w:w="1701" w:type="dxa"/>
            <w:tcBorders>
              <w:top w:val="nil"/>
              <w:left w:val="nil"/>
              <w:bottom w:val="nil"/>
              <w:right w:val="nil"/>
            </w:tcBorders>
            <w:shd w:val="clear" w:color="auto" w:fill="auto"/>
            <w:noWrap/>
            <w:vAlign w:val="bottom"/>
            <w:hideMark/>
          </w:tcPr>
          <w:p w14:paraId="05EDAD3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10.57</w:t>
            </w:r>
          </w:p>
        </w:tc>
      </w:tr>
      <w:tr w:rsidR="00984F34" w:rsidRPr="00984F34" w14:paraId="26691172"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177258E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30-&lt;50</w:t>
            </w:r>
          </w:p>
        </w:tc>
        <w:tc>
          <w:tcPr>
            <w:tcW w:w="1591" w:type="dxa"/>
            <w:tcBorders>
              <w:top w:val="nil"/>
              <w:left w:val="nil"/>
              <w:bottom w:val="nil"/>
              <w:right w:val="nil"/>
            </w:tcBorders>
            <w:shd w:val="clear" w:color="auto" w:fill="auto"/>
            <w:noWrap/>
            <w:vAlign w:val="bottom"/>
            <w:hideMark/>
          </w:tcPr>
          <w:p w14:paraId="18C83AC1"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2.61</w:t>
            </w:r>
          </w:p>
        </w:tc>
        <w:tc>
          <w:tcPr>
            <w:tcW w:w="1701" w:type="dxa"/>
            <w:tcBorders>
              <w:top w:val="nil"/>
              <w:left w:val="nil"/>
              <w:bottom w:val="nil"/>
              <w:right w:val="nil"/>
            </w:tcBorders>
            <w:shd w:val="clear" w:color="auto" w:fill="auto"/>
            <w:noWrap/>
            <w:vAlign w:val="bottom"/>
            <w:hideMark/>
          </w:tcPr>
          <w:p w14:paraId="5482CC7D"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7.84</w:t>
            </w:r>
          </w:p>
        </w:tc>
        <w:tc>
          <w:tcPr>
            <w:tcW w:w="1560" w:type="dxa"/>
            <w:tcBorders>
              <w:top w:val="nil"/>
              <w:left w:val="nil"/>
              <w:bottom w:val="nil"/>
              <w:right w:val="nil"/>
            </w:tcBorders>
            <w:shd w:val="clear" w:color="auto" w:fill="auto"/>
            <w:noWrap/>
            <w:vAlign w:val="bottom"/>
            <w:hideMark/>
          </w:tcPr>
          <w:p w14:paraId="38EBB11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7.90</w:t>
            </w:r>
          </w:p>
        </w:tc>
        <w:tc>
          <w:tcPr>
            <w:tcW w:w="1417" w:type="dxa"/>
            <w:tcBorders>
              <w:top w:val="nil"/>
              <w:left w:val="nil"/>
              <w:bottom w:val="nil"/>
              <w:right w:val="nil"/>
            </w:tcBorders>
            <w:shd w:val="clear" w:color="auto" w:fill="auto"/>
            <w:noWrap/>
            <w:vAlign w:val="bottom"/>
            <w:hideMark/>
          </w:tcPr>
          <w:p w14:paraId="44F5F62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8.31</w:t>
            </w:r>
          </w:p>
        </w:tc>
        <w:tc>
          <w:tcPr>
            <w:tcW w:w="1701" w:type="dxa"/>
            <w:tcBorders>
              <w:top w:val="nil"/>
              <w:left w:val="nil"/>
              <w:bottom w:val="nil"/>
              <w:right w:val="nil"/>
            </w:tcBorders>
            <w:shd w:val="clear" w:color="auto" w:fill="auto"/>
            <w:noWrap/>
            <w:vAlign w:val="bottom"/>
            <w:hideMark/>
          </w:tcPr>
          <w:p w14:paraId="2AF2245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19.75</w:t>
            </w:r>
          </w:p>
        </w:tc>
      </w:tr>
      <w:tr w:rsidR="00984F34" w:rsidRPr="00984F34" w14:paraId="1E280C14"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27CF1536"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50+</w:t>
            </w:r>
          </w:p>
        </w:tc>
        <w:tc>
          <w:tcPr>
            <w:tcW w:w="1591" w:type="dxa"/>
            <w:tcBorders>
              <w:top w:val="nil"/>
              <w:left w:val="nil"/>
              <w:bottom w:val="nil"/>
              <w:right w:val="nil"/>
            </w:tcBorders>
            <w:shd w:val="clear" w:color="auto" w:fill="auto"/>
            <w:noWrap/>
            <w:vAlign w:val="bottom"/>
            <w:hideMark/>
          </w:tcPr>
          <w:p w14:paraId="4E6D8771"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6.91</w:t>
            </w:r>
          </w:p>
        </w:tc>
        <w:tc>
          <w:tcPr>
            <w:tcW w:w="1701" w:type="dxa"/>
            <w:tcBorders>
              <w:top w:val="nil"/>
              <w:left w:val="nil"/>
              <w:bottom w:val="nil"/>
              <w:right w:val="nil"/>
            </w:tcBorders>
            <w:shd w:val="clear" w:color="auto" w:fill="auto"/>
            <w:noWrap/>
            <w:vAlign w:val="bottom"/>
            <w:hideMark/>
          </w:tcPr>
          <w:p w14:paraId="5AF1D72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12.36</w:t>
            </w:r>
          </w:p>
        </w:tc>
        <w:tc>
          <w:tcPr>
            <w:tcW w:w="1560" w:type="dxa"/>
            <w:tcBorders>
              <w:top w:val="nil"/>
              <w:left w:val="nil"/>
              <w:bottom w:val="nil"/>
              <w:right w:val="nil"/>
            </w:tcBorders>
            <w:shd w:val="clear" w:color="auto" w:fill="auto"/>
            <w:noWrap/>
            <w:vAlign w:val="bottom"/>
            <w:hideMark/>
          </w:tcPr>
          <w:p w14:paraId="0AD91DD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10.84</w:t>
            </w:r>
          </w:p>
        </w:tc>
        <w:tc>
          <w:tcPr>
            <w:tcW w:w="1417" w:type="dxa"/>
            <w:tcBorders>
              <w:top w:val="nil"/>
              <w:left w:val="nil"/>
              <w:bottom w:val="nil"/>
              <w:right w:val="nil"/>
            </w:tcBorders>
            <w:shd w:val="clear" w:color="auto" w:fill="auto"/>
            <w:noWrap/>
            <w:vAlign w:val="bottom"/>
            <w:hideMark/>
          </w:tcPr>
          <w:p w14:paraId="46597214"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21.62</w:t>
            </w:r>
          </w:p>
        </w:tc>
        <w:tc>
          <w:tcPr>
            <w:tcW w:w="1701" w:type="dxa"/>
            <w:tcBorders>
              <w:top w:val="nil"/>
              <w:left w:val="nil"/>
              <w:bottom w:val="nil"/>
              <w:right w:val="nil"/>
            </w:tcBorders>
            <w:shd w:val="clear" w:color="auto" w:fill="auto"/>
            <w:noWrap/>
            <w:vAlign w:val="bottom"/>
            <w:hideMark/>
          </w:tcPr>
          <w:p w14:paraId="707A47F9"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26.17</w:t>
            </w:r>
          </w:p>
        </w:tc>
      </w:tr>
      <w:tr w:rsidR="00984F34" w:rsidRPr="00984F34" w14:paraId="76A1E02D" w14:textId="77777777" w:rsidTr="00984F34">
        <w:trPr>
          <w:divId w:val="2063675051"/>
          <w:trHeight w:val="288"/>
        </w:trPr>
        <w:tc>
          <w:tcPr>
            <w:tcW w:w="9923" w:type="dxa"/>
            <w:gridSpan w:val="6"/>
            <w:tcBorders>
              <w:top w:val="nil"/>
              <w:left w:val="nil"/>
              <w:bottom w:val="nil"/>
              <w:right w:val="nil"/>
            </w:tcBorders>
            <w:shd w:val="clear" w:color="auto" w:fill="auto"/>
            <w:noWrap/>
            <w:vAlign w:val="bottom"/>
            <w:hideMark/>
          </w:tcPr>
          <w:p w14:paraId="01640F0C"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NOTE: the above derived from the SRR report from LTAS, by multiplying the rate in the baseline category by the SRR for each higher category to obtain the standardized rate</w:t>
            </w:r>
          </w:p>
        </w:tc>
      </w:tr>
      <w:tr w:rsidR="00984F34" w:rsidRPr="00984F34" w14:paraId="13D4739C"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3B220D9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591" w:type="dxa"/>
            <w:tcBorders>
              <w:top w:val="nil"/>
              <w:left w:val="nil"/>
              <w:bottom w:val="nil"/>
              <w:right w:val="nil"/>
            </w:tcBorders>
            <w:shd w:val="clear" w:color="auto" w:fill="auto"/>
            <w:noWrap/>
            <w:vAlign w:val="bottom"/>
            <w:hideMark/>
          </w:tcPr>
          <w:p w14:paraId="247141BD"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27F3B33F"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560" w:type="dxa"/>
            <w:tcBorders>
              <w:top w:val="nil"/>
              <w:left w:val="nil"/>
              <w:bottom w:val="nil"/>
              <w:right w:val="nil"/>
            </w:tcBorders>
            <w:shd w:val="clear" w:color="auto" w:fill="auto"/>
            <w:noWrap/>
            <w:vAlign w:val="bottom"/>
            <w:hideMark/>
          </w:tcPr>
          <w:p w14:paraId="4B304B95"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shd w:val="clear" w:color="auto" w:fill="auto"/>
            <w:noWrap/>
            <w:vAlign w:val="bottom"/>
            <w:hideMark/>
          </w:tcPr>
          <w:p w14:paraId="16D068DA"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54531EE1"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1E4B7EFB" w14:textId="77777777" w:rsidTr="00984F34">
        <w:trPr>
          <w:gridAfter w:val="1"/>
          <w:divId w:val="2063675051"/>
          <w:wAfter w:w="1701" w:type="dxa"/>
          <w:trHeight w:val="288"/>
        </w:trPr>
        <w:tc>
          <w:tcPr>
            <w:tcW w:w="3544" w:type="dxa"/>
            <w:gridSpan w:val="2"/>
            <w:tcBorders>
              <w:top w:val="nil"/>
              <w:left w:val="nil"/>
              <w:bottom w:val="nil"/>
              <w:right w:val="nil"/>
            </w:tcBorders>
            <w:shd w:val="clear" w:color="auto" w:fill="auto"/>
            <w:noWrap/>
            <w:vAlign w:val="bottom"/>
            <w:hideMark/>
          </w:tcPr>
          <w:p w14:paraId="5863E14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Observed attributable risk/1000</w:t>
            </w:r>
          </w:p>
        </w:tc>
        <w:tc>
          <w:tcPr>
            <w:tcW w:w="1701" w:type="dxa"/>
            <w:tcBorders>
              <w:top w:val="nil"/>
              <w:left w:val="nil"/>
              <w:bottom w:val="nil"/>
              <w:right w:val="nil"/>
            </w:tcBorders>
            <w:shd w:val="clear" w:color="auto" w:fill="auto"/>
            <w:noWrap/>
            <w:vAlign w:val="bottom"/>
            <w:hideMark/>
          </w:tcPr>
          <w:p w14:paraId="0AC6C7E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560" w:type="dxa"/>
            <w:tcBorders>
              <w:top w:val="nil"/>
              <w:left w:val="nil"/>
              <w:bottom w:val="nil"/>
              <w:right w:val="nil"/>
            </w:tcBorders>
            <w:shd w:val="clear" w:color="auto" w:fill="auto"/>
            <w:noWrap/>
            <w:vAlign w:val="bottom"/>
            <w:hideMark/>
          </w:tcPr>
          <w:p w14:paraId="06EE96BF"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shd w:val="clear" w:color="auto" w:fill="auto"/>
            <w:noWrap/>
            <w:vAlign w:val="bottom"/>
            <w:hideMark/>
          </w:tcPr>
          <w:p w14:paraId="0A19E3F9"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3B781E44"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51532D83"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Pack-years</w:t>
            </w:r>
          </w:p>
        </w:tc>
        <w:tc>
          <w:tcPr>
            <w:tcW w:w="1591" w:type="dxa"/>
            <w:tcBorders>
              <w:top w:val="nil"/>
              <w:left w:val="nil"/>
              <w:bottom w:val="nil"/>
              <w:right w:val="nil"/>
            </w:tcBorders>
            <w:shd w:val="clear" w:color="auto" w:fill="auto"/>
            <w:noWrap/>
            <w:vAlign w:val="bottom"/>
            <w:hideMark/>
          </w:tcPr>
          <w:p w14:paraId="7F05DB9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0-&lt;120</w:t>
            </w:r>
          </w:p>
        </w:tc>
        <w:tc>
          <w:tcPr>
            <w:tcW w:w="1701" w:type="dxa"/>
            <w:tcBorders>
              <w:top w:val="nil"/>
              <w:left w:val="nil"/>
              <w:bottom w:val="nil"/>
              <w:right w:val="nil"/>
            </w:tcBorders>
            <w:shd w:val="clear" w:color="auto" w:fill="auto"/>
            <w:noWrap/>
            <w:vAlign w:val="bottom"/>
            <w:hideMark/>
          </w:tcPr>
          <w:p w14:paraId="1EC7453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120-&lt;260</w:t>
            </w:r>
          </w:p>
        </w:tc>
        <w:tc>
          <w:tcPr>
            <w:tcW w:w="1560" w:type="dxa"/>
            <w:tcBorders>
              <w:top w:val="nil"/>
              <w:left w:val="nil"/>
              <w:bottom w:val="nil"/>
              <w:right w:val="nil"/>
            </w:tcBorders>
            <w:shd w:val="clear" w:color="auto" w:fill="auto"/>
            <w:noWrap/>
            <w:vAlign w:val="bottom"/>
            <w:hideMark/>
          </w:tcPr>
          <w:p w14:paraId="5DB742E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260-&lt;400</w:t>
            </w:r>
          </w:p>
        </w:tc>
        <w:tc>
          <w:tcPr>
            <w:tcW w:w="1417" w:type="dxa"/>
            <w:tcBorders>
              <w:top w:val="nil"/>
              <w:left w:val="nil"/>
              <w:bottom w:val="nil"/>
              <w:right w:val="nil"/>
            </w:tcBorders>
            <w:shd w:val="clear" w:color="auto" w:fill="auto"/>
            <w:noWrap/>
            <w:vAlign w:val="bottom"/>
            <w:hideMark/>
          </w:tcPr>
          <w:p w14:paraId="5A8E24F4"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400-&lt;1000</w:t>
            </w:r>
          </w:p>
        </w:tc>
        <w:tc>
          <w:tcPr>
            <w:tcW w:w="1701" w:type="dxa"/>
            <w:tcBorders>
              <w:top w:val="nil"/>
              <w:left w:val="nil"/>
              <w:bottom w:val="nil"/>
              <w:right w:val="nil"/>
            </w:tcBorders>
            <w:shd w:val="clear" w:color="auto" w:fill="auto"/>
            <w:noWrap/>
            <w:vAlign w:val="bottom"/>
            <w:hideMark/>
          </w:tcPr>
          <w:p w14:paraId="1A2C95B6"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1000+</w:t>
            </w:r>
          </w:p>
        </w:tc>
      </w:tr>
      <w:tr w:rsidR="00984F34" w:rsidRPr="00984F34" w14:paraId="4EB89941"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0A2DE48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0-&lt;10</w:t>
            </w:r>
          </w:p>
        </w:tc>
        <w:tc>
          <w:tcPr>
            <w:tcW w:w="1591" w:type="dxa"/>
            <w:tcBorders>
              <w:top w:val="nil"/>
              <w:left w:val="nil"/>
              <w:bottom w:val="nil"/>
              <w:right w:val="nil"/>
            </w:tcBorders>
            <w:shd w:val="clear" w:color="auto" w:fill="auto"/>
            <w:noWrap/>
            <w:vAlign w:val="bottom"/>
            <w:hideMark/>
          </w:tcPr>
          <w:p w14:paraId="1DA5EADD"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0.00</w:t>
            </w:r>
          </w:p>
        </w:tc>
        <w:tc>
          <w:tcPr>
            <w:tcW w:w="1701" w:type="dxa"/>
            <w:tcBorders>
              <w:top w:val="nil"/>
              <w:left w:val="nil"/>
              <w:bottom w:val="nil"/>
              <w:right w:val="nil"/>
            </w:tcBorders>
            <w:shd w:val="clear" w:color="auto" w:fill="auto"/>
            <w:noWrap/>
            <w:vAlign w:val="bottom"/>
            <w:hideMark/>
          </w:tcPr>
          <w:p w14:paraId="012FDA8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0.22</w:t>
            </w:r>
          </w:p>
        </w:tc>
        <w:tc>
          <w:tcPr>
            <w:tcW w:w="1560" w:type="dxa"/>
            <w:tcBorders>
              <w:top w:val="nil"/>
              <w:left w:val="nil"/>
              <w:bottom w:val="nil"/>
              <w:right w:val="nil"/>
            </w:tcBorders>
            <w:shd w:val="clear" w:color="auto" w:fill="auto"/>
            <w:noWrap/>
            <w:vAlign w:val="bottom"/>
            <w:hideMark/>
          </w:tcPr>
          <w:p w14:paraId="23DE65E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1.34</w:t>
            </w:r>
          </w:p>
        </w:tc>
        <w:tc>
          <w:tcPr>
            <w:tcW w:w="1417" w:type="dxa"/>
            <w:tcBorders>
              <w:top w:val="nil"/>
              <w:left w:val="nil"/>
              <w:bottom w:val="nil"/>
              <w:right w:val="nil"/>
            </w:tcBorders>
            <w:shd w:val="clear" w:color="auto" w:fill="auto"/>
            <w:noWrap/>
            <w:vAlign w:val="bottom"/>
            <w:hideMark/>
          </w:tcPr>
          <w:p w14:paraId="25F70224"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3.58</w:t>
            </w:r>
          </w:p>
        </w:tc>
        <w:tc>
          <w:tcPr>
            <w:tcW w:w="1701" w:type="dxa"/>
            <w:tcBorders>
              <w:top w:val="nil"/>
              <w:left w:val="nil"/>
              <w:bottom w:val="nil"/>
              <w:right w:val="nil"/>
            </w:tcBorders>
            <w:shd w:val="clear" w:color="auto" w:fill="auto"/>
            <w:noWrap/>
            <w:vAlign w:val="bottom"/>
            <w:hideMark/>
          </w:tcPr>
          <w:p w14:paraId="1019F42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7.01</w:t>
            </w:r>
          </w:p>
        </w:tc>
      </w:tr>
      <w:tr w:rsidR="00984F34" w:rsidRPr="00984F34" w14:paraId="47DB769A"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1ADC385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10-&lt;30</w:t>
            </w:r>
          </w:p>
        </w:tc>
        <w:tc>
          <w:tcPr>
            <w:tcW w:w="1591" w:type="dxa"/>
            <w:tcBorders>
              <w:top w:val="nil"/>
              <w:left w:val="nil"/>
              <w:bottom w:val="nil"/>
              <w:right w:val="nil"/>
            </w:tcBorders>
            <w:shd w:val="clear" w:color="auto" w:fill="auto"/>
            <w:noWrap/>
            <w:vAlign w:val="bottom"/>
            <w:hideMark/>
          </w:tcPr>
          <w:p w14:paraId="0D69CB4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0.50</w:t>
            </w:r>
          </w:p>
        </w:tc>
        <w:tc>
          <w:tcPr>
            <w:tcW w:w="1701" w:type="dxa"/>
            <w:tcBorders>
              <w:top w:val="nil"/>
              <w:left w:val="nil"/>
              <w:bottom w:val="nil"/>
              <w:right w:val="nil"/>
            </w:tcBorders>
            <w:shd w:val="clear" w:color="auto" w:fill="auto"/>
            <w:noWrap/>
            <w:vAlign w:val="bottom"/>
            <w:hideMark/>
          </w:tcPr>
          <w:p w14:paraId="2EA837B0"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1.81</w:t>
            </w:r>
          </w:p>
        </w:tc>
        <w:tc>
          <w:tcPr>
            <w:tcW w:w="1560" w:type="dxa"/>
            <w:tcBorders>
              <w:top w:val="nil"/>
              <w:left w:val="nil"/>
              <w:bottom w:val="nil"/>
              <w:right w:val="nil"/>
            </w:tcBorders>
            <w:shd w:val="clear" w:color="auto" w:fill="auto"/>
            <w:noWrap/>
            <w:vAlign w:val="bottom"/>
            <w:hideMark/>
          </w:tcPr>
          <w:p w14:paraId="066D2D10"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4.29</w:t>
            </w:r>
          </w:p>
        </w:tc>
        <w:tc>
          <w:tcPr>
            <w:tcW w:w="1417" w:type="dxa"/>
            <w:tcBorders>
              <w:top w:val="nil"/>
              <w:left w:val="nil"/>
              <w:bottom w:val="nil"/>
              <w:right w:val="nil"/>
            </w:tcBorders>
            <w:shd w:val="clear" w:color="auto" w:fill="auto"/>
            <w:noWrap/>
            <w:vAlign w:val="bottom"/>
            <w:hideMark/>
          </w:tcPr>
          <w:p w14:paraId="2566754A"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3.98</w:t>
            </w:r>
          </w:p>
        </w:tc>
        <w:tc>
          <w:tcPr>
            <w:tcW w:w="1701" w:type="dxa"/>
            <w:tcBorders>
              <w:top w:val="nil"/>
              <w:left w:val="nil"/>
              <w:bottom w:val="nil"/>
              <w:right w:val="nil"/>
            </w:tcBorders>
            <w:shd w:val="clear" w:color="auto" w:fill="auto"/>
            <w:noWrap/>
            <w:vAlign w:val="bottom"/>
            <w:hideMark/>
          </w:tcPr>
          <w:p w14:paraId="66AE4D61"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10.21</w:t>
            </w:r>
          </w:p>
        </w:tc>
      </w:tr>
      <w:tr w:rsidR="00984F34" w:rsidRPr="00984F34" w14:paraId="7BBF4202"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4961CF2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30-&lt;50</w:t>
            </w:r>
          </w:p>
        </w:tc>
        <w:tc>
          <w:tcPr>
            <w:tcW w:w="1591" w:type="dxa"/>
            <w:tcBorders>
              <w:top w:val="nil"/>
              <w:left w:val="nil"/>
              <w:bottom w:val="nil"/>
              <w:right w:val="nil"/>
            </w:tcBorders>
            <w:shd w:val="clear" w:color="auto" w:fill="auto"/>
            <w:noWrap/>
            <w:vAlign w:val="bottom"/>
            <w:hideMark/>
          </w:tcPr>
          <w:p w14:paraId="485509D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2.24</w:t>
            </w:r>
          </w:p>
        </w:tc>
        <w:tc>
          <w:tcPr>
            <w:tcW w:w="1701" w:type="dxa"/>
            <w:tcBorders>
              <w:top w:val="nil"/>
              <w:left w:val="nil"/>
              <w:bottom w:val="nil"/>
              <w:right w:val="nil"/>
            </w:tcBorders>
            <w:shd w:val="clear" w:color="auto" w:fill="auto"/>
            <w:noWrap/>
            <w:vAlign w:val="bottom"/>
            <w:hideMark/>
          </w:tcPr>
          <w:p w14:paraId="01688FC6"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7.48</w:t>
            </w:r>
          </w:p>
        </w:tc>
        <w:tc>
          <w:tcPr>
            <w:tcW w:w="1560" w:type="dxa"/>
            <w:tcBorders>
              <w:top w:val="nil"/>
              <w:left w:val="nil"/>
              <w:bottom w:val="nil"/>
              <w:right w:val="nil"/>
            </w:tcBorders>
            <w:shd w:val="clear" w:color="auto" w:fill="auto"/>
            <w:noWrap/>
            <w:vAlign w:val="bottom"/>
            <w:hideMark/>
          </w:tcPr>
          <w:p w14:paraId="236057A7"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7.54</w:t>
            </w:r>
          </w:p>
        </w:tc>
        <w:tc>
          <w:tcPr>
            <w:tcW w:w="1417" w:type="dxa"/>
            <w:tcBorders>
              <w:top w:val="nil"/>
              <w:left w:val="nil"/>
              <w:bottom w:val="nil"/>
              <w:right w:val="nil"/>
            </w:tcBorders>
            <w:shd w:val="clear" w:color="auto" w:fill="auto"/>
            <w:noWrap/>
            <w:vAlign w:val="bottom"/>
            <w:hideMark/>
          </w:tcPr>
          <w:p w14:paraId="420F6867"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7.95</w:t>
            </w:r>
          </w:p>
        </w:tc>
        <w:tc>
          <w:tcPr>
            <w:tcW w:w="1701" w:type="dxa"/>
            <w:tcBorders>
              <w:top w:val="nil"/>
              <w:left w:val="nil"/>
              <w:bottom w:val="nil"/>
              <w:right w:val="nil"/>
            </w:tcBorders>
            <w:shd w:val="clear" w:color="auto" w:fill="auto"/>
            <w:noWrap/>
            <w:vAlign w:val="bottom"/>
            <w:hideMark/>
          </w:tcPr>
          <w:p w14:paraId="64250860"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19.39</w:t>
            </w:r>
          </w:p>
        </w:tc>
      </w:tr>
      <w:tr w:rsidR="00984F34" w:rsidRPr="00984F34" w14:paraId="482246F3"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73543F9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50+</w:t>
            </w:r>
          </w:p>
        </w:tc>
        <w:tc>
          <w:tcPr>
            <w:tcW w:w="1591" w:type="dxa"/>
            <w:tcBorders>
              <w:top w:val="nil"/>
              <w:left w:val="nil"/>
              <w:bottom w:val="nil"/>
              <w:right w:val="nil"/>
            </w:tcBorders>
            <w:shd w:val="clear" w:color="auto" w:fill="auto"/>
            <w:noWrap/>
            <w:vAlign w:val="bottom"/>
            <w:hideMark/>
          </w:tcPr>
          <w:p w14:paraId="021836E3"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6.54</w:t>
            </w:r>
          </w:p>
        </w:tc>
        <w:tc>
          <w:tcPr>
            <w:tcW w:w="1701" w:type="dxa"/>
            <w:tcBorders>
              <w:top w:val="nil"/>
              <w:left w:val="nil"/>
              <w:bottom w:val="nil"/>
              <w:right w:val="nil"/>
            </w:tcBorders>
            <w:shd w:val="clear" w:color="auto" w:fill="auto"/>
            <w:noWrap/>
            <w:vAlign w:val="bottom"/>
            <w:hideMark/>
          </w:tcPr>
          <w:p w14:paraId="75FE4A66"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12.00</w:t>
            </w:r>
          </w:p>
        </w:tc>
        <w:tc>
          <w:tcPr>
            <w:tcW w:w="1560" w:type="dxa"/>
            <w:tcBorders>
              <w:top w:val="nil"/>
              <w:left w:val="nil"/>
              <w:bottom w:val="nil"/>
              <w:right w:val="nil"/>
            </w:tcBorders>
            <w:shd w:val="clear" w:color="auto" w:fill="auto"/>
            <w:noWrap/>
            <w:vAlign w:val="bottom"/>
            <w:hideMark/>
          </w:tcPr>
          <w:p w14:paraId="37792424"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10.48</w:t>
            </w:r>
          </w:p>
        </w:tc>
        <w:tc>
          <w:tcPr>
            <w:tcW w:w="1417" w:type="dxa"/>
            <w:tcBorders>
              <w:top w:val="nil"/>
              <w:left w:val="nil"/>
              <w:bottom w:val="nil"/>
              <w:right w:val="nil"/>
            </w:tcBorders>
            <w:shd w:val="clear" w:color="auto" w:fill="auto"/>
            <w:noWrap/>
            <w:vAlign w:val="bottom"/>
            <w:hideMark/>
          </w:tcPr>
          <w:p w14:paraId="3D6C5803"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21.25</w:t>
            </w:r>
          </w:p>
        </w:tc>
        <w:tc>
          <w:tcPr>
            <w:tcW w:w="1701" w:type="dxa"/>
            <w:tcBorders>
              <w:top w:val="nil"/>
              <w:left w:val="nil"/>
              <w:bottom w:val="nil"/>
              <w:right w:val="nil"/>
            </w:tcBorders>
            <w:shd w:val="clear" w:color="auto" w:fill="auto"/>
            <w:noWrap/>
            <w:vAlign w:val="bottom"/>
            <w:hideMark/>
          </w:tcPr>
          <w:p w14:paraId="00794A41"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25.81</w:t>
            </w:r>
          </w:p>
        </w:tc>
      </w:tr>
      <w:tr w:rsidR="00984F34" w:rsidRPr="00984F34" w14:paraId="5F63F6A3"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6608BFF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591" w:type="dxa"/>
            <w:tcBorders>
              <w:top w:val="nil"/>
              <w:left w:val="nil"/>
              <w:bottom w:val="nil"/>
              <w:right w:val="nil"/>
            </w:tcBorders>
            <w:shd w:val="clear" w:color="auto" w:fill="auto"/>
            <w:noWrap/>
            <w:vAlign w:val="bottom"/>
            <w:hideMark/>
          </w:tcPr>
          <w:p w14:paraId="78B9CE1B"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0B24DE6B"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560" w:type="dxa"/>
            <w:tcBorders>
              <w:top w:val="nil"/>
              <w:left w:val="nil"/>
              <w:bottom w:val="nil"/>
              <w:right w:val="nil"/>
            </w:tcBorders>
            <w:shd w:val="clear" w:color="auto" w:fill="auto"/>
            <w:noWrap/>
            <w:vAlign w:val="bottom"/>
            <w:hideMark/>
          </w:tcPr>
          <w:p w14:paraId="2075650C"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shd w:val="clear" w:color="auto" w:fill="auto"/>
            <w:noWrap/>
            <w:vAlign w:val="bottom"/>
            <w:hideMark/>
          </w:tcPr>
          <w:p w14:paraId="52B23D59"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1AE85DD2"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389F06F0" w14:textId="77777777" w:rsidTr="00984F34">
        <w:trPr>
          <w:gridAfter w:val="1"/>
          <w:divId w:val="2063675051"/>
          <w:wAfter w:w="1701" w:type="dxa"/>
          <w:trHeight w:val="288"/>
        </w:trPr>
        <w:tc>
          <w:tcPr>
            <w:tcW w:w="5245" w:type="dxa"/>
            <w:gridSpan w:val="3"/>
            <w:tcBorders>
              <w:top w:val="nil"/>
              <w:left w:val="nil"/>
              <w:bottom w:val="nil"/>
              <w:right w:val="nil"/>
            </w:tcBorders>
            <w:shd w:val="clear" w:color="auto" w:fill="auto"/>
            <w:noWrap/>
            <w:vAlign w:val="bottom"/>
            <w:hideMark/>
          </w:tcPr>
          <w:p w14:paraId="18F9B1A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Expected joint AR/1000 under an additive model</w:t>
            </w:r>
          </w:p>
        </w:tc>
        <w:tc>
          <w:tcPr>
            <w:tcW w:w="1560" w:type="dxa"/>
            <w:tcBorders>
              <w:top w:val="nil"/>
              <w:left w:val="nil"/>
              <w:bottom w:val="nil"/>
              <w:right w:val="nil"/>
            </w:tcBorders>
            <w:shd w:val="clear" w:color="auto" w:fill="auto"/>
            <w:noWrap/>
            <w:vAlign w:val="bottom"/>
            <w:hideMark/>
          </w:tcPr>
          <w:p w14:paraId="3E20C60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417" w:type="dxa"/>
            <w:tcBorders>
              <w:top w:val="nil"/>
              <w:left w:val="nil"/>
              <w:bottom w:val="nil"/>
              <w:right w:val="nil"/>
            </w:tcBorders>
            <w:shd w:val="clear" w:color="auto" w:fill="auto"/>
            <w:noWrap/>
            <w:vAlign w:val="bottom"/>
            <w:hideMark/>
          </w:tcPr>
          <w:p w14:paraId="0A59F880"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4EB9907B"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47DA071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Pack-years</w:t>
            </w:r>
          </w:p>
        </w:tc>
        <w:tc>
          <w:tcPr>
            <w:tcW w:w="1591" w:type="dxa"/>
            <w:tcBorders>
              <w:top w:val="nil"/>
              <w:left w:val="nil"/>
              <w:bottom w:val="nil"/>
              <w:right w:val="nil"/>
            </w:tcBorders>
            <w:shd w:val="clear" w:color="auto" w:fill="auto"/>
            <w:noWrap/>
            <w:vAlign w:val="bottom"/>
            <w:hideMark/>
          </w:tcPr>
          <w:p w14:paraId="124FF34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0-&lt;120</w:t>
            </w:r>
          </w:p>
        </w:tc>
        <w:tc>
          <w:tcPr>
            <w:tcW w:w="1701" w:type="dxa"/>
            <w:tcBorders>
              <w:top w:val="nil"/>
              <w:left w:val="nil"/>
              <w:bottom w:val="nil"/>
              <w:right w:val="nil"/>
            </w:tcBorders>
            <w:shd w:val="clear" w:color="auto" w:fill="auto"/>
            <w:noWrap/>
            <w:vAlign w:val="bottom"/>
            <w:hideMark/>
          </w:tcPr>
          <w:p w14:paraId="2033A09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120-&lt;260</w:t>
            </w:r>
          </w:p>
        </w:tc>
        <w:tc>
          <w:tcPr>
            <w:tcW w:w="1560" w:type="dxa"/>
            <w:tcBorders>
              <w:top w:val="nil"/>
              <w:left w:val="nil"/>
              <w:bottom w:val="nil"/>
              <w:right w:val="nil"/>
            </w:tcBorders>
            <w:shd w:val="clear" w:color="auto" w:fill="auto"/>
            <w:noWrap/>
            <w:vAlign w:val="bottom"/>
            <w:hideMark/>
          </w:tcPr>
          <w:p w14:paraId="77A384A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260-&lt;400</w:t>
            </w:r>
          </w:p>
        </w:tc>
        <w:tc>
          <w:tcPr>
            <w:tcW w:w="1417" w:type="dxa"/>
            <w:tcBorders>
              <w:top w:val="nil"/>
              <w:left w:val="nil"/>
              <w:bottom w:val="nil"/>
              <w:right w:val="nil"/>
            </w:tcBorders>
            <w:shd w:val="clear" w:color="auto" w:fill="auto"/>
            <w:noWrap/>
            <w:vAlign w:val="bottom"/>
            <w:hideMark/>
          </w:tcPr>
          <w:p w14:paraId="57243043"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400-&lt;1000</w:t>
            </w:r>
          </w:p>
        </w:tc>
        <w:tc>
          <w:tcPr>
            <w:tcW w:w="1701" w:type="dxa"/>
            <w:tcBorders>
              <w:top w:val="nil"/>
              <w:left w:val="nil"/>
              <w:bottom w:val="nil"/>
              <w:right w:val="nil"/>
            </w:tcBorders>
            <w:shd w:val="clear" w:color="auto" w:fill="auto"/>
            <w:noWrap/>
            <w:vAlign w:val="bottom"/>
            <w:hideMark/>
          </w:tcPr>
          <w:p w14:paraId="225C6C7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1000+</w:t>
            </w:r>
          </w:p>
        </w:tc>
      </w:tr>
      <w:tr w:rsidR="00984F34" w:rsidRPr="00984F34" w14:paraId="1CB36751"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3FE89F91"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0-&lt;10</w:t>
            </w:r>
          </w:p>
        </w:tc>
        <w:tc>
          <w:tcPr>
            <w:tcW w:w="1591" w:type="dxa"/>
            <w:tcBorders>
              <w:top w:val="nil"/>
              <w:left w:val="nil"/>
              <w:bottom w:val="nil"/>
              <w:right w:val="nil"/>
            </w:tcBorders>
            <w:shd w:val="clear" w:color="auto" w:fill="auto"/>
            <w:noWrap/>
            <w:vAlign w:val="bottom"/>
            <w:hideMark/>
          </w:tcPr>
          <w:p w14:paraId="5A3E523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701" w:type="dxa"/>
            <w:tcBorders>
              <w:top w:val="nil"/>
              <w:left w:val="nil"/>
              <w:bottom w:val="nil"/>
              <w:right w:val="nil"/>
            </w:tcBorders>
            <w:shd w:val="clear" w:color="auto" w:fill="auto"/>
            <w:noWrap/>
            <w:vAlign w:val="bottom"/>
            <w:hideMark/>
          </w:tcPr>
          <w:p w14:paraId="23E41DC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560" w:type="dxa"/>
            <w:tcBorders>
              <w:top w:val="nil"/>
              <w:left w:val="nil"/>
              <w:bottom w:val="nil"/>
              <w:right w:val="nil"/>
            </w:tcBorders>
            <w:shd w:val="clear" w:color="auto" w:fill="auto"/>
            <w:noWrap/>
            <w:vAlign w:val="bottom"/>
            <w:hideMark/>
          </w:tcPr>
          <w:p w14:paraId="0158594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417" w:type="dxa"/>
            <w:tcBorders>
              <w:top w:val="nil"/>
              <w:left w:val="nil"/>
              <w:bottom w:val="nil"/>
              <w:right w:val="nil"/>
            </w:tcBorders>
            <w:shd w:val="clear" w:color="auto" w:fill="auto"/>
            <w:noWrap/>
            <w:vAlign w:val="bottom"/>
            <w:hideMark/>
          </w:tcPr>
          <w:p w14:paraId="3565D2C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701" w:type="dxa"/>
            <w:tcBorders>
              <w:top w:val="nil"/>
              <w:left w:val="nil"/>
              <w:bottom w:val="nil"/>
              <w:right w:val="nil"/>
            </w:tcBorders>
            <w:shd w:val="clear" w:color="auto" w:fill="auto"/>
            <w:noWrap/>
            <w:vAlign w:val="bottom"/>
            <w:hideMark/>
          </w:tcPr>
          <w:p w14:paraId="1E54224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r>
      <w:tr w:rsidR="00984F34" w:rsidRPr="00984F34" w14:paraId="75BEA02A"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298F556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10-&lt;30</w:t>
            </w:r>
          </w:p>
        </w:tc>
        <w:tc>
          <w:tcPr>
            <w:tcW w:w="1591" w:type="dxa"/>
            <w:tcBorders>
              <w:top w:val="nil"/>
              <w:left w:val="nil"/>
              <w:bottom w:val="nil"/>
              <w:right w:val="nil"/>
            </w:tcBorders>
            <w:shd w:val="clear" w:color="auto" w:fill="auto"/>
            <w:noWrap/>
            <w:vAlign w:val="bottom"/>
            <w:hideMark/>
          </w:tcPr>
          <w:p w14:paraId="7ACB6AF6"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701" w:type="dxa"/>
            <w:tcBorders>
              <w:top w:val="nil"/>
              <w:left w:val="nil"/>
              <w:bottom w:val="nil"/>
              <w:right w:val="nil"/>
            </w:tcBorders>
            <w:shd w:val="clear" w:color="auto" w:fill="auto"/>
            <w:noWrap/>
            <w:vAlign w:val="bottom"/>
            <w:hideMark/>
          </w:tcPr>
          <w:p w14:paraId="68D361D1"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0.72</w:t>
            </w:r>
          </w:p>
        </w:tc>
        <w:tc>
          <w:tcPr>
            <w:tcW w:w="1560" w:type="dxa"/>
            <w:tcBorders>
              <w:top w:val="nil"/>
              <w:left w:val="nil"/>
              <w:bottom w:val="nil"/>
              <w:right w:val="nil"/>
            </w:tcBorders>
            <w:shd w:val="clear" w:color="auto" w:fill="auto"/>
            <w:noWrap/>
            <w:vAlign w:val="bottom"/>
            <w:hideMark/>
          </w:tcPr>
          <w:p w14:paraId="105C71E9"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1.84</w:t>
            </w:r>
          </w:p>
        </w:tc>
        <w:tc>
          <w:tcPr>
            <w:tcW w:w="1417" w:type="dxa"/>
            <w:tcBorders>
              <w:top w:val="nil"/>
              <w:left w:val="nil"/>
              <w:bottom w:val="nil"/>
              <w:right w:val="nil"/>
            </w:tcBorders>
            <w:shd w:val="clear" w:color="auto" w:fill="auto"/>
            <w:noWrap/>
            <w:vAlign w:val="bottom"/>
            <w:hideMark/>
          </w:tcPr>
          <w:p w14:paraId="458AA919"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4.08</w:t>
            </w:r>
          </w:p>
        </w:tc>
        <w:tc>
          <w:tcPr>
            <w:tcW w:w="1701" w:type="dxa"/>
            <w:tcBorders>
              <w:top w:val="nil"/>
              <w:left w:val="nil"/>
              <w:bottom w:val="nil"/>
              <w:right w:val="nil"/>
            </w:tcBorders>
            <w:shd w:val="clear" w:color="auto" w:fill="auto"/>
            <w:noWrap/>
            <w:vAlign w:val="bottom"/>
            <w:hideMark/>
          </w:tcPr>
          <w:p w14:paraId="7385F96C"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7.51</w:t>
            </w:r>
          </w:p>
        </w:tc>
      </w:tr>
      <w:tr w:rsidR="00984F34" w:rsidRPr="00984F34" w14:paraId="75AAE714"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2D1355E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30-&lt;50</w:t>
            </w:r>
          </w:p>
        </w:tc>
        <w:tc>
          <w:tcPr>
            <w:tcW w:w="1591" w:type="dxa"/>
            <w:tcBorders>
              <w:top w:val="nil"/>
              <w:left w:val="nil"/>
              <w:bottom w:val="nil"/>
              <w:right w:val="nil"/>
            </w:tcBorders>
            <w:shd w:val="clear" w:color="auto" w:fill="auto"/>
            <w:noWrap/>
            <w:vAlign w:val="bottom"/>
            <w:hideMark/>
          </w:tcPr>
          <w:p w14:paraId="59D284DC"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701" w:type="dxa"/>
            <w:tcBorders>
              <w:top w:val="nil"/>
              <w:left w:val="nil"/>
              <w:bottom w:val="nil"/>
              <w:right w:val="nil"/>
            </w:tcBorders>
            <w:shd w:val="clear" w:color="auto" w:fill="auto"/>
            <w:noWrap/>
            <w:vAlign w:val="bottom"/>
            <w:hideMark/>
          </w:tcPr>
          <w:p w14:paraId="7C3FC9E1"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2.47</w:t>
            </w:r>
          </w:p>
        </w:tc>
        <w:tc>
          <w:tcPr>
            <w:tcW w:w="1560" w:type="dxa"/>
            <w:tcBorders>
              <w:top w:val="nil"/>
              <w:left w:val="nil"/>
              <w:bottom w:val="nil"/>
              <w:right w:val="nil"/>
            </w:tcBorders>
            <w:shd w:val="clear" w:color="auto" w:fill="auto"/>
            <w:noWrap/>
            <w:vAlign w:val="bottom"/>
            <w:hideMark/>
          </w:tcPr>
          <w:p w14:paraId="3630B466"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3.58</w:t>
            </w:r>
          </w:p>
        </w:tc>
        <w:tc>
          <w:tcPr>
            <w:tcW w:w="1417" w:type="dxa"/>
            <w:tcBorders>
              <w:top w:val="nil"/>
              <w:left w:val="nil"/>
              <w:bottom w:val="nil"/>
              <w:right w:val="nil"/>
            </w:tcBorders>
            <w:shd w:val="clear" w:color="auto" w:fill="auto"/>
            <w:noWrap/>
            <w:vAlign w:val="bottom"/>
            <w:hideMark/>
          </w:tcPr>
          <w:p w14:paraId="05858A0B"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5.83</w:t>
            </w:r>
          </w:p>
        </w:tc>
        <w:tc>
          <w:tcPr>
            <w:tcW w:w="1701" w:type="dxa"/>
            <w:tcBorders>
              <w:top w:val="nil"/>
              <w:left w:val="nil"/>
              <w:bottom w:val="nil"/>
              <w:right w:val="nil"/>
            </w:tcBorders>
            <w:shd w:val="clear" w:color="auto" w:fill="auto"/>
            <w:noWrap/>
            <w:vAlign w:val="bottom"/>
            <w:hideMark/>
          </w:tcPr>
          <w:p w14:paraId="6F0D8B6E"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9.26</w:t>
            </w:r>
          </w:p>
        </w:tc>
      </w:tr>
      <w:tr w:rsidR="00984F34" w:rsidRPr="00984F34" w14:paraId="428AB998" w14:textId="77777777" w:rsidTr="00F97396">
        <w:trPr>
          <w:divId w:val="2063675051"/>
          <w:trHeight w:val="288"/>
        </w:trPr>
        <w:tc>
          <w:tcPr>
            <w:tcW w:w="1953" w:type="dxa"/>
            <w:tcBorders>
              <w:top w:val="nil"/>
              <w:left w:val="nil"/>
              <w:bottom w:val="nil"/>
              <w:right w:val="nil"/>
            </w:tcBorders>
            <w:shd w:val="clear" w:color="auto" w:fill="auto"/>
            <w:noWrap/>
            <w:vAlign w:val="bottom"/>
            <w:hideMark/>
          </w:tcPr>
          <w:p w14:paraId="386FEEA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50+</w:t>
            </w:r>
          </w:p>
        </w:tc>
        <w:tc>
          <w:tcPr>
            <w:tcW w:w="1591" w:type="dxa"/>
            <w:tcBorders>
              <w:top w:val="nil"/>
              <w:left w:val="nil"/>
              <w:bottom w:val="nil"/>
              <w:right w:val="nil"/>
            </w:tcBorders>
            <w:shd w:val="clear" w:color="auto" w:fill="auto"/>
            <w:noWrap/>
            <w:vAlign w:val="bottom"/>
            <w:hideMark/>
          </w:tcPr>
          <w:p w14:paraId="3923C819"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w:t>
            </w:r>
          </w:p>
        </w:tc>
        <w:tc>
          <w:tcPr>
            <w:tcW w:w="1701" w:type="dxa"/>
            <w:tcBorders>
              <w:top w:val="nil"/>
              <w:left w:val="nil"/>
              <w:bottom w:val="nil"/>
              <w:right w:val="nil"/>
            </w:tcBorders>
            <w:shd w:val="clear" w:color="auto" w:fill="auto"/>
            <w:noWrap/>
            <w:vAlign w:val="bottom"/>
            <w:hideMark/>
          </w:tcPr>
          <w:p w14:paraId="2CC046D8"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6.77</w:t>
            </w:r>
          </w:p>
        </w:tc>
        <w:tc>
          <w:tcPr>
            <w:tcW w:w="1560" w:type="dxa"/>
            <w:tcBorders>
              <w:top w:val="nil"/>
              <w:left w:val="nil"/>
              <w:bottom w:val="nil"/>
              <w:right w:val="nil"/>
            </w:tcBorders>
            <w:shd w:val="clear" w:color="auto" w:fill="auto"/>
            <w:noWrap/>
            <w:vAlign w:val="bottom"/>
            <w:hideMark/>
          </w:tcPr>
          <w:p w14:paraId="676A8530"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7.88</w:t>
            </w:r>
          </w:p>
        </w:tc>
        <w:tc>
          <w:tcPr>
            <w:tcW w:w="1417" w:type="dxa"/>
            <w:tcBorders>
              <w:top w:val="nil"/>
              <w:left w:val="nil"/>
              <w:bottom w:val="nil"/>
              <w:right w:val="nil"/>
            </w:tcBorders>
            <w:shd w:val="clear" w:color="auto" w:fill="auto"/>
            <w:noWrap/>
            <w:vAlign w:val="bottom"/>
            <w:hideMark/>
          </w:tcPr>
          <w:p w14:paraId="7C846F88"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10.13</w:t>
            </w:r>
          </w:p>
        </w:tc>
        <w:tc>
          <w:tcPr>
            <w:tcW w:w="1701" w:type="dxa"/>
            <w:tcBorders>
              <w:top w:val="nil"/>
              <w:left w:val="nil"/>
              <w:bottom w:val="nil"/>
              <w:right w:val="nil"/>
            </w:tcBorders>
            <w:shd w:val="clear" w:color="auto" w:fill="auto"/>
            <w:noWrap/>
            <w:vAlign w:val="bottom"/>
            <w:hideMark/>
          </w:tcPr>
          <w:p w14:paraId="7FB7A039" w14:textId="77777777" w:rsidR="00984F34" w:rsidRPr="00F97396" w:rsidRDefault="00984F34" w:rsidP="00984F34">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13.56</w:t>
            </w:r>
          </w:p>
        </w:tc>
      </w:tr>
      <w:tr w:rsidR="00984F34" w:rsidRPr="00984F34" w14:paraId="55EF8ECE"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5EFEE50B"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591" w:type="dxa"/>
            <w:tcBorders>
              <w:top w:val="nil"/>
              <w:left w:val="nil"/>
              <w:bottom w:val="nil"/>
              <w:right w:val="nil"/>
            </w:tcBorders>
            <w:shd w:val="clear" w:color="auto" w:fill="auto"/>
            <w:noWrap/>
            <w:vAlign w:val="bottom"/>
            <w:hideMark/>
          </w:tcPr>
          <w:p w14:paraId="73A5B541"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37276BC9"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560" w:type="dxa"/>
            <w:tcBorders>
              <w:top w:val="nil"/>
              <w:left w:val="nil"/>
              <w:bottom w:val="nil"/>
              <w:right w:val="nil"/>
            </w:tcBorders>
            <w:shd w:val="clear" w:color="auto" w:fill="auto"/>
            <w:noWrap/>
            <w:vAlign w:val="bottom"/>
            <w:hideMark/>
          </w:tcPr>
          <w:p w14:paraId="7E5ECA85"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shd w:val="clear" w:color="auto" w:fill="auto"/>
            <w:noWrap/>
            <w:vAlign w:val="bottom"/>
            <w:hideMark/>
          </w:tcPr>
          <w:p w14:paraId="158C3B9E"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3FD7D412"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2CB65DEC" w14:textId="77777777" w:rsidTr="00984F34">
        <w:trPr>
          <w:gridAfter w:val="1"/>
          <w:divId w:val="2063675051"/>
          <w:wAfter w:w="1701" w:type="dxa"/>
          <w:trHeight w:val="288"/>
        </w:trPr>
        <w:tc>
          <w:tcPr>
            <w:tcW w:w="3544" w:type="dxa"/>
            <w:gridSpan w:val="2"/>
            <w:tcBorders>
              <w:top w:val="nil"/>
              <w:left w:val="nil"/>
              <w:bottom w:val="nil"/>
              <w:right w:val="nil"/>
            </w:tcBorders>
            <w:shd w:val="clear" w:color="auto" w:fill="auto"/>
            <w:noWrap/>
            <w:vAlign w:val="bottom"/>
            <w:hideMark/>
          </w:tcPr>
          <w:p w14:paraId="62464DA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Observed/Expected joint AR/1000</w:t>
            </w:r>
          </w:p>
        </w:tc>
        <w:tc>
          <w:tcPr>
            <w:tcW w:w="1701" w:type="dxa"/>
            <w:tcBorders>
              <w:top w:val="nil"/>
              <w:left w:val="nil"/>
              <w:bottom w:val="nil"/>
              <w:right w:val="nil"/>
            </w:tcBorders>
            <w:shd w:val="clear" w:color="auto" w:fill="auto"/>
            <w:noWrap/>
            <w:vAlign w:val="bottom"/>
            <w:hideMark/>
          </w:tcPr>
          <w:p w14:paraId="3E1CD65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p>
        </w:tc>
        <w:tc>
          <w:tcPr>
            <w:tcW w:w="1560" w:type="dxa"/>
            <w:tcBorders>
              <w:top w:val="nil"/>
              <w:left w:val="nil"/>
              <w:bottom w:val="nil"/>
              <w:right w:val="nil"/>
            </w:tcBorders>
            <w:shd w:val="clear" w:color="auto" w:fill="auto"/>
            <w:noWrap/>
            <w:vAlign w:val="bottom"/>
            <w:hideMark/>
          </w:tcPr>
          <w:p w14:paraId="7357413C"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shd w:val="clear" w:color="auto" w:fill="auto"/>
            <w:noWrap/>
            <w:vAlign w:val="bottom"/>
            <w:hideMark/>
          </w:tcPr>
          <w:p w14:paraId="756E8A23" w14:textId="77777777" w:rsidR="00984F34" w:rsidRPr="00984F34" w:rsidRDefault="00984F34" w:rsidP="00984F34">
            <w:pPr>
              <w:spacing w:after="0" w:line="240" w:lineRule="auto"/>
              <w:rPr>
                <w:rFonts w:ascii="Times New Roman" w:eastAsia="Times New Roman" w:hAnsi="Times New Roman" w:cs="Times New Roman"/>
                <w:sz w:val="20"/>
                <w:szCs w:val="20"/>
                <w:lang w:eastAsia="en-GB"/>
              </w:rPr>
            </w:pPr>
          </w:p>
        </w:tc>
      </w:tr>
      <w:tr w:rsidR="00984F34" w:rsidRPr="00984F34" w14:paraId="34EB4BC3"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6B3DEE4A"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Pack-years</w:t>
            </w:r>
          </w:p>
        </w:tc>
        <w:tc>
          <w:tcPr>
            <w:tcW w:w="1591" w:type="dxa"/>
            <w:tcBorders>
              <w:top w:val="nil"/>
              <w:left w:val="nil"/>
              <w:bottom w:val="nil"/>
              <w:right w:val="nil"/>
            </w:tcBorders>
            <w:shd w:val="clear" w:color="auto" w:fill="auto"/>
            <w:noWrap/>
            <w:vAlign w:val="bottom"/>
            <w:hideMark/>
          </w:tcPr>
          <w:p w14:paraId="41EB78A1"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0-&lt;120</w:t>
            </w:r>
          </w:p>
        </w:tc>
        <w:tc>
          <w:tcPr>
            <w:tcW w:w="1701" w:type="dxa"/>
            <w:tcBorders>
              <w:top w:val="nil"/>
              <w:left w:val="nil"/>
              <w:bottom w:val="nil"/>
              <w:right w:val="nil"/>
            </w:tcBorders>
            <w:shd w:val="clear" w:color="auto" w:fill="auto"/>
            <w:noWrap/>
            <w:vAlign w:val="bottom"/>
            <w:hideMark/>
          </w:tcPr>
          <w:p w14:paraId="017F9A2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120-&lt;260</w:t>
            </w:r>
          </w:p>
        </w:tc>
        <w:tc>
          <w:tcPr>
            <w:tcW w:w="1560" w:type="dxa"/>
            <w:tcBorders>
              <w:top w:val="nil"/>
              <w:left w:val="nil"/>
              <w:bottom w:val="nil"/>
              <w:right w:val="nil"/>
            </w:tcBorders>
            <w:shd w:val="clear" w:color="auto" w:fill="auto"/>
            <w:noWrap/>
            <w:vAlign w:val="bottom"/>
            <w:hideMark/>
          </w:tcPr>
          <w:p w14:paraId="174864B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260-&lt;400</w:t>
            </w:r>
          </w:p>
        </w:tc>
        <w:tc>
          <w:tcPr>
            <w:tcW w:w="1417" w:type="dxa"/>
            <w:tcBorders>
              <w:top w:val="nil"/>
              <w:left w:val="nil"/>
              <w:bottom w:val="nil"/>
              <w:right w:val="nil"/>
            </w:tcBorders>
            <w:shd w:val="clear" w:color="auto" w:fill="auto"/>
            <w:noWrap/>
            <w:vAlign w:val="bottom"/>
            <w:hideMark/>
          </w:tcPr>
          <w:p w14:paraId="4F4D797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400-&lt;1000</w:t>
            </w:r>
          </w:p>
        </w:tc>
        <w:tc>
          <w:tcPr>
            <w:tcW w:w="1701" w:type="dxa"/>
            <w:tcBorders>
              <w:top w:val="nil"/>
              <w:left w:val="nil"/>
              <w:bottom w:val="nil"/>
              <w:right w:val="nil"/>
            </w:tcBorders>
            <w:shd w:val="clear" w:color="auto" w:fill="auto"/>
            <w:noWrap/>
            <w:vAlign w:val="bottom"/>
            <w:hideMark/>
          </w:tcPr>
          <w:p w14:paraId="6A3957D4"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1000+</w:t>
            </w:r>
          </w:p>
        </w:tc>
      </w:tr>
      <w:tr w:rsidR="00984F34" w:rsidRPr="00984F34" w14:paraId="5F854232"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41C65952"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0-&lt;10</w:t>
            </w:r>
          </w:p>
        </w:tc>
        <w:tc>
          <w:tcPr>
            <w:tcW w:w="1591" w:type="dxa"/>
            <w:tcBorders>
              <w:top w:val="nil"/>
              <w:left w:val="nil"/>
              <w:bottom w:val="nil"/>
              <w:right w:val="nil"/>
            </w:tcBorders>
            <w:shd w:val="clear" w:color="auto" w:fill="auto"/>
            <w:noWrap/>
            <w:vAlign w:val="bottom"/>
            <w:hideMark/>
          </w:tcPr>
          <w:p w14:paraId="715D84B0"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Mean Obs/Exp:</w:t>
            </w:r>
          </w:p>
        </w:tc>
        <w:tc>
          <w:tcPr>
            <w:tcW w:w="1701" w:type="dxa"/>
            <w:tcBorders>
              <w:top w:val="nil"/>
              <w:left w:val="nil"/>
              <w:bottom w:val="nil"/>
              <w:right w:val="nil"/>
            </w:tcBorders>
            <w:shd w:val="clear" w:color="auto" w:fill="auto"/>
            <w:noWrap/>
            <w:vAlign w:val="bottom"/>
            <w:hideMark/>
          </w:tcPr>
          <w:p w14:paraId="2BB85557"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2.44</w:t>
            </w:r>
          </w:p>
        </w:tc>
        <w:tc>
          <w:tcPr>
            <w:tcW w:w="1560" w:type="dxa"/>
            <w:tcBorders>
              <w:top w:val="nil"/>
              <w:left w:val="nil"/>
              <w:bottom w:val="nil"/>
              <w:right w:val="nil"/>
            </w:tcBorders>
            <w:shd w:val="clear" w:color="auto" w:fill="auto"/>
            <w:noWrap/>
            <w:vAlign w:val="bottom"/>
            <w:hideMark/>
          </w:tcPr>
          <w:p w14:paraId="59AEB8C1"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1.92</w:t>
            </w:r>
          </w:p>
        </w:tc>
        <w:tc>
          <w:tcPr>
            <w:tcW w:w="1417" w:type="dxa"/>
            <w:tcBorders>
              <w:top w:val="nil"/>
              <w:left w:val="nil"/>
              <w:bottom w:val="nil"/>
              <w:right w:val="nil"/>
            </w:tcBorders>
            <w:shd w:val="clear" w:color="auto" w:fill="auto"/>
            <w:noWrap/>
            <w:vAlign w:val="bottom"/>
            <w:hideMark/>
          </w:tcPr>
          <w:p w14:paraId="1EF2AF43"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1.48</w:t>
            </w:r>
          </w:p>
        </w:tc>
        <w:tc>
          <w:tcPr>
            <w:tcW w:w="1701" w:type="dxa"/>
            <w:tcBorders>
              <w:top w:val="nil"/>
              <w:left w:val="nil"/>
              <w:bottom w:val="nil"/>
              <w:right w:val="nil"/>
            </w:tcBorders>
            <w:shd w:val="clear" w:color="auto" w:fill="auto"/>
            <w:noWrap/>
            <w:vAlign w:val="bottom"/>
            <w:hideMark/>
          </w:tcPr>
          <w:p w14:paraId="5F3A6D70"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1.79</w:t>
            </w:r>
          </w:p>
        </w:tc>
      </w:tr>
      <w:tr w:rsidR="00984F34" w:rsidRPr="00984F34" w14:paraId="482FD6A3"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1649503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10-&lt;30</w:t>
            </w:r>
          </w:p>
        </w:tc>
        <w:tc>
          <w:tcPr>
            <w:tcW w:w="1591" w:type="dxa"/>
            <w:tcBorders>
              <w:top w:val="nil"/>
              <w:left w:val="nil"/>
              <w:bottom w:val="nil"/>
              <w:right w:val="nil"/>
            </w:tcBorders>
            <w:shd w:val="clear" w:color="auto" w:fill="auto"/>
            <w:noWrap/>
            <w:vAlign w:val="bottom"/>
            <w:hideMark/>
          </w:tcPr>
          <w:p w14:paraId="1596C524"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1.79</w:t>
            </w:r>
          </w:p>
        </w:tc>
        <w:tc>
          <w:tcPr>
            <w:tcW w:w="1701" w:type="dxa"/>
            <w:tcBorders>
              <w:top w:val="nil"/>
              <w:left w:val="nil"/>
              <w:bottom w:val="nil"/>
              <w:right w:val="nil"/>
            </w:tcBorders>
            <w:shd w:val="clear" w:color="auto" w:fill="auto"/>
            <w:noWrap/>
            <w:vAlign w:val="bottom"/>
            <w:hideMark/>
          </w:tcPr>
          <w:p w14:paraId="5415BF4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2.51</w:t>
            </w:r>
          </w:p>
        </w:tc>
        <w:tc>
          <w:tcPr>
            <w:tcW w:w="1560" w:type="dxa"/>
            <w:tcBorders>
              <w:top w:val="nil"/>
              <w:left w:val="nil"/>
              <w:bottom w:val="nil"/>
              <w:right w:val="nil"/>
            </w:tcBorders>
            <w:shd w:val="clear" w:color="auto" w:fill="auto"/>
            <w:noWrap/>
            <w:vAlign w:val="bottom"/>
            <w:hideMark/>
          </w:tcPr>
          <w:p w14:paraId="615818C0"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2.33</w:t>
            </w:r>
          </w:p>
        </w:tc>
        <w:tc>
          <w:tcPr>
            <w:tcW w:w="1417" w:type="dxa"/>
            <w:tcBorders>
              <w:top w:val="nil"/>
              <w:left w:val="nil"/>
              <w:bottom w:val="nil"/>
              <w:right w:val="nil"/>
            </w:tcBorders>
            <w:shd w:val="clear" w:color="auto" w:fill="auto"/>
            <w:noWrap/>
            <w:vAlign w:val="bottom"/>
            <w:hideMark/>
          </w:tcPr>
          <w:p w14:paraId="0BBA77A9"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0.97</w:t>
            </w:r>
          </w:p>
        </w:tc>
        <w:tc>
          <w:tcPr>
            <w:tcW w:w="1701" w:type="dxa"/>
            <w:tcBorders>
              <w:top w:val="nil"/>
              <w:left w:val="nil"/>
              <w:bottom w:val="nil"/>
              <w:right w:val="nil"/>
            </w:tcBorders>
            <w:shd w:val="clear" w:color="auto" w:fill="auto"/>
            <w:noWrap/>
            <w:vAlign w:val="bottom"/>
            <w:hideMark/>
          </w:tcPr>
          <w:p w14:paraId="0B8D562E"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1.36</w:t>
            </w:r>
          </w:p>
        </w:tc>
      </w:tr>
      <w:tr w:rsidR="00984F34" w:rsidRPr="00984F34" w14:paraId="76814807"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6E4A0055"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30-&lt;50</w:t>
            </w:r>
          </w:p>
        </w:tc>
        <w:tc>
          <w:tcPr>
            <w:tcW w:w="1591" w:type="dxa"/>
            <w:tcBorders>
              <w:top w:val="nil"/>
              <w:left w:val="nil"/>
              <w:bottom w:val="nil"/>
              <w:right w:val="nil"/>
            </w:tcBorders>
            <w:shd w:val="clear" w:color="auto" w:fill="auto"/>
            <w:noWrap/>
            <w:vAlign w:val="bottom"/>
            <w:hideMark/>
          </w:tcPr>
          <w:p w14:paraId="27FBA3E8"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2.15</w:t>
            </w:r>
          </w:p>
        </w:tc>
        <w:tc>
          <w:tcPr>
            <w:tcW w:w="1701" w:type="dxa"/>
            <w:tcBorders>
              <w:top w:val="nil"/>
              <w:left w:val="nil"/>
              <w:bottom w:val="nil"/>
              <w:right w:val="nil"/>
            </w:tcBorders>
            <w:shd w:val="clear" w:color="auto" w:fill="auto"/>
            <w:noWrap/>
            <w:vAlign w:val="bottom"/>
            <w:hideMark/>
          </w:tcPr>
          <w:p w14:paraId="7BCBCBD3"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3.04</w:t>
            </w:r>
          </w:p>
        </w:tc>
        <w:tc>
          <w:tcPr>
            <w:tcW w:w="1560" w:type="dxa"/>
            <w:tcBorders>
              <w:top w:val="nil"/>
              <w:left w:val="nil"/>
              <w:bottom w:val="nil"/>
              <w:right w:val="nil"/>
            </w:tcBorders>
            <w:shd w:val="clear" w:color="auto" w:fill="auto"/>
            <w:noWrap/>
            <w:vAlign w:val="bottom"/>
            <w:hideMark/>
          </w:tcPr>
          <w:p w14:paraId="545767F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2.10</w:t>
            </w:r>
          </w:p>
        </w:tc>
        <w:tc>
          <w:tcPr>
            <w:tcW w:w="1417" w:type="dxa"/>
            <w:tcBorders>
              <w:top w:val="nil"/>
              <w:left w:val="nil"/>
              <w:bottom w:val="nil"/>
              <w:right w:val="nil"/>
            </w:tcBorders>
            <w:shd w:val="clear" w:color="auto" w:fill="auto"/>
            <w:noWrap/>
            <w:vAlign w:val="bottom"/>
            <w:hideMark/>
          </w:tcPr>
          <w:p w14:paraId="383C7AEC"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1.36</w:t>
            </w:r>
          </w:p>
        </w:tc>
        <w:tc>
          <w:tcPr>
            <w:tcW w:w="1701" w:type="dxa"/>
            <w:tcBorders>
              <w:top w:val="nil"/>
              <w:left w:val="nil"/>
              <w:bottom w:val="nil"/>
              <w:right w:val="nil"/>
            </w:tcBorders>
            <w:shd w:val="clear" w:color="auto" w:fill="auto"/>
            <w:noWrap/>
            <w:vAlign w:val="bottom"/>
            <w:hideMark/>
          </w:tcPr>
          <w:p w14:paraId="034483C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2.09</w:t>
            </w:r>
          </w:p>
        </w:tc>
      </w:tr>
      <w:tr w:rsidR="00984F34" w:rsidRPr="00984F34" w14:paraId="386BB2A0" w14:textId="77777777" w:rsidTr="00984F34">
        <w:trPr>
          <w:divId w:val="2063675051"/>
          <w:trHeight w:val="288"/>
        </w:trPr>
        <w:tc>
          <w:tcPr>
            <w:tcW w:w="1953" w:type="dxa"/>
            <w:tcBorders>
              <w:top w:val="nil"/>
              <w:left w:val="nil"/>
              <w:bottom w:val="nil"/>
              <w:right w:val="nil"/>
            </w:tcBorders>
            <w:shd w:val="clear" w:color="auto" w:fill="auto"/>
            <w:noWrap/>
            <w:vAlign w:val="bottom"/>
            <w:hideMark/>
          </w:tcPr>
          <w:p w14:paraId="58B53EB6"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50+</w:t>
            </w:r>
          </w:p>
        </w:tc>
        <w:tc>
          <w:tcPr>
            <w:tcW w:w="1591" w:type="dxa"/>
            <w:tcBorders>
              <w:top w:val="nil"/>
              <w:left w:val="nil"/>
              <w:bottom w:val="nil"/>
              <w:right w:val="nil"/>
            </w:tcBorders>
            <w:shd w:val="clear" w:color="auto" w:fill="auto"/>
            <w:noWrap/>
            <w:vAlign w:val="bottom"/>
            <w:hideMark/>
          </w:tcPr>
          <w:p w14:paraId="3C33BAF0" w14:textId="77777777" w:rsidR="00984F34" w:rsidRPr="00984F34" w:rsidRDefault="00984F34" w:rsidP="00984F34">
            <w:pPr>
              <w:spacing w:after="0" w:line="240" w:lineRule="auto"/>
              <w:rPr>
                <w:rFonts w:ascii="Times New Roman" w:eastAsia="Times New Roman" w:hAnsi="Times New Roman" w:cs="Times New Roman"/>
                <w:b/>
                <w:bCs/>
                <w:color w:val="000000"/>
                <w:lang w:eastAsia="en-GB"/>
              </w:rPr>
            </w:pPr>
            <w:r w:rsidRPr="00984F34">
              <w:rPr>
                <w:rFonts w:ascii="Times New Roman" w:eastAsia="Times New Roman" w:hAnsi="Times New Roman" w:cs="Times New Roman"/>
                <w:b/>
                <w:bCs/>
                <w:color w:val="000000"/>
                <w:lang w:eastAsia="en-GB"/>
              </w:rPr>
              <w:t>1.78</w:t>
            </w:r>
          </w:p>
        </w:tc>
        <w:tc>
          <w:tcPr>
            <w:tcW w:w="1701" w:type="dxa"/>
            <w:tcBorders>
              <w:top w:val="nil"/>
              <w:left w:val="nil"/>
              <w:bottom w:val="nil"/>
              <w:right w:val="nil"/>
            </w:tcBorders>
            <w:shd w:val="clear" w:color="auto" w:fill="auto"/>
            <w:noWrap/>
            <w:vAlign w:val="bottom"/>
            <w:hideMark/>
          </w:tcPr>
          <w:p w14:paraId="27975577"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1.77</w:t>
            </w:r>
          </w:p>
        </w:tc>
        <w:tc>
          <w:tcPr>
            <w:tcW w:w="1560" w:type="dxa"/>
            <w:tcBorders>
              <w:top w:val="nil"/>
              <w:left w:val="nil"/>
              <w:bottom w:val="nil"/>
              <w:right w:val="nil"/>
            </w:tcBorders>
            <w:shd w:val="clear" w:color="auto" w:fill="auto"/>
            <w:noWrap/>
            <w:vAlign w:val="bottom"/>
            <w:hideMark/>
          </w:tcPr>
          <w:p w14:paraId="73B68C9F"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1.33</w:t>
            </w:r>
          </w:p>
        </w:tc>
        <w:tc>
          <w:tcPr>
            <w:tcW w:w="1417" w:type="dxa"/>
            <w:tcBorders>
              <w:top w:val="nil"/>
              <w:left w:val="nil"/>
              <w:bottom w:val="nil"/>
              <w:right w:val="nil"/>
            </w:tcBorders>
            <w:shd w:val="clear" w:color="auto" w:fill="auto"/>
            <w:noWrap/>
            <w:vAlign w:val="bottom"/>
            <w:hideMark/>
          </w:tcPr>
          <w:p w14:paraId="3D3D9A29"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2.10</w:t>
            </w:r>
          </w:p>
        </w:tc>
        <w:tc>
          <w:tcPr>
            <w:tcW w:w="1701" w:type="dxa"/>
            <w:tcBorders>
              <w:top w:val="nil"/>
              <w:left w:val="nil"/>
              <w:bottom w:val="nil"/>
              <w:right w:val="nil"/>
            </w:tcBorders>
            <w:shd w:val="clear" w:color="auto" w:fill="auto"/>
            <w:noWrap/>
            <w:vAlign w:val="bottom"/>
            <w:hideMark/>
          </w:tcPr>
          <w:p w14:paraId="7F4FEE08" w14:textId="77777777" w:rsidR="00984F34" w:rsidRPr="00984F34" w:rsidRDefault="00984F34" w:rsidP="00984F34">
            <w:pPr>
              <w:spacing w:after="0" w:line="240" w:lineRule="auto"/>
              <w:rPr>
                <w:rFonts w:ascii="Times New Roman" w:eastAsia="Times New Roman" w:hAnsi="Times New Roman" w:cs="Times New Roman"/>
                <w:color w:val="000000"/>
                <w:lang w:eastAsia="en-GB"/>
              </w:rPr>
            </w:pPr>
            <w:r w:rsidRPr="00984F34">
              <w:rPr>
                <w:rFonts w:ascii="Times New Roman" w:eastAsia="Times New Roman" w:hAnsi="Times New Roman" w:cs="Times New Roman"/>
                <w:color w:val="000000"/>
                <w:lang w:eastAsia="en-GB"/>
              </w:rPr>
              <w:t>1.90</w:t>
            </w:r>
          </w:p>
        </w:tc>
      </w:tr>
    </w:tbl>
    <w:p w14:paraId="1E1E512F" w14:textId="77777777" w:rsidR="007C06A3" w:rsidRPr="00FA3DBB" w:rsidRDefault="007C06A3" w:rsidP="007C06A3">
      <w:pPr>
        <w:pStyle w:val="Default"/>
        <w:spacing w:after="200" w:line="480" w:lineRule="auto"/>
        <w:rPr>
          <w:rFonts w:ascii="Times New Roman" w:hAnsi="Times New Roman" w:cs="Times New Roman"/>
          <w:color w:val="auto"/>
          <w:sz w:val="28"/>
          <w:szCs w:val="20"/>
        </w:rPr>
      </w:pPr>
      <w:r w:rsidRPr="00510C42">
        <w:rPr>
          <w:rFonts w:ascii="Times New Roman" w:hAnsi="Times New Roman" w:cs="Times New Roman"/>
          <w:color w:val="auto"/>
          <w:sz w:val="28"/>
          <w:szCs w:val="20"/>
        </w:rPr>
        <w:fldChar w:fldCharType="end"/>
      </w:r>
      <w:r>
        <w:rPr>
          <w:rFonts w:ascii="Times New Roman" w:hAnsi="Times New Roman" w:cs="Times New Roman"/>
          <w:color w:val="auto"/>
          <w:sz w:val="28"/>
          <w:szCs w:val="20"/>
        </w:rPr>
        <w:br w:type="page"/>
      </w:r>
    </w:p>
    <w:p w14:paraId="0C1D2CC1" w14:textId="1FF97D0C" w:rsidR="007C06A3" w:rsidRDefault="00B065D3" w:rsidP="00DE32D6">
      <w:pPr>
        <w:pStyle w:val="Default"/>
        <w:spacing w:after="200"/>
        <w:rPr>
          <w:rFonts w:ascii="Times New Roman" w:hAnsi="Times New Roman" w:cs="Times New Roman"/>
          <w:color w:val="auto"/>
          <w:sz w:val="28"/>
          <w:szCs w:val="20"/>
        </w:rPr>
      </w:pPr>
      <w:r>
        <w:rPr>
          <w:rFonts w:ascii="Times New Roman" w:hAnsi="Times New Roman" w:cs="Times New Roman"/>
          <w:color w:val="auto"/>
          <w:szCs w:val="20"/>
        </w:rPr>
        <w:lastRenderedPageBreak/>
        <w:t xml:space="preserve">Supplemental Table </w:t>
      </w:r>
      <w:r w:rsidR="00C076B2">
        <w:rPr>
          <w:rFonts w:ascii="Times New Roman" w:hAnsi="Times New Roman" w:cs="Times New Roman"/>
          <w:color w:val="auto"/>
          <w:szCs w:val="20"/>
        </w:rPr>
        <w:t>7</w:t>
      </w:r>
      <w:r w:rsidR="007C06A3" w:rsidRPr="00FA3DBB">
        <w:rPr>
          <w:rFonts w:ascii="Times New Roman" w:hAnsi="Times New Roman" w:cs="Times New Roman"/>
          <w:color w:val="auto"/>
          <w:szCs w:val="20"/>
        </w:rPr>
        <w:t xml:space="preserve">. </w:t>
      </w:r>
      <w:r w:rsidR="007C06A3" w:rsidRPr="00510C42">
        <w:rPr>
          <w:rFonts w:ascii="Times New Roman" w:hAnsi="Times New Roman" w:cs="Times New Roman"/>
        </w:rPr>
        <w:t xml:space="preserve">Evaluation of </w:t>
      </w:r>
      <w:proofErr w:type="gramStart"/>
      <w:r w:rsidR="007C06A3">
        <w:rPr>
          <w:rFonts w:ascii="Times New Roman" w:hAnsi="Times New Roman" w:cs="Times New Roman"/>
        </w:rPr>
        <w:t>fit</w:t>
      </w:r>
      <w:proofErr w:type="gramEnd"/>
      <w:r w:rsidR="007C06A3">
        <w:rPr>
          <w:rFonts w:ascii="Times New Roman" w:hAnsi="Times New Roman" w:cs="Times New Roman"/>
        </w:rPr>
        <w:t xml:space="preserve"> of </w:t>
      </w:r>
      <w:r w:rsidR="007C06A3" w:rsidRPr="00FA3DBB">
        <w:rPr>
          <w:rFonts w:ascii="Times New Roman" w:hAnsi="Times New Roman" w:cs="Times New Roman"/>
          <w:i/>
        </w:rPr>
        <w:t>observed</w:t>
      </w:r>
      <w:r w:rsidR="007C06A3">
        <w:rPr>
          <w:rFonts w:ascii="Times New Roman" w:hAnsi="Times New Roman" w:cs="Times New Roman"/>
        </w:rPr>
        <w:t xml:space="preserve"> to </w:t>
      </w:r>
      <w:r w:rsidR="007C06A3" w:rsidRPr="00FA3DBB">
        <w:rPr>
          <w:rFonts w:ascii="Times New Roman" w:hAnsi="Times New Roman" w:cs="Times New Roman"/>
          <w:i/>
        </w:rPr>
        <w:t>expected</w:t>
      </w:r>
      <w:r w:rsidR="007C06A3">
        <w:rPr>
          <w:rFonts w:ascii="Times New Roman" w:hAnsi="Times New Roman" w:cs="Times New Roman"/>
        </w:rPr>
        <w:t xml:space="preserve"> </w:t>
      </w:r>
      <w:r w:rsidR="007C06A3" w:rsidRPr="00510C42">
        <w:rPr>
          <w:rFonts w:ascii="Times New Roman" w:hAnsi="Times New Roman" w:cs="Times New Roman"/>
        </w:rPr>
        <w:t>joint effects</w:t>
      </w:r>
      <w:r w:rsidR="007C06A3">
        <w:rPr>
          <w:rFonts w:ascii="Times New Roman" w:hAnsi="Times New Roman" w:cs="Times New Roman"/>
        </w:rPr>
        <w:t xml:space="preserve"> under a multiplicative model.</w:t>
      </w:r>
      <w:r w:rsidR="0066217A">
        <w:rPr>
          <w:rFonts w:ascii="Times New Roman" w:hAnsi="Times New Roman" w:cs="Times New Roman"/>
        </w:rPr>
        <w:t xml:space="preserve">  </w:t>
      </w:r>
    </w:p>
    <w:tbl>
      <w:tblPr>
        <w:tblW w:w="8536" w:type="dxa"/>
        <w:tblLook w:val="04A0" w:firstRow="1" w:lastRow="0" w:firstColumn="1" w:lastColumn="0" w:noHBand="0" w:noVBand="1"/>
      </w:tblPr>
      <w:tblGrid>
        <w:gridCol w:w="2410"/>
        <w:gridCol w:w="1109"/>
        <w:gridCol w:w="1215"/>
        <w:gridCol w:w="1418"/>
        <w:gridCol w:w="1220"/>
        <w:gridCol w:w="1220"/>
      </w:tblGrid>
      <w:tr w:rsidR="007C06A3" w:rsidRPr="00134C61" w14:paraId="1AD80DB8" w14:textId="77777777" w:rsidTr="006A45F0">
        <w:trPr>
          <w:trHeight w:val="288"/>
        </w:trPr>
        <w:tc>
          <w:tcPr>
            <w:tcW w:w="6096" w:type="dxa"/>
            <w:gridSpan w:val="4"/>
            <w:tcBorders>
              <w:top w:val="nil"/>
              <w:left w:val="nil"/>
              <w:bottom w:val="nil"/>
              <w:right w:val="nil"/>
            </w:tcBorders>
            <w:shd w:val="clear" w:color="auto" w:fill="auto"/>
            <w:noWrap/>
            <w:vAlign w:val="bottom"/>
            <w:hideMark/>
          </w:tcPr>
          <w:p w14:paraId="73B3432B" w14:textId="77777777" w:rsidR="007C06A3"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Standardized rates (observed incidence rates/1000)</w:t>
            </w:r>
          </w:p>
          <w:p w14:paraId="564A8FD3" w14:textId="78914712" w:rsidR="008A5781" w:rsidRPr="00134C61" w:rsidRDefault="008A5781" w:rsidP="008A5781">
            <w:pPr>
              <w:spacing w:after="0" w:line="240" w:lineRule="auto"/>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WLM</w:t>
            </w:r>
          </w:p>
        </w:tc>
        <w:tc>
          <w:tcPr>
            <w:tcW w:w="1220" w:type="dxa"/>
            <w:tcBorders>
              <w:top w:val="nil"/>
              <w:left w:val="nil"/>
              <w:bottom w:val="nil"/>
              <w:right w:val="nil"/>
            </w:tcBorders>
            <w:shd w:val="clear" w:color="auto" w:fill="auto"/>
            <w:noWrap/>
            <w:vAlign w:val="bottom"/>
            <w:hideMark/>
          </w:tcPr>
          <w:p w14:paraId="057C75D6" w14:textId="356B831A"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220" w:type="dxa"/>
            <w:tcBorders>
              <w:top w:val="nil"/>
              <w:left w:val="nil"/>
              <w:bottom w:val="nil"/>
              <w:right w:val="nil"/>
            </w:tcBorders>
            <w:shd w:val="clear" w:color="auto" w:fill="auto"/>
            <w:noWrap/>
            <w:vAlign w:val="bottom"/>
            <w:hideMark/>
          </w:tcPr>
          <w:p w14:paraId="12C1409A"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61B8B22C" w14:textId="77777777" w:rsidTr="006A45F0">
        <w:trPr>
          <w:trHeight w:val="288"/>
        </w:trPr>
        <w:tc>
          <w:tcPr>
            <w:tcW w:w="2410" w:type="dxa"/>
            <w:tcBorders>
              <w:top w:val="nil"/>
              <w:left w:val="nil"/>
              <w:bottom w:val="nil"/>
              <w:right w:val="nil"/>
            </w:tcBorders>
            <w:shd w:val="clear" w:color="auto" w:fill="auto"/>
            <w:noWrap/>
            <w:vAlign w:val="bottom"/>
            <w:hideMark/>
          </w:tcPr>
          <w:p w14:paraId="6D93010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Pack-years</w:t>
            </w:r>
          </w:p>
        </w:tc>
        <w:tc>
          <w:tcPr>
            <w:tcW w:w="1053" w:type="dxa"/>
            <w:tcBorders>
              <w:top w:val="nil"/>
              <w:left w:val="nil"/>
              <w:bottom w:val="nil"/>
              <w:right w:val="nil"/>
            </w:tcBorders>
            <w:shd w:val="clear" w:color="auto" w:fill="auto"/>
            <w:noWrap/>
            <w:vAlign w:val="bottom"/>
            <w:hideMark/>
          </w:tcPr>
          <w:p w14:paraId="3B9BDB7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0-&lt;120</w:t>
            </w:r>
          </w:p>
        </w:tc>
        <w:tc>
          <w:tcPr>
            <w:tcW w:w="1215" w:type="dxa"/>
            <w:tcBorders>
              <w:top w:val="nil"/>
              <w:left w:val="nil"/>
              <w:bottom w:val="nil"/>
              <w:right w:val="nil"/>
            </w:tcBorders>
            <w:shd w:val="clear" w:color="auto" w:fill="auto"/>
            <w:noWrap/>
            <w:vAlign w:val="bottom"/>
            <w:hideMark/>
          </w:tcPr>
          <w:p w14:paraId="654011D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120-&lt;260</w:t>
            </w:r>
          </w:p>
        </w:tc>
        <w:tc>
          <w:tcPr>
            <w:tcW w:w="1418" w:type="dxa"/>
            <w:tcBorders>
              <w:top w:val="nil"/>
              <w:left w:val="nil"/>
              <w:bottom w:val="nil"/>
              <w:right w:val="nil"/>
            </w:tcBorders>
            <w:shd w:val="clear" w:color="auto" w:fill="auto"/>
            <w:noWrap/>
            <w:vAlign w:val="bottom"/>
            <w:hideMark/>
          </w:tcPr>
          <w:p w14:paraId="65F85CB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260-&lt;400</w:t>
            </w:r>
          </w:p>
        </w:tc>
        <w:tc>
          <w:tcPr>
            <w:tcW w:w="1220" w:type="dxa"/>
            <w:tcBorders>
              <w:top w:val="nil"/>
              <w:left w:val="nil"/>
              <w:bottom w:val="nil"/>
              <w:right w:val="nil"/>
            </w:tcBorders>
            <w:shd w:val="clear" w:color="auto" w:fill="auto"/>
            <w:noWrap/>
            <w:vAlign w:val="bottom"/>
            <w:hideMark/>
          </w:tcPr>
          <w:p w14:paraId="040A820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400-&lt;1000</w:t>
            </w:r>
          </w:p>
        </w:tc>
        <w:tc>
          <w:tcPr>
            <w:tcW w:w="1220" w:type="dxa"/>
            <w:tcBorders>
              <w:top w:val="nil"/>
              <w:left w:val="nil"/>
              <w:bottom w:val="nil"/>
              <w:right w:val="nil"/>
            </w:tcBorders>
            <w:shd w:val="clear" w:color="auto" w:fill="auto"/>
            <w:noWrap/>
            <w:vAlign w:val="bottom"/>
            <w:hideMark/>
          </w:tcPr>
          <w:p w14:paraId="222ADEF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1000+</w:t>
            </w:r>
          </w:p>
        </w:tc>
      </w:tr>
      <w:tr w:rsidR="007C06A3" w:rsidRPr="00134C61" w14:paraId="59C32C8D" w14:textId="77777777" w:rsidTr="006A45F0">
        <w:trPr>
          <w:trHeight w:val="288"/>
        </w:trPr>
        <w:tc>
          <w:tcPr>
            <w:tcW w:w="2410" w:type="dxa"/>
            <w:tcBorders>
              <w:top w:val="nil"/>
              <w:left w:val="nil"/>
              <w:bottom w:val="nil"/>
              <w:right w:val="nil"/>
            </w:tcBorders>
            <w:shd w:val="clear" w:color="auto" w:fill="auto"/>
            <w:noWrap/>
            <w:vAlign w:val="bottom"/>
            <w:hideMark/>
          </w:tcPr>
          <w:p w14:paraId="0598394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0-&lt;10</w:t>
            </w:r>
          </w:p>
        </w:tc>
        <w:tc>
          <w:tcPr>
            <w:tcW w:w="1053" w:type="dxa"/>
            <w:tcBorders>
              <w:top w:val="nil"/>
              <w:left w:val="nil"/>
              <w:bottom w:val="nil"/>
              <w:right w:val="nil"/>
            </w:tcBorders>
            <w:shd w:val="clear" w:color="auto" w:fill="auto"/>
            <w:noWrap/>
            <w:vAlign w:val="bottom"/>
            <w:hideMark/>
          </w:tcPr>
          <w:p w14:paraId="3BD9EC80"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0.36</w:t>
            </w:r>
          </w:p>
        </w:tc>
        <w:tc>
          <w:tcPr>
            <w:tcW w:w="1215" w:type="dxa"/>
            <w:tcBorders>
              <w:top w:val="nil"/>
              <w:left w:val="nil"/>
              <w:bottom w:val="nil"/>
              <w:right w:val="nil"/>
            </w:tcBorders>
            <w:shd w:val="clear" w:color="auto" w:fill="auto"/>
            <w:noWrap/>
            <w:vAlign w:val="bottom"/>
            <w:hideMark/>
          </w:tcPr>
          <w:p w14:paraId="3252BB9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0.58</w:t>
            </w:r>
          </w:p>
        </w:tc>
        <w:tc>
          <w:tcPr>
            <w:tcW w:w="1418" w:type="dxa"/>
            <w:tcBorders>
              <w:top w:val="nil"/>
              <w:left w:val="nil"/>
              <w:bottom w:val="nil"/>
              <w:right w:val="nil"/>
            </w:tcBorders>
            <w:shd w:val="clear" w:color="auto" w:fill="auto"/>
            <w:noWrap/>
            <w:vAlign w:val="bottom"/>
            <w:hideMark/>
          </w:tcPr>
          <w:p w14:paraId="2AF2BE6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1.70</w:t>
            </w:r>
          </w:p>
        </w:tc>
        <w:tc>
          <w:tcPr>
            <w:tcW w:w="1220" w:type="dxa"/>
            <w:tcBorders>
              <w:top w:val="nil"/>
              <w:left w:val="nil"/>
              <w:bottom w:val="nil"/>
              <w:right w:val="nil"/>
            </w:tcBorders>
            <w:shd w:val="clear" w:color="auto" w:fill="auto"/>
            <w:noWrap/>
            <w:vAlign w:val="bottom"/>
            <w:hideMark/>
          </w:tcPr>
          <w:p w14:paraId="3D7F8AF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3.94</w:t>
            </w:r>
          </w:p>
        </w:tc>
        <w:tc>
          <w:tcPr>
            <w:tcW w:w="1220" w:type="dxa"/>
            <w:tcBorders>
              <w:top w:val="nil"/>
              <w:left w:val="nil"/>
              <w:bottom w:val="nil"/>
              <w:right w:val="nil"/>
            </w:tcBorders>
            <w:shd w:val="clear" w:color="auto" w:fill="auto"/>
            <w:noWrap/>
            <w:vAlign w:val="bottom"/>
            <w:hideMark/>
          </w:tcPr>
          <w:p w14:paraId="6103619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7.37</w:t>
            </w:r>
          </w:p>
        </w:tc>
      </w:tr>
      <w:tr w:rsidR="007C06A3" w:rsidRPr="00134C61" w14:paraId="7AF8CECD" w14:textId="77777777" w:rsidTr="006A45F0">
        <w:trPr>
          <w:trHeight w:val="288"/>
        </w:trPr>
        <w:tc>
          <w:tcPr>
            <w:tcW w:w="2410" w:type="dxa"/>
            <w:tcBorders>
              <w:top w:val="nil"/>
              <w:left w:val="nil"/>
              <w:bottom w:val="nil"/>
              <w:right w:val="nil"/>
            </w:tcBorders>
            <w:shd w:val="clear" w:color="auto" w:fill="auto"/>
            <w:noWrap/>
            <w:vAlign w:val="bottom"/>
            <w:hideMark/>
          </w:tcPr>
          <w:p w14:paraId="2F91097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10-&lt;30</w:t>
            </w:r>
          </w:p>
        </w:tc>
        <w:tc>
          <w:tcPr>
            <w:tcW w:w="1053" w:type="dxa"/>
            <w:tcBorders>
              <w:top w:val="nil"/>
              <w:left w:val="nil"/>
              <w:bottom w:val="nil"/>
              <w:right w:val="nil"/>
            </w:tcBorders>
            <w:shd w:val="clear" w:color="auto" w:fill="auto"/>
            <w:noWrap/>
            <w:vAlign w:val="bottom"/>
            <w:hideMark/>
          </w:tcPr>
          <w:p w14:paraId="6A2612A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0.86</w:t>
            </w:r>
          </w:p>
        </w:tc>
        <w:tc>
          <w:tcPr>
            <w:tcW w:w="1215" w:type="dxa"/>
            <w:tcBorders>
              <w:top w:val="nil"/>
              <w:left w:val="nil"/>
              <w:bottom w:val="nil"/>
              <w:right w:val="nil"/>
            </w:tcBorders>
            <w:shd w:val="clear" w:color="auto" w:fill="auto"/>
            <w:noWrap/>
            <w:vAlign w:val="bottom"/>
            <w:hideMark/>
          </w:tcPr>
          <w:p w14:paraId="51A7198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2.17</w:t>
            </w:r>
          </w:p>
        </w:tc>
        <w:tc>
          <w:tcPr>
            <w:tcW w:w="1418" w:type="dxa"/>
            <w:tcBorders>
              <w:top w:val="nil"/>
              <w:left w:val="nil"/>
              <w:bottom w:val="nil"/>
              <w:right w:val="nil"/>
            </w:tcBorders>
            <w:shd w:val="clear" w:color="auto" w:fill="auto"/>
            <w:noWrap/>
            <w:vAlign w:val="bottom"/>
            <w:hideMark/>
          </w:tcPr>
          <w:p w14:paraId="128BA0C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4.65</w:t>
            </w:r>
          </w:p>
        </w:tc>
        <w:tc>
          <w:tcPr>
            <w:tcW w:w="1220" w:type="dxa"/>
            <w:tcBorders>
              <w:top w:val="nil"/>
              <w:left w:val="nil"/>
              <w:bottom w:val="nil"/>
              <w:right w:val="nil"/>
            </w:tcBorders>
            <w:shd w:val="clear" w:color="auto" w:fill="auto"/>
            <w:noWrap/>
            <w:vAlign w:val="bottom"/>
            <w:hideMark/>
          </w:tcPr>
          <w:p w14:paraId="11A4678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4.34</w:t>
            </w:r>
          </w:p>
        </w:tc>
        <w:tc>
          <w:tcPr>
            <w:tcW w:w="1220" w:type="dxa"/>
            <w:tcBorders>
              <w:top w:val="nil"/>
              <w:left w:val="nil"/>
              <w:bottom w:val="nil"/>
              <w:right w:val="nil"/>
            </w:tcBorders>
            <w:shd w:val="clear" w:color="auto" w:fill="auto"/>
            <w:noWrap/>
            <w:vAlign w:val="bottom"/>
            <w:hideMark/>
          </w:tcPr>
          <w:p w14:paraId="6B24B9C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10.57</w:t>
            </w:r>
          </w:p>
        </w:tc>
      </w:tr>
      <w:tr w:rsidR="007C06A3" w:rsidRPr="00134C61" w14:paraId="4374C658" w14:textId="77777777" w:rsidTr="006A45F0">
        <w:trPr>
          <w:trHeight w:val="288"/>
        </w:trPr>
        <w:tc>
          <w:tcPr>
            <w:tcW w:w="2410" w:type="dxa"/>
            <w:tcBorders>
              <w:top w:val="nil"/>
              <w:left w:val="nil"/>
              <w:bottom w:val="nil"/>
              <w:right w:val="nil"/>
            </w:tcBorders>
            <w:shd w:val="clear" w:color="auto" w:fill="auto"/>
            <w:noWrap/>
            <w:vAlign w:val="bottom"/>
            <w:hideMark/>
          </w:tcPr>
          <w:p w14:paraId="36228CE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30-&lt;50</w:t>
            </w:r>
          </w:p>
        </w:tc>
        <w:tc>
          <w:tcPr>
            <w:tcW w:w="1053" w:type="dxa"/>
            <w:tcBorders>
              <w:top w:val="nil"/>
              <w:left w:val="nil"/>
              <w:bottom w:val="nil"/>
              <w:right w:val="nil"/>
            </w:tcBorders>
            <w:shd w:val="clear" w:color="auto" w:fill="auto"/>
            <w:noWrap/>
            <w:vAlign w:val="bottom"/>
            <w:hideMark/>
          </w:tcPr>
          <w:p w14:paraId="668357B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2.61</w:t>
            </w:r>
          </w:p>
        </w:tc>
        <w:tc>
          <w:tcPr>
            <w:tcW w:w="1215" w:type="dxa"/>
            <w:tcBorders>
              <w:top w:val="nil"/>
              <w:left w:val="nil"/>
              <w:bottom w:val="nil"/>
              <w:right w:val="nil"/>
            </w:tcBorders>
            <w:shd w:val="clear" w:color="auto" w:fill="auto"/>
            <w:noWrap/>
            <w:vAlign w:val="bottom"/>
            <w:hideMark/>
          </w:tcPr>
          <w:p w14:paraId="57C83E3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7.84</w:t>
            </w:r>
          </w:p>
        </w:tc>
        <w:tc>
          <w:tcPr>
            <w:tcW w:w="1418" w:type="dxa"/>
            <w:tcBorders>
              <w:top w:val="nil"/>
              <w:left w:val="nil"/>
              <w:bottom w:val="nil"/>
              <w:right w:val="nil"/>
            </w:tcBorders>
            <w:shd w:val="clear" w:color="auto" w:fill="auto"/>
            <w:noWrap/>
            <w:vAlign w:val="bottom"/>
            <w:hideMark/>
          </w:tcPr>
          <w:p w14:paraId="3807120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7.90</w:t>
            </w:r>
          </w:p>
        </w:tc>
        <w:tc>
          <w:tcPr>
            <w:tcW w:w="1220" w:type="dxa"/>
            <w:tcBorders>
              <w:top w:val="nil"/>
              <w:left w:val="nil"/>
              <w:bottom w:val="nil"/>
              <w:right w:val="nil"/>
            </w:tcBorders>
            <w:shd w:val="clear" w:color="auto" w:fill="auto"/>
            <w:noWrap/>
            <w:vAlign w:val="bottom"/>
            <w:hideMark/>
          </w:tcPr>
          <w:p w14:paraId="024A844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8.31</w:t>
            </w:r>
          </w:p>
        </w:tc>
        <w:tc>
          <w:tcPr>
            <w:tcW w:w="1220" w:type="dxa"/>
            <w:tcBorders>
              <w:top w:val="nil"/>
              <w:left w:val="nil"/>
              <w:bottom w:val="nil"/>
              <w:right w:val="nil"/>
            </w:tcBorders>
            <w:shd w:val="clear" w:color="auto" w:fill="auto"/>
            <w:noWrap/>
            <w:vAlign w:val="bottom"/>
            <w:hideMark/>
          </w:tcPr>
          <w:p w14:paraId="7FC1A8C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19.75</w:t>
            </w:r>
          </w:p>
        </w:tc>
      </w:tr>
      <w:tr w:rsidR="007C06A3" w:rsidRPr="00134C61" w14:paraId="3DF1C615" w14:textId="77777777" w:rsidTr="006A45F0">
        <w:trPr>
          <w:trHeight w:val="288"/>
        </w:trPr>
        <w:tc>
          <w:tcPr>
            <w:tcW w:w="2410" w:type="dxa"/>
            <w:tcBorders>
              <w:top w:val="nil"/>
              <w:left w:val="nil"/>
              <w:bottom w:val="nil"/>
              <w:right w:val="nil"/>
            </w:tcBorders>
            <w:shd w:val="clear" w:color="auto" w:fill="auto"/>
            <w:noWrap/>
            <w:vAlign w:val="bottom"/>
            <w:hideMark/>
          </w:tcPr>
          <w:p w14:paraId="71E9E5A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50+</w:t>
            </w:r>
          </w:p>
        </w:tc>
        <w:tc>
          <w:tcPr>
            <w:tcW w:w="1053" w:type="dxa"/>
            <w:tcBorders>
              <w:top w:val="nil"/>
              <w:left w:val="nil"/>
              <w:bottom w:val="nil"/>
              <w:right w:val="nil"/>
            </w:tcBorders>
            <w:shd w:val="clear" w:color="auto" w:fill="auto"/>
            <w:noWrap/>
            <w:vAlign w:val="bottom"/>
            <w:hideMark/>
          </w:tcPr>
          <w:p w14:paraId="351CF12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6.91</w:t>
            </w:r>
          </w:p>
        </w:tc>
        <w:tc>
          <w:tcPr>
            <w:tcW w:w="1215" w:type="dxa"/>
            <w:tcBorders>
              <w:top w:val="nil"/>
              <w:left w:val="nil"/>
              <w:bottom w:val="nil"/>
              <w:right w:val="nil"/>
            </w:tcBorders>
            <w:shd w:val="clear" w:color="auto" w:fill="auto"/>
            <w:noWrap/>
            <w:vAlign w:val="bottom"/>
            <w:hideMark/>
          </w:tcPr>
          <w:p w14:paraId="325CD7D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12.36</w:t>
            </w:r>
          </w:p>
        </w:tc>
        <w:tc>
          <w:tcPr>
            <w:tcW w:w="1418" w:type="dxa"/>
            <w:tcBorders>
              <w:top w:val="nil"/>
              <w:left w:val="nil"/>
              <w:bottom w:val="nil"/>
              <w:right w:val="nil"/>
            </w:tcBorders>
            <w:shd w:val="clear" w:color="auto" w:fill="auto"/>
            <w:noWrap/>
            <w:vAlign w:val="bottom"/>
            <w:hideMark/>
          </w:tcPr>
          <w:p w14:paraId="2ED1F99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10.84</w:t>
            </w:r>
          </w:p>
        </w:tc>
        <w:tc>
          <w:tcPr>
            <w:tcW w:w="1220" w:type="dxa"/>
            <w:tcBorders>
              <w:top w:val="nil"/>
              <w:left w:val="nil"/>
              <w:bottom w:val="nil"/>
              <w:right w:val="nil"/>
            </w:tcBorders>
            <w:shd w:val="clear" w:color="auto" w:fill="auto"/>
            <w:noWrap/>
            <w:vAlign w:val="bottom"/>
            <w:hideMark/>
          </w:tcPr>
          <w:p w14:paraId="4860506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21.62</w:t>
            </w:r>
          </w:p>
        </w:tc>
        <w:tc>
          <w:tcPr>
            <w:tcW w:w="1220" w:type="dxa"/>
            <w:tcBorders>
              <w:top w:val="nil"/>
              <w:left w:val="nil"/>
              <w:bottom w:val="nil"/>
              <w:right w:val="nil"/>
            </w:tcBorders>
            <w:shd w:val="clear" w:color="auto" w:fill="auto"/>
            <w:noWrap/>
            <w:vAlign w:val="bottom"/>
            <w:hideMark/>
          </w:tcPr>
          <w:p w14:paraId="31F9244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26.17</w:t>
            </w:r>
          </w:p>
        </w:tc>
      </w:tr>
      <w:tr w:rsidR="007C06A3" w:rsidRPr="00134C61" w14:paraId="032FCB3E" w14:textId="77777777" w:rsidTr="006A45F0">
        <w:trPr>
          <w:trHeight w:val="288"/>
        </w:trPr>
        <w:tc>
          <w:tcPr>
            <w:tcW w:w="2410" w:type="dxa"/>
            <w:tcBorders>
              <w:top w:val="nil"/>
              <w:left w:val="nil"/>
              <w:bottom w:val="nil"/>
              <w:right w:val="nil"/>
            </w:tcBorders>
            <w:shd w:val="clear" w:color="auto" w:fill="auto"/>
            <w:noWrap/>
            <w:vAlign w:val="bottom"/>
            <w:hideMark/>
          </w:tcPr>
          <w:p w14:paraId="7F48EAFE"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053" w:type="dxa"/>
            <w:tcBorders>
              <w:top w:val="nil"/>
              <w:left w:val="nil"/>
              <w:bottom w:val="nil"/>
              <w:right w:val="nil"/>
            </w:tcBorders>
            <w:shd w:val="clear" w:color="auto" w:fill="auto"/>
            <w:noWrap/>
            <w:vAlign w:val="bottom"/>
            <w:hideMark/>
          </w:tcPr>
          <w:p w14:paraId="2B6C0A89"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15" w:type="dxa"/>
            <w:tcBorders>
              <w:top w:val="nil"/>
              <w:left w:val="nil"/>
              <w:bottom w:val="nil"/>
              <w:right w:val="nil"/>
            </w:tcBorders>
            <w:shd w:val="clear" w:color="auto" w:fill="auto"/>
            <w:noWrap/>
            <w:vAlign w:val="bottom"/>
            <w:hideMark/>
          </w:tcPr>
          <w:p w14:paraId="6ADCF1C6"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shd w:val="clear" w:color="auto" w:fill="auto"/>
            <w:noWrap/>
            <w:vAlign w:val="bottom"/>
            <w:hideMark/>
          </w:tcPr>
          <w:p w14:paraId="39342820"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20F41C62"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4FF19D63"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71187DB8" w14:textId="77777777" w:rsidTr="006A45F0">
        <w:trPr>
          <w:trHeight w:val="288"/>
        </w:trPr>
        <w:tc>
          <w:tcPr>
            <w:tcW w:w="8536" w:type="dxa"/>
            <w:gridSpan w:val="6"/>
            <w:tcBorders>
              <w:top w:val="nil"/>
              <w:left w:val="nil"/>
              <w:bottom w:val="nil"/>
              <w:right w:val="nil"/>
            </w:tcBorders>
            <w:shd w:val="clear" w:color="auto" w:fill="auto"/>
            <w:noWrap/>
            <w:vAlign w:val="bottom"/>
            <w:hideMark/>
          </w:tcPr>
          <w:p w14:paraId="19767FAC" w14:textId="77777777" w:rsidR="007C06A3"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Observed relative risks (compared to lowest-exposed to radon and cigarettes)</w:t>
            </w:r>
          </w:p>
          <w:p w14:paraId="5B94A8B1" w14:textId="77777777" w:rsidR="008A5781" w:rsidRPr="00134C61" w:rsidRDefault="008A5781" w:rsidP="006A45F0">
            <w:pPr>
              <w:spacing w:after="0" w:line="240" w:lineRule="auto"/>
              <w:rPr>
                <w:rFonts w:ascii="Times New Roman" w:eastAsia="Times New Roman" w:hAnsi="Times New Roman" w:cs="Times New Roman"/>
                <w:color w:val="000000"/>
                <w:lang w:eastAsia="en-GB"/>
              </w:rPr>
            </w:pPr>
          </w:p>
        </w:tc>
      </w:tr>
      <w:tr w:rsidR="007C06A3" w:rsidRPr="00134C61" w14:paraId="52FF1089" w14:textId="77777777" w:rsidTr="006A45F0">
        <w:trPr>
          <w:trHeight w:val="288"/>
        </w:trPr>
        <w:tc>
          <w:tcPr>
            <w:tcW w:w="2410" w:type="dxa"/>
            <w:tcBorders>
              <w:top w:val="nil"/>
              <w:left w:val="nil"/>
              <w:bottom w:val="nil"/>
              <w:right w:val="nil"/>
            </w:tcBorders>
            <w:shd w:val="clear" w:color="auto" w:fill="auto"/>
            <w:noWrap/>
            <w:vAlign w:val="bottom"/>
            <w:hideMark/>
          </w:tcPr>
          <w:p w14:paraId="539BF08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Pack-years</w:t>
            </w:r>
          </w:p>
        </w:tc>
        <w:tc>
          <w:tcPr>
            <w:tcW w:w="1053" w:type="dxa"/>
            <w:tcBorders>
              <w:top w:val="nil"/>
              <w:left w:val="nil"/>
              <w:bottom w:val="nil"/>
              <w:right w:val="nil"/>
            </w:tcBorders>
            <w:shd w:val="clear" w:color="auto" w:fill="auto"/>
            <w:noWrap/>
            <w:vAlign w:val="bottom"/>
            <w:hideMark/>
          </w:tcPr>
          <w:p w14:paraId="20667E0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0-&lt;120</w:t>
            </w:r>
          </w:p>
        </w:tc>
        <w:tc>
          <w:tcPr>
            <w:tcW w:w="1215" w:type="dxa"/>
            <w:tcBorders>
              <w:top w:val="nil"/>
              <w:left w:val="nil"/>
              <w:bottom w:val="nil"/>
              <w:right w:val="nil"/>
            </w:tcBorders>
            <w:shd w:val="clear" w:color="auto" w:fill="auto"/>
            <w:noWrap/>
            <w:vAlign w:val="bottom"/>
            <w:hideMark/>
          </w:tcPr>
          <w:p w14:paraId="16FD7B0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120-&lt;260</w:t>
            </w:r>
          </w:p>
        </w:tc>
        <w:tc>
          <w:tcPr>
            <w:tcW w:w="1418" w:type="dxa"/>
            <w:tcBorders>
              <w:top w:val="nil"/>
              <w:left w:val="nil"/>
              <w:bottom w:val="nil"/>
              <w:right w:val="nil"/>
            </w:tcBorders>
            <w:shd w:val="clear" w:color="auto" w:fill="auto"/>
            <w:noWrap/>
            <w:vAlign w:val="bottom"/>
            <w:hideMark/>
          </w:tcPr>
          <w:p w14:paraId="1564B28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260-&lt;400</w:t>
            </w:r>
          </w:p>
        </w:tc>
        <w:tc>
          <w:tcPr>
            <w:tcW w:w="1220" w:type="dxa"/>
            <w:tcBorders>
              <w:top w:val="nil"/>
              <w:left w:val="nil"/>
              <w:bottom w:val="nil"/>
              <w:right w:val="nil"/>
            </w:tcBorders>
            <w:shd w:val="clear" w:color="auto" w:fill="auto"/>
            <w:noWrap/>
            <w:vAlign w:val="bottom"/>
            <w:hideMark/>
          </w:tcPr>
          <w:p w14:paraId="5320A9D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400-&lt;1000</w:t>
            </w:r>
          </w:p>
        </w:tc>
        <w:tc>
          <w:tcPr>
            <w:tcW w:w="1220" w:type="dxa"/>
            <w:tcBorders>
              <w:top w:val="nil"/>
              <w:left w:val="nil"/>
              <w:bottom w:val="nil"/>
              <w:right w:val="nil"/>
            </w:tcBorders>
            <w:shd w:val="clear" w:color="auto" w:fill="auto"/>
            <w:noWrap/>
            <w:vAlign w:val="bottom"/>
            <w:hideMark/>
          </w:tcPr>
          <w:p w14:paraId="2721B3E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1000+</w:t>
            </w:r>
          </w:p>
        </w:tc>
      </w:tr>
      <w:tr w:rsidR="007C06A3" w:rsidRPr="00134C61" w14:paraId="24F0E671" w14:textId="77777777" w:rsidTr="006A45F0">
        <w:trPr>
          <w:trHeight w:val="288"/>
        </w:trPr>
        <w:tc>
          <w:tcPr>
            <w:tcW w:w="2410" w:type="dxa"/>
            <w:tcBorders>
              <w:top w:val="nil"/>
              <w:left w:val="nil"/>
              <w:bottom w:val="nil"/>
              <w:right w:val="nil"/>
            </w:tcBorders>
            <w:shd w:val="clear" w:color="auto" w:fill="auto"/>
            <w:noWrap/>
            <w:vAlign w:val="bottom"/>
            <w:hideMark/>
          </w:tcPr>
          <w:p w14:paraId="1E2A4864"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0-&lt;10</w:t>
            </w:r>
          </w:p>
        </w:tc>
        <w:tc>
          <w:tcPr>
            <w:tcW w:w="1053" w:type="dxa"/>
            <w:tcBorders>
              <w:top w:val="nil"/>
              <w:left w:val="nil"/>
              <w:bottom w:val="nil"/>
              <w:right w:val="nil"/>
            </w:tcBorders>
            <w:shd w:val="clear" w:color="auto" w:fill="auto"/>
            <w:noWrap/>
            <w:vAlign w:val="bottom"/>
            <w:hideMark/>
          </w:tcPr>
          <w:p w14:paraId="5727D80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1.00</w:t>
            </w:r>
          </w:p>
        </w:tc>
        <w:tc>
          <w:tcPr>
            <w:tcW w:w="1215" w:type="dxa"/>
            <w:tcBorders>
              <w:top w:val="nil"/>
              <w:left w:val="nil"/>
              <w:bottom w:val="nil"/>
              <w:right w:val="nil"/>
            </w:tcBorders>
            <w:shd w:val="clear" w:color="auto" w:fill="auto"/>
            <w:noWrap/>
            <w:vAlign w:val="bottom"/>
            <w:hideMark/>
          </w:tcPr>
          <w:p w14:paraId="2E976B1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1.61</w:t>
            </w:r>
          </w:p>
        </w:tc>
        <w:tc>
          <w:tcPr>
            <w:tcW w:w="1418" w:type="dxa"/>
            <w:tcBorders>
              <w:top w:val="nil"/>
              <w:left w:val="nil"/>
              <w:bottom w:val="nil"/>
              <w:right w:val="nil"/>
            </w:tcBorders>
            <w:shd w:val="clear" w:color="auto" w:fill="auto"/>
            <w:noWrap/>
            <w:vAlign w:val="bottom"/>
            <w:hideMark/>
          </w:tcPr>
          <w:p w14:paraId="01F5514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4.70</w:t>
            </w:r>
          </w:p>
        </w:tc>
        <w:tc>
          <w:tcPr>
            <w:tcW w:w="1220" w:type="dxa"/>
            <w:tcBorders>
              <w:top w:val="nil"/>
              <w:left w:val="nil"/>
              <w:bottom w:val="nil"/>
              <w:right w:val="nil"/>
            </w:tcBorders>
            <w:shd w:val="clear" w:color="auto" w:fill="auto"/>
            <w:noWrap/>
            <w:vAlign w:val="bottom"/>
            <w:hideMark/>
          </w:tcPr>
          <w:p w14:paraId="3B3C533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10.92</w:t>
            </w:r>
          </w:p>
        </w:tc>
        <w:tc>
          <w:tcPr>
            <w:tcW w:w="1220" w:type="dxa"/>
            <w:tcBorders>
              <w:top w:val="nil"/>
              <w:left w:val="nil"/>
              <w:bottom w:val="nil"/>
              <w:right w:val="nil"/>
            </w:tcBorders>
            <w:shd w:val="clear" w:color="auto" w:fill="auto"/>
            <w:noWrap/>
            <w:vAlign w:val="bottom"/>
            <w:hideMark/>
          </w:tcPr>
          <w:p w14:paraId="1451E5F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20.42</w:t>
            </w:r>
          </w:p>
        </w:tc>
      </w:tr>
      <w:tr w:rsidR="007C06A3" w:rsidRPr="00134C61" w14:paraId="5C897CD7" w14:textId="77777777" w:rsidTr="00F97396">
        <w:trPr>
          <w:trHeight w:val="288"/>
        </w:trPr>
        <w:tc>
          <w:tcPr>
            <w:tcW w:w="2410" w:type="dxa"/>
            <w:tcBorders>
              <w:top w:val="nil"/>
              <w:left w:val="nil"/>
              <w:bottom w:val="nil"/>
              <w:right w:val="nil"/>
            </w:tcBorders>
            <w:shd w:val="clear" w:color="auto" w:fill="auto"/>
            <w:noWrap/>
            <w:vAlign w:val="bottom"/>
            <w:hideMark/>
          </w:tcPr>
          <w:p w14:paraId="48C5341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10-&lt;30</w:t>
            </w:r>
          </w:p>
        </w:tc>
        <w:tc>
          <w:tcPr>
            <w:tcW w:w="1053" w:type="dxa"/>
            <w:tcBorders>
              <w:top w:val="nil"/>
              <w:left w:val="nil"/>
              <w:bottom w:val="nil"/>
              <w:right w:val="nil"/>
            </w:tcBorders>
            <w:shd w:val="clear" w:color="auto" w:fill="auto"/>
            <w:noWrap/>
            <w:vAlign w:val="bottom"/>
            <w:hideMark/>
          </w:tcPr>
          <w:p w14:paraId="506D768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2.38</w:t>
            </w:r>
          </w:p>
        </w:tc>
        <w:tc>
          <w:tcPr>
            <w:tcW w:w="1215" w:type="dxa"/>
            <w:tcBorders>
              <w:top w:val="nil"/>
              <w:left w:val="nil"/>
              <w:bottom w:val="nil"/>
              <w:right w:val="nil"/>
            </w:tcBorders>
            <w:shd w:val="clear" w:color="auto" w:fill="auto"/>
            <w:noWrap/>
            <w:vAlign w:val="bottom"/>
            <w:hideMark/>
          </w:tcPr>
          <w:p w14:paraId="12682CA0"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6.01</w:t>
            </w:r>
          </w:p>
        </w:tc>
        <w:tc>
          <w:tcPr>
            <w:tcW w:w="1418" w:type="dxa"/>
            <w:tcBorders>
              <w:top w:val="nil"/>
              <w:left w:val="nil"/>
              <w:bottom w:val="nil"/>
              <w:right w:val="nil"/>
            </w:tcBorders>
            <w:shd w:val="clear" w:color="auto" w:fill="auto"/>
            <w:noWrap/>
            <w:vAlign w:val="bottom"/>
            <w:hideMark/>
          </w:tcPr>
          <w:p w14:paraId="4184AFF8"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12.87</w:t>
            </w:r>
          </w:p>
        </w:tc>
        <w:tc>
          <w:tcPr>
            <w:tcW w:w="1220" w:type="dxa"/>
            <w:tcBorders>
              <w:top w:val="nil"/>
              <w:left w:val="nil"/>
              <w:bottom w:val="nil"/>
              <w:right w:val="nil"/>
            </w:tcBorders>
            <w:shd w:val="clear" w:color="auto" w:fill="auto"/>
            <w:noWrap/>
            <w:vAlign w:val="bottom"/>
            <w:hideMark/>
          </w:tcPr>
          <w:p w14:paraId="1A5F9FA1"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12.01</w:t>
            </w:r>
          </w:p>
        </w:tc>
        <w:tc>
          <w:tcPr>
            <w:tcW w:w="1220" w:type="dxa"/>
            <w:tcBorders>
              <w:top w:val="nil"/>
              <w:left w:val="nil"/>
              <w:bottom w:val="nil"/>
              <w:right w:val="nil"/>
            </w:tcBorders>
            <w:shd w:val="clear" w:color="auto" w:fill="auto"/>
            <w:noWrap/>
            <w:vAlign w:val="bottom"/>
            <w:hideMark/>
          </w:tcPr>
          <w:p w14:paraId="617B917E"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29.26</w:t>
            </w:r>
          </w:p>
        </w:tc>
      </w:tr>
      <w:tr w:rsidR="007C06A3" w:rsidRPr="00134C61" w14:paraId="76869685" w14:textId="77777777" w:rsidTr="00F97396">
        <w:trPr>
          <w:trHeight w:val="288"/>
        </w:trPr>
        <w:tc>
          <w:tcPr>
            <w:tcW w:w="2410" w:type="dxa"/>
            <w:tcBorders>
              <w:top w:val="nil"/>
              <w:left w:val="nil"/>
              <w:bottom w:val="nil"/>
              <w:right w:val="nil"/>
            </w:tcBorders>
            <w:shd w:val="clear" w:color="auto" w:fill="auto"/>
            <w:noWrap/>
            <w:vAlign w:val="bottom"/>
            <w:hideMark/>
          </w:tcPr>
          <w:p w14:paraId="21873DC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30-&lt;50</w:t>
            </w:r>
          </w:p>
        </w:tc>
        <w:tc>
          <w:tcPr>
            <w:tcW w:w="1053" w:type="dxa"/>
            <w:tcBorders>
              <w:top w:val="nil"/>
              <w:left w:val="nil"/>
              <w:bottom w:val="nil"/>
              <w:right w:val="nil"/>
            </w:tcBorders>
            <w:shd w:val="clear" w:color="auto" w:fill="auto"/>
            <w:noWrap/>
            <w:vAlign w:val="bottom"/>
            <w:hideMark/>
          </w:tcPr>
          <w:p w14:paraId="5C5A479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7.22</w:t>
            </w:r>
          </w:p>
        </w:tc>
        <w:tc>
          <w:tcPr>
            <w:tcW w:w="1215" w:type="dxa"/>
            <w:tcBorders>
              <w:top w:val="nil"/>
              <w:left w:val="nil"/>
              <w:bottom w:val="nil"/>
              <w:right w:val="nil"/>
            </w:tcBorders>
            <w:shd w:val="clear" w:color="auto" w:fill="auto"/>
            <w:noWrap/>
            <w:vAlign w:val="bottom"/>
            <w:hideMark/>
          </w:tcPr>
          <w:p w14:paraId="0E7A856B"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21.72</w:t>
            </w:r>
          </w:p>
        </w:tc>
        <w:tc>
          <w:tcPr>
            <w:tcW w:w="1418" w:type="dxa"/>
            <w:tcBorders>
              <w:top w:val="nil"/>
              <w:left w:val="nil"/>
              <w:bottom w:val="nil"/>
              <w:right w:val="nil"/>
            </w:tcBorders>
            <w:shd w:val="clear" w:color="auto" w:fill="auto"/>
            <w:noWrap/>
            <w:vAlign w:val="bottom"/>
            <w:hideMark/>
          </w:tcPr>
          <w:p w14:paraId="0D5D0781"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21.87</w:t>
            </w:r>
          </w:p>
        </w:tc>
        <w:tc>
          <w:tcPr>
            <w:tcW w:w="1220" w:type="dxa"/>
            <w:tcBorders>
              <w:top w:val="nil"/>
              <w:left w:val="nil"/>
              <w:bottom w:val="nil"/>
              <w:right w:val="nil"/>
            </w:tcBorders>
            <w:shd w:val="clear" w:color="auto" w:fill="auto"/>
            <w:noWrap/>
            <w:vAlign w:val="bottom"/>
            <w:hideMark/>
          </w:tcPr>
          <w:p w14:paraId="44F5AB17"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23.02</w:t>
            </w:r>
          </w:p>
        </w:tc>
        <w:tc>
          <w:tcPr>
            <w:tcW w:w="1220" w:type="dxa"/>
            <w:tcBorders>
              <w:top w:val="nil"/>
              <w:left w:val="nil"/>
              <w:bottom w:val="nil"/>
              <w:right w:val="nil"/>
            </w:tcBorders>
            <w:shd w:val="clear" w:color="auto" w:fill="auto"/>
            <w:noWrap/>
            <w:vAlign w:val="bottom"/>
            <w:hideMark/>
          </w:tcPr>
          <w:p w14:paraId="1FB17949"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54.70</w:t>
            </w:r>
          </w:p>
        </w:tc>
      </w:tr>
      <w:tr w:rsidR="007C06A3" w:rsidRPr="00134C61" w14:paraId="7C58CDA8" w14:textId="77777777" w:rsidTr="00F97396">
        <w:trPr>
          <w:trHeight w:val="288"/>
        </w:trPr>
        <w:tc>
          <w:tcPr>
            <w:tcW w:w="2410" w:type="dxa"/>
            <w:tcBorders>
              <w:top w:val="nil"/>
              <w:left w:val="nil"/>
              <w:bottom w:val="nil"/>
              <w:right w:val="nil"/>
            </w:tcBorders>
            <w:shd w:val="clear" w:color="auto" w:fill="auto"/>
            <w:noWrap/>
            <w:vAlign w:val="bottom"/>
            <w:hideMark/>
          </w:tcPr>
          <w:p w14:paraId="24496494"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50+</w:t>
            </w:r>
          </w:p>
        </w:tc>
        <w:tc>
          <w:tcPr>
            <w:tcW w:w="1053" w:type="dxa"/>
            <w:tcBorders>
              <w:top w:val="nil"/>
              <w:left w:val="nil"/>
              <w:bottom w:val="nil"/>
              <w:right w:val="nil"/>
            </w:tcBorders>
            <w:shd w:val="clear" w:color="auto" w:fill="auto"/>
            <w:noWrap/>
            <w:vAlign w:val="bottom"/>
            <w:hideMark/>
          </w:tcPr>
          <w:p w14:paraId="2EA449C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19.12</w:t>
            </w:r>
          </w:p>
        </w:tc>
        <w:tc>
          <w:tcPr>
            <w:tcW w:w="1215" w:type="dxa"/>
            <w:tcBorders>
              <w:top w:val="nil"/>
              <w:left w:val="nil"/>
              <w:bottom w:val="nil"/>
              <w:right w:val="nil"/>
            </w:tcBorders>
            <w:shd w:val="clear" w:color="auto" w:fill="auto"/>
            <w:noWrap/>
            <w:vAlign w:val="bottom"/>
            <w:hideMark/>
          </w:tcPr>
          <w:p w14:paraId="6FAEF9C2"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34.23</w:t>
            </w:r>
          </w:p>
        </w:tc>
        <w:tc>
          <w:tcPr>
            <w:tcW w:w="1418" w:type="dxa"/>
            <w:tcBorders>
              <w:top w:val="nil"/>
              <w:left w:val="nil"/>
              <w:bottom w:val="nil"/>
              <w:right w:val="nil"/>
            </w:tcBorders>
            <w:shd w:val="clear" w:color="auto" w:fill="auto"/>
            <w:noWrap/>
            <w:vAlign w:val="bottom"/>
            <w:hideMark/>
          </w:tcPr>
          <w:p w14:paraId="26B07699"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30.03</w:t>
            </w:r>
          </w:p>
        </w:tc>
        <w:tc>
          <w:tcPr>
            <w:tcW w:w="1220" w:type="dxa"/>
            <w:tcBorders>
              <w:top w:val="nil"/>
              <w:left w:val="nil"/>
              <w:bottom w:val="nil"/>
              <w:right w:val="nil"/>
            </w:tcBorders>
            <w:shd w:val="clear" w:color="auto" w:fill="auto"/>
            <w:noWrap/>
            <w:hideMark/>
          </w:tcPr>
          <w:p w14:paraId="5AC28D71" w14:textId="77777777" w:rsidR="007C06A3" w:rsidRPr="00F97396" w:rsidRDefault="007C06A3" w:rsidP="00EC02E9">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59.86</w:t>
            </w:r>
          </w:p>
        </w:tc>
        <w:tc>
          <w:tcPr>
            <w:tcW w:w="1220" w:type="dxa"/>
            <w:tcBorders>
              <w:top w:val="nil"/>
              <w:left w:val="nil"/>
              <w:bottom w:val="nil"/>
              <w:right w:val="nil"/>
            </w:tcBorders>
            <w:shd w:val="clear" w:color="auto" w:fill="auto"/>
            <w:noWrap/>
            <w:vAlign w:val="bottom"/>
            <w:hideMark/>
          </w:tcPr>
          <w:p w14:paraId="74B91B4A"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72.48</w:t>
            </w:r>
          </w:p>
        </w:tc>
      </w:tr>
      <w:tr w:rsidR="007C06A3" w:rsidRPr="00134C61" w14:paraId="41617CB5" w14:textId="77777777" w:rsidTr="006A45F0">
        <w:trPr>
          <w:trHeight w:val="288"/>
        </w:trPr>
        <w:tc>
          <w:tcPr>
            <w:tcW w:w="2410" w:type="dxa"/>
            <w:tcBorders>
              <w:top w:val="nil"/>
              <w:left w:val="nil"/>
              <w:bottom w:val="nil"/>
              <w:right w:val="nil"/>
            </w:tcBorders>
            <w:shd w:val="clear" w:color="auto" w:fill="auto"/>
            <w:noWrap/>
            <w:vAlign w:val="bottom"/>
            <w:hideMark/>
          </w:tcPr>
          <w:p w14:paraId="75D695E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053" w:type="dxa"/>
            <w:tcBorders>
              <w:top w:val="nil"/>
              <w:left w:val="nil"/>
              <w:bottom w:val="nil"/>
              <w:right w:val="nil"/>
            </w:tcBorders>
            <w:shd w:val="clear" w:color="auto" w:fill="auto"/>
            <w:noWrap/>
            <w:vAlign w:val="bottom"/>
            <w:hideMark/>
          </w:tcPr>
          <w:p w14:paraId="444179BD"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15" w:type="dxa"/>
            <w:tcBorders>
              <w:top w:val="nil"/>
              <w:left w:val="nil"/>
              <w:bottom w:val="nil"/>
              <w:right w:val="nil"/>
            </w:tcBorders>
            <w:shd w:val="clear" w:color="auto" w:fill="auto"/>
            <w:noWrap/>
            <w:vAlign w:val="bottom"/>
            <w:hideMark/>
          </w:tcPr>
          <w:p w14:paraId="1EE811C4"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shd w:val="clear" w:color="auto" w:fill="auto"/>
            <w:noWrap/>
            <w:vAlign w:val="bottom"/>
            <w:hideMark/>
          </w:tcPr>
          <w:p w14:paraId="47FE5855"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038F7D57"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32C81885"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63975461" w14:textId="77777777" w:rsidTr="006A45F0">
        <w:trPr>
          <w:trHeight w:val="288"/>
        </w:trPr>
        <w:tc>
          <w:tcPr>
            <w:tcW w:w="6096" w:type="dxa"/>
            <w:gridSpan w:val="4"/>
            <w:tcBorders>
              <w:top w:val="nil"/>
              <w:left w:val="nil"/>
              <w:bottom w:val="nil"/>
              <w:right w:val="nil"/>
            </w:tcBorders>
            <w:shd w:val="clear" w:color="auto" w:fill="auto"/>
            <w:noWrap/>
            <w:vAlign w:val="bottom"/>
            <w:hideMark/>
          </w:tcPr>
          <w:p w14:paraId="53FA162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Expected joint RR under a multiplicative model</w:t>
            </w:r>
          </w:p>
        </w:tc>
        <w:tc>
          <w:tcPr>
            <w:tcW w:w="1220" w:type="dxa"/>
            <w:tcBorders>
              <w:top w:val="nil"/>
              <w:left w:val="nil"/>
              <w:bottom w:val="nil"/>
              <w:right w:val="nil"/>
            </w:tcBorders>
            <w:shd w:val="clear" w:color="auto" w:fill="auto"/>
            <w:noWrap/>
            <w:vAlign w:val="bottom"/>
            <w:hideMark/>
          </w:tcPr>
          <w:p w14:paraId="3C30AD4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220" w:type="dxa"/>
            <w:tcBorders>
              <w:top w:val="nil"/>
              <w:left w:val="nil"/>
              <w:bottom w:val="nil"/>
              <w:right w:val="nil"/>
            </w:tcBorders>
            <w:shd w:val="clear" w:color="auto" w:fill="auto"/>
            <w:noWrap/>
            <w:vAlign w:val="bottom"/>
            <w:hideMark/>
          </w:tcPr>
          <w:p w14:paraId="3275930E"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7312B489" w14:textId="77777777" w:rsidTr="006A45F0">
        <w:trPr>
          <w:trHeight w:val="288"/>
        </w:trPr>
        <w:tc>
          <w:tcPr>
            <w:tcW w:w="2410" w:type="dxa"/>
            <w:tcBorders>
              <w:top w:val="nil"/>
              <w:left w:val="nil"/>
              <w:bottom w:val="nil"/>
              <w:right w:val="nil"/>
            </w:tcBorders>
            <w:shd w:val="clear" w:color="auto" w:fill="auto"/>
            <w:noWrap/>
            <w:vAlign w:val="bottom"/>
            <w:hideMark/>
          </w:tcPr>
          <w:p w14:paraId="3F8CF45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Pack-years</w:t>
            </w:r>
          </w:p>
        </w:tc>
        <w:tc>
          <w:tcPr>
            <w:tcW w:w="1053" w:type="dxa"/>
            <w:tcBorders>
              <w:top w:val="nil"/>
              <w:left w:val="nil"/>
              <w:bottom w:val="nil"/>
              <w:right w:val="nil"/>
            </w:tcBorders>
            <w:shd w:val="clear" w:color="auto" w:fill="auto"/>
            <w:noWrap/>
            <w:vAlign w:val="bottom"/>
            <w:hideMark/>
          </w:tcPr>
          <w:p w14:paraId="1D86850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0-&lt;120</w:t>
            </w:r>
          </w:p>
        </w:tc>
        <w:tc>
          <w:tcPr>
            <w:tcW w:w="1215" w:type="dxa"/>
            <w:tcBorders>
              <w:top w:val="nil"/>
              <w:left w:val="nil"/>
              <w:bottom w:val="nil"/>
              <w:right w:val="nil"/>
            </w:tcBorders>
            <w:shd w:val="clear" w:color="auto" w:fill="auto"/>
            <w:noWrap/>
            <w:vAlign w:val="bottom"/>
            <w:hideMark/>
          </w:tcPr>
          <w:p w14:paraId="4CAAF63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120-&lt;260</w:t>
            </w:r>
          </w:p>
        </w:tc>
        <w:tc>
          <w:tcPr>
            <w:tcW w:w="1418" w:type="dxa"/>
            <w:tcBorders>
              <w:top w:val="nil"/>
              <w:left w:val="nil"/>
              <w:bottom w:val="nil"/>
              <w:right w:val="nil"/>
            </w:tcBorders>
            <w:shd w:val="clear" w:color="auto" w:fill="auto"/>
            <w:noWrap/>
            <w:vAlign w:val="bottom"/>
            <w:hideMark/>
          </w:tcPr>
          <w:p w14:paraId="55B4D2E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260-&lt;400</w:t>
            </w:r>
          </w:p>
        </w:tc>
        <w:tc>
          <w:tcPr>
            <w:tcW w:w="1220" w:type="dxa"/>
            <w:tcBorders>
              <w:top w:val="nil"/>
              <w:left w:val="nil"/>
              <w:bottom w:val="nil"/>
              <w:right w:val="nil"/>
            </w:tcBorders>
            <w:shd w:val="clear" w:color="auto" w:fill="auto"/>
            <w:noWrap/>
            <w:vAlign w:val="bottom"/>
            <w:hideMark/>
          </w:tcPr>
          <w:p w14:paraId="150AEA5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400-&lt;1000</w:t>
            </w:r>
          </w:p>
        </w:tc>
        <w:tc>
          <w:tcPr>
            <w:tcW w:w="1220" w:type="dxa"/>
            <w:tcBorders>
              <w:top w:val="nil"/>
              <w:left w:val="nil"/>
              <w:bottom w:val="nil"/>
              <w:right w:val="nil"/>
            </w:tcBorders>
            <w:shd w:val="clear" w:color="auto" w:fill="auto"/>
            <w:noWrap/>
            <w:vAlign w:val="bottom"/>
            <w:hideMark/>
          </w:tcPr>
          <w:p w14:paraId="5ECCD4F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1000+</w:t>
            </w:r>
          </w:p>
        </w:tc>
      </w:tr>
      <w:tr w:rsidR="007C06A3" w:rsidRPr="00134C61" w14:paraId="59B20881" w14:textId="77777777" w:rsidTr="006A45F0">
        <w:trPr>
          <w:trHeight w:val="288"/>
        </w:trPr>
        <w:tc>
          <w:tcPr>
            <w:tcW w:w="2410" w:type="dxa"/>
            <w:tcBorders>
              <w:top w:val="nil"/>
              <w:left w:val="nil"/>
              <w:bottom w:val="nil"/>
              <w:right w:val="nil"/>
            </w:tcBorders>
            <w:shd w:val="clear" w:color="auto" w:fill="auto"/>
            <w:noWrap/>
            <w:vAlign w:val="bottom"/>
            <w:hideMark/>
          </w:tcPr>
          <w:p w14:paraId="2FA4DD70"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0-&lt;10</w:t>
            </w:r>
          </w:p>
        </w:tc>
        <w:tc>
          <w:tcPr>
            <w:tcW w:w="1053" w:type="dxa"/>
            <w:tcBorders>
              <w:top w:val="nil"/>
              <w:left w:val="nil"/>
              <w:bottom w:val="nil"/>
              <w:right w:val="nil"/>
            </w:tcBorders>
            <w:shd w:val="clear" w:color="auto" w:fill="auto"/>
            <w:noWrap/>
            <w:vAlign w:val="bottom"/>
            <w:hideMark/>
          </w:tcPr>
          <w:p w14:paraId="62CFDA4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15" w:type="dxa"/>
            <w:tcBorders>
              <w:top w:val="nil"/>
              <w:left w:val="nil"/>
              <w:bottom w:val="nil"/>
              <w:right w:val="nil"/>
            </w:tcBorders>
            <w:shd w:val="clear" w:color="auto" w:fill="auto"/>
            <w:noWrap/>
            <w:vAlign w:val="bottom"/>
            <w:hideMark/>
          </w:tcPr>
          <w:p w14:paraId="5AF6497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418" w:type="dxa"/>
            <w:tcBorders>
              <w:top w:val="nil"/>
              <w:left w:val="nil"/>
              <w:bottom w:val="nil"/>
              <w:right w:val="nil"/>
            </w:tcBorders>
            <w:shd w:val="clear" w:color="auto" w:fill="auto"/>
            <w:noWrap/>
            <w:vAlign w:val="bottom"/>
            <w:hideMark/>
          </w:tcPr>
          <w:p w14:paraId="356D020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20" w:type="dxa"/>
            <w:tcBorders>
              <w:top w:val="nil"/>
              <w:left w:val="nil"/>
              <w:bottom w:val="nil"/>
              <w:right w:val="nil"/>
            </w:tcBorders>
            <w:shd w:val="clear" w:color="auto" w:fill="auto"/>
            <w:noWrap/>
            <w:vAlign w:val="bottom"/>
            <w:hideMark/>
          </w:tcPr>
          <w:p w14:paraId="31F33E9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20" w:type="dxa"/>
            <w:tcBorders>
              <w:top w:val="nil"/>
              <w:left w:val="nil"/>
              <w:bottom w:val="nil"/>
              <w:right w:val="nil"/>
            </w:tcBorders>
            <w:shd w:val="clear" w:color="auto" w:fill="auto"/>
            <w:noWrap/>
            <w:vAlign w:val="bottom"/>
            <w:hideMark/>
          </w:tcPr>
          <w:p w14:paraId="5BB56A0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r>
      <w:tr w:rsidR="007C06A3" w:rsidRPr="00134C61" w14:paraId="6D915BFC" w14:textId="77777777" w:rsidTr="00F97396">
        <w:trPr>
          <w:trHeight w:val="288"/>
        </w:trPr>
        <w:tc>
          <w:tcPr>
            <w:tcW w:w="2410" w:type="dxa"/>
            <w:tcBorders>
              <w:top w:val="nil"/>
              <w:left w:val="nil"/>
              <w:bottom w:val="nil"/>
              <w:right w:val="nil"/>
            </w:tcBorders>
            <w:shd w:val="clear" w:color="auto" w:fill="auto"/>
            <w:noWrap/>
            <w:vAlign w:val="bottom"/>
            <w:hideMark/>
          </w:tcPr>
          <w:p w14:paraId="1DFD14E8"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10-&lt;30</w:t>
            </w:r>
          </w:p>
        </w:tc>
        <w:tc>
          <w:tcPr>
            <w:tcW w:w="1053" w:type="dxa"/>
            <w:tcBorders>
              <w:top w:val="nil"/>
              <w:left w:val="nil"/>
              <w:bottom w:val="nil"/>
              <w:right w:val="nil"/>
            </w:tcBorders>
            <w:shd w:val="clear" w:color="auto" w:fill="auto"/>
            <w:noWrap/>
            <w:vAlign w:val="bottom"/>
            <w:hideMark/>
          </w:tcPr>
          <w:p w14:paraId="1117CC2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15" w:type="dxa"/>
            <w:tcBorders>
              <w:top w:val="nil"/>
              <w:left w:val="nil"/>
              <w:bottom w:val="nil"/>
              <w:right w:val="nil"/>
            </w:tcBorders>
            <w:shd w:val="clear" w:color="auto" w:fill="auto"/>
            <w:noWrap/>
            <w:vAlign w:val="bottom"/>
            <w:hideMark/>
          </w:tcPr>
          <w:p w14:paraId="590056D3"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3.84</w:t>
            </w:r>
          </w:p>
        </w:tc>
        <w:tc>
          <w:tcPr>
            <w:tcW w:w="1418" w:type="dxa"/>
            <w:tcBorders>
              <w:top w:val="nil"/>
              <w:left w:val="nil"/>
              <w:bottom w:val="nil"/>
              <w:right w:val="nil"/>
            </w:tcBorders>
            <w:shd w:val="clear" w:color="auto" w:fill="auto"/>
            <w:noWrap/>
            <w:vAlign w:val="bottom"/>
            <w:hideMark/>
          </w:tcPr>
          <w:p w14:paraId="7D0FC83F"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11.20</w:t>
            </w:r>
          </w:p>
        </w:tc>
        <w:tc>
          <w:tcPr>
            <w:tcW w:w="1220" w:type="dxa"/>
            <w:tcBorders>
              <w:top w:val="nil"/>
              <w:left w:val="nil"/>
              <w:bottom w:val="nil"/>
              <w:right w:val="nil"/>
            </w:tcBorders>
            <w:shd w:val="clear" w:color="auto" w:fill="auto"/>
            <w:noWrap/>
            <w:vAlign w:val="bottom"/>
            <w:hideMark/>
          </w:tcPr>
          <w:p w14:paraId="618212CB"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26.02</w:t>
            </w:r>
          </w:p>
        </w:tc>
        <w:tc>
          <w:tcPr>
            <w:tcW w:w="1220" w:type="dxa"/>
            <w:tcBorders>
              <w:top w:val="nil"/>
              <w:left w:val="nil"/>
              <w:bottom w:val="nil"/>
              <w:right w:val="nil"/>
            </w:tcBorders>
            <w:shd w:val="clear" w:color="auto" w:fill="auto"/>
            <w:noWrap/>
            <w:vAlign w:val="bottom"/>
            <w:hideMark/>
          </w:tcPr>
          <w:p w14:paraId="5617E3F7"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48.66</w:t>
            </w:r>
          </w:p>
        </w:tc>
      </w:tr>
      <w:tr w:rsidR="007C06A3" w:rsidRPr="00134C61" w14:paraId="310C250C" w14:textId="77777777" w:rsidTr="00F97396">
        <w:trPr>
          <w:trHeight w:val="288"/>
        </w:trPr>
        <w:tc>
          <w:tcPr>
            <w:tcW w:w="2410" w:type="dxa"/>
            <w:tcBorders>
              <w:top w:val="nil"/>
              <w:left w:val="nil"/>
              <w:bottom w:val="nil"/>
              <w:right w:val="nil"/>
            </w:tcBorders>
            <w:shd w:val="clear" w:color="auto" w:fill="auto"/>
            <w:noWrap/>
            <w:vAlign w:val="bottom"/>
            <w:hideMark/>
          </w:tcPr>
          <w:p w14:paraId="7C82C9E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30-&lt;50</w:t>
            </w:r>
          </w:p>
        </w:tc>
        <w:tc>
          <w:tcPr>
            <w:tcW w:w="1053" w:type="dxa"/>
            <w:tcBorders>
              <w:top w:val="nil"/>
              <w:left w:val="nil"/>
              <w:bottom w:val="nil"/>
              <w:right w:val="nil"/>
            </w:tcBorders>
            <w:shd w:val="clear" w:color="auto" w:fill="auto"/>
            <w:noWrap/>
            <w:vAlign w:val="bottom"/>
            <w:hideMark/>
          </w:tcPr>
          <w:p w14:paraId="4088B0C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15" w:type="dxa"/>
            <w:tcBorders>
              <w:top w:val="nil"/>
              <w:left w:val="nil"/>
              <w:bottom w:val="nil"/>
              <w:right w:val="nil"/>
            </w:tcBorders>
            <w:shd w:val="clear" w:color="auto" w:fill="auto"/>
            <w:noWrap/>
            <w:vAlign w:val="bottom"/>
            <w:hideMark/>
          </w:tcPr>
          <w:p w14:paraId="56F1D678"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11.62</w:t>
            </w:r>
          </w:p>
        </w:tc>
        <w:tc>
          <w:tcPr>
            <w:tcW w:w="1418" w:type="dxa"/>
            <w:tcBorders>
              <w:top w:val="nil"/>
              <w:left w:val="nil"/>
              <w:bottom w:val="nil"/>
              <w:right w:val="nil"/>
            </w:tcBorders>
            <w:shd w:val="clear" w:color="auto" w:fill="auto"/>
            <w:noWrap/>
            <w:vAlign w:val="bottom"/>
            <w:hideMark/>
          </w:tcPr>
          <w:p w14:paraId="16BDAB30"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33.92</w:t>
            </w:r>
          </w:p>
        </w:tc>
        <w:tc>
          <w:tcPr>
            <w:tcW w:w="1220" w:type="dxa"/>
            <w:tcBorders>
              <w:top w:val="nil"/>
              <w:left w:val="nil"/>
              <w:bottom w:val="nil"/>
              <w:right w:val="nil"/>
            </w:tcBorders>
            <w:shd w:val="clear" w:color="auto" w:fill="auto"/>
            <w:noWrap/>
            <w:vAlign w:val="bottom"/>
            <w:hideMark/>
          </w:tcPr>
          <w:p w14:paraId="055D1201"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78.81</w:t>
            </w:r>
          </w:p>
        </w:tc>
        <w:tc>
          <w:tcPr>
            <w:tcW w:w="1220" w:type="dxa"/>
            <w:tcBorders>
              <w:top w:val="nil"/>
              <w:left w:val="nil"/>
              <w:bottom w:val="nil"/>
              <w:right w:val="nil"/>
            </w:tcBorders>
            <w:shd w:val="clear" w:color="auto" w:fill="auto"/>
            <w:noWrap/>
            <w:vAlign w:val="bottom"/>
            <w:hideMark/>
          </w:tcPr>
          <w:p w14:paraId="5E88615D"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147.37</w:t>
            </w:r>
          </w:p>
        </w:tc>
      </w:tr>
      <w:tr w:rsidR="007C06A3" w:rsidRPr="00134C61" w14:paraId="10D45750" w14:textId="77777777" w:rsidTr="00F97396">
        <w:trPr>
          <w:trHeight w:val="288"/>
        </w:trPr>
        <w:tc>
          <w:tcPr>
            <w:tcW w:w="2410" w:type="dxa"/>
            <w:tcBorders>
              <w:top w:val="nil"/>
              <w:left w:val="nil"/>
              <w:bottom w:val="nil"/>
              <w:right w:val="nil"/>
            </w:tcBorders>
            <w:shd w:val="clear" w:color="auto" w:fill="auto"/>
            <w:noWrap/>
            <w:vAlign w:val="bottom"/>
            <w:hideMark/>
          </w:tcPr>
          <w:p w14:paraId="39F6054B"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50+</w:t>
            </w:r>
          </w:p>
        </w:tc>
        <w:tc>
          <w:tcPr>
            <w:tcW w:w="1053" w:type="dxa"/>
            <w:tcBorders>
              <w:top w:val="nil"/>
              <w:left w:val="nil"/>
              <w:bottom w:val="nil"/>
              <w:right w:val="nil"/>
            </w:tcBorders>
            <w:shd w:val="clear" w:color="auto" w:fill="auto"/>
            <w:noWrap/>
            <w:vAlign w:val="bottom"/>
            <w:hideMark/>
          </w:tcPr>
          <w:p w14:paraId="2E35D01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w:t>
            </w:r>
          </w:p>
        </w:tc>
        <w:tc>
          <w:tcPr>
            <w:tcW w:w="1215" w:type="dxa"/>
            <w:tcBorders>
              <w:top w:val="nil"/>
              <w:left w:val="nil"/>
              <w:bottom w:val="nil"/>
              <w:right w:val="nil"/>
            </w:tcBorders>
            <w:shd w:val="clear" w:color="auto" w:fill="auto"/>
            <w:noWrap/>
            <w:vAlign w:val="bottom"/>
            <w:hideMark/>
          </w:tcPr>
          <w:p w14:paraId="617D8F0C"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30.79</w:t>
            </w:r>
          </w:p>
        </w:tc>
        <w:tc>
          <w:tcPr>
            <w:tcW w:w="1418" w:type="dxa"/>
            <w:tcBorders>
              <w:top w:val="nil"/>
              <w:left w:val="nil"/>
              <w:bottom w:val="nil"/>
              <w:right w:val="nil"/>
            </w:tcBorders>
            <w:shd w:val="clear" w:color="auto" w:fill="auto"/>
            <w:noWrap/>
            <w:vAlign w:val="bottom"/>
            <w:hideMark/>
          </w:tcPr>
          <w:p w14:paraId="28E5A723"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89.89</w:t>
            </w:r>
          </w:p>
        </w:tc>
        <w:tc>
          <w:tcPr>
            <w:tcW w:w="1220" w:type="dxa"/>
            <w:tcBorders>
              <w:top w:val="nil"/>
              <w:left w:val="nil"/>
              <w:bottom w:val="nil"/>
              <w:right w:val="nil"/>
            </w:tcBorders>
            <w:shd w:val="clear" w:color="auto" w:fill="auto"/>
            <w:noWrap/>
            <w:vAlign w:val="bottom"/>
            <w:hideMark/>
          </w:tcPr>
          <w:p w14:paraId="0D49B326"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208.84</w:t>
            </w:r>
          </w:p>
        </w:tc>
        <w:tc>
          <w:tcPr>
            <w:tcW w:w="1220" w:type="dxa"/>
            <w:tcBorders>
              <w:top w:val="nil"/>
              <w:left w:val="nil"/>
              <w:bottom w:val="nil"/>
              <w:right w:val="nil"/>
            </w:tcBorders>
            <w:shd w:val="clear" w:color="auto" w:fill="auto"/>
            <w:noWrap/>
            <w:vAlign w:val="bottom"/>
            <w:hideMark/>
          </w:tcPr>
          <w:p w14:paraId="5F6A6C94" w14:textId="77777777" w:rsidR="007C06A3" w:rsidRPr="00F97396" w:rsidRDefault="007C06A3" w:rsidP="006A45F0">
            <w:pPr>
              <w:spacing w:after="0" w:line="240" w:lineRule="auto"/>
              <w:rPr>
                <w:rFonts w:ascii="Times New Roman" w:eastAsia="Times New Roman" w:hAnsi="Times New Roman" w:cs="Times New Roman"/>
                <w:b/>
                <w:bCs/>
                <w:color w:val="000000"/>
                <w:lang w:eastAsia="en-GB"/>
              </w:rPr>
            </w:pPr>
            <w:r w:rsidRPr="00F97396">
              <w:rPr>
                <w:rFonts w:ascii="Times New Roman" w:eastAsia="Times New Roman" w:hAnsi="Times New Roman" w:cs="Times New Roman"/>
                <w:b/>
                <w:bCs/>
                <w:color w:val="000000"/>
                <w:lang w:eastAsia="en-GB"/>
              </w:rPr>
              <w:t>390.53</w:t>
            </w:r>
          </w:p>
        </w:tc>
      </w:tr>
      <w:tr w:rsidR="007C06A3" w:rsidRPr="00134C61" w14:paraId="79D134E5" w14:textId="77777777" w:rsidTr="006A45F0">
        <w:trPr>
          <w:trHeight w:val="288"/>
        </w:trPr>
        <w:tc>
          <w:tcPr>
            <w:tcW w:w="2410" w:type="dxa"/>
            <w:tcBorders>
              <w:top w:val="nil"/>
              <w:left w:val="nil"/>
              <w:bottom w:val="nil"/>
              <w:right w:val="nil"/>
            </w:tcBorders>
            <w:shd w:val="clear" w:color="auto" w:fill="auto"/>
            <w:noWrap/>
            <w:vAlign w:val="bottom"/>
            <w:hideMark/>
          </w:tcPr>
          <w:p w14:paraId="3D2660F8"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053" w:type="dxa"/>
            <w:tcBorders>
              <w:top w:val="nil"/>
              <w:left w:val="nil"/>
              <w:bottom w:val="nil"/>
              <w:right w:val="nil"/>
            </w:tcBorders>
            <w:shd w:val="clear" w:color="auto" w:fill="auto"/>
            <w:noWrap/>
            <w:vAlign w:val="bottom"/>
            <w:hideMark/>
          </w:tcPr>
          <w:p w14:paraId="0462D9D2"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15" w:type="dxa"/>
            <w:tcBorders>
              <w:top w:val="nil"/>
              <w:left w:val="nil"/>
              <w:bottom w:val="nil"/>
              <w:right w:val="nil"/>
            </w:tcBorders>
            <w:shd w:val="clear" w:color="auto" w:fill="auto"/>
            <w:noWrap/>
            <w:vAlign w:val="bottom"/>
            <w:hideMark/>
          </w:tcPr>
          <w:p w14:paraId="5F4B0AF4"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shd w:val="clear" w:color="auto" w:fill="auto"/>
            <w:noWrap/>
            <w:vAlign w:val="bottom"/>
            <w:hideMark/>
          </w:tcPr>
          <w:p w14:paraId="5CF01F49"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02ED1BE6"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5D53FB01"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610B03DB" w14:textId="77777777" w:rsidTr="006A45F0">
        <w:trPr>
          <w:trHeight w:val="288"/>
        </w:trPr>
        <w:tc>
          <w:tcPr>
            <w:tcW w:w="3463" w:type="dxa"/>
            <w:gridSpan w:val="2"/>
            <w:tcBorders>
              <w:top w:val="nil"/>
              <w:left w:val="nil"/>
              <w:bottom w:val="nil"/>
              <w:right w:val="nil"/>
            </w:tcBorders>
            <w:shd w:val="clear" w:color="auto" w:fill="auto"/>
            <w:noWrap/>
            <w:vAlign w:val="bottom"/>
            <w:hideMark/>
          </w:tcPr>
          <w:p w14:paraId="69E73CB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Observed/Expected joint RR</w:t>
            </w:r>
          </w:p>
        </w:tc>
        <w:tc>
          <w:tcPr>
            <w:tcW w:w="1215" w:type="dxa"/>
            <w:tcBorders>
              <w:top w:val="nil"/>
              <w:left w:val="nil"/>
              <w:bottom w:val="nil"/>
              <w:right w:val="nil"/>
            </w:tcBorders>
            <w:shd w:val="clear" w:color="auto" w:fill="auto"/>
            <w:noWrap/>
            <w:vAlign w:val="bottom"/>
            <w:hideMark/>
          </w:tcPr>
          <w:p w14:paraId="6711E8C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p>
        </w:tc>
        <w:tc>
          <w:tcPr>
            <w:tcW w:w="1418" w:type="dxa"/>
            <w:tcBorders>
              <w:top w:val="nil"/>
              <w:left w:val="nil"/>
              <w:bottom w:val="nil"/>
              <w:right w:val="nil"/>
            </w:tcBorders>
            <w:shd w:val="clear" w:color="auto" w:fill="auto"/>
            <w:noWrap/>
            <w:vAlign w:val="bottom"/>
            <w:hideMark/>
          </w:tcPr>
          <w:p w14:paraId="351B7355"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79244C55"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14:paraId="00914B86" w14:textId="77777777" w:rsidR="007C06A3" w:rsidRPr="00134C61" w:rsidRDefault="007C06A3" w:rsidP="006A45F0">
            <w:pPr>
              <w:spacing w:after="0" w:line="240" w:lineRule="auto"/>
              <w:rPr>
                <w:rFonts w:ascii="Times New Roman" w:eastAsia="Times New Roman" w:hAnsi="Times New Roman" w:cs="Times New Roman"/>
                <w:sz w:val="20"/>
                <w:szCs w:val="20"/>
                <w:lang w:eastAsia="en-GB"/>
              </w:rPr>
            </w:pPr>
          </w:p>
        </w:tc>
      </w:tr>
      <w:tr w:rsidR="007C06A3" w:rsidRPr="00134C61" w14:paraId="1EBB0E7F" w14:textId="77777777" w:rsidTr="006A45F0">
        <w:trPr>
          <w:trHeight w:val="288"/>
        </w:trPr>
        <w:tc>
          <w:tcPr>
            <w:tcW w:w="2410" w:type="dxa"/>
            <w:tcBorders>
              <w:top w:val="nil"/>
              <w:left w:val="nil"/>
              <w:bottom w:val="nil"/>
              <w:right w:val="nil"/>
            </w:tcBorders>
            <w:shd w:val="clear" w:color="auto" w:fill="auto"/>
            <w:noWrap/>
            <w:vAlign w:val="bottom"/>
            <w:hideMark/>
          </w:tcPr>
          <w:p w14:paraId="7E9FE0E4"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Pack-years</w:t>
            </w:r>
          </w:p>
        </w:tc>
        <w:tc>
          <w:tcPr>
            <w:tcW w:w="1053" w:type="dxa"/>
            <w:tcBorders>
              <w:top w:val="nil"/>
              <w:left w:val="nil"/>
              <w:bottom w:val="nil"/>
              <w:right w:val="nil"/>
            </w:tcBorders>
            <w:shd w:val="clear" w:color="auto" w:fill="auto"/>
            <w:noWrap/>
            <w:vAlign w:val="bottom"/>
            <w:hideMark/>
          </w:tcPr>
          <w:p w14:paraId="56838B8E"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0-&lt;120</w:t>
            </w:r>
          </w:p>
        </w:tc>
        <w:tc>
          <w:tcPr>
            <w:tcW w:w="1215" w:type="dxa"/>
            <w:tcBorders>
              <w:top w:val="nil"/>
              <w:left w:val="nil"/>
              <w:bottom w:val="nil"/>
              <w:right w:val="nil"/>
            </w:tcBorders>
            <w:shd w:val="clear" w:color="auto" w:fill="auto"/>
            <w:noWrap/>
            <w:vAlign w:val="bottom"/>
            <w:hideMark/>
          </w:tcPr>
          <w:p w14:paraId="0F8DA2D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120-&lt;260</w:t>
            </w:r>
          </w:p>
        </w:tc>
        <w:tc>
          <w:tcPr>
            <w:tcW w:w="1418" w:type="dxa"/>
            <w:tcBorders>
              <w:top w:val="nil"/>
              <w:left w:val="nil"/>
              <w:bottom w:val="nil"/>
              <w:right w:val="nil"/>
            </w:tcBorders>
            <w:shd w:val="clear" w:color="auto" w:fill="auto"/>
            <w:noWrap/>
            <w:vAlign w:val="bottom"/>
            <w:hideMark/>
          </w:tcPr>
          <w:p w14:paraId="47AC4322"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260-&lt;400</w:t>
            </w:r>
          </w:p>
        </w:tc>
        <w:tc>
          <w:tcPr>
            <w:tcW w:w="1220" w:type="dxa"/>
            <w:tcBorders>
              <w:top w:val="nil"/>
              <w:left w:val="nil"/>
              <w:bottom w:val="nil"/>
              <w:right w:val="nil"/>
            </w:tcBorders>
            <w:shd w:val="clear" w:color="auto" w:fill="auto"/>
            <w:noWrap/>
            <w:vAlign w:val="bottom"/>
            <w:hideMark/>
          </w:tcPr>
          <w:p w14:paraId="369837F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400-&lt;1000</w:t>
            </w:r>
          </w:p>
        </w:tc>
        <w:tc>
          <w:tcPr>
            <w:tcW w:w="1220" w:type="dxa"/>
            <w:tcBorders>
              <w:top w:val="nil"/>
              <w:left w:val="nil"/>
              <w:bottom w:val="nil"/>
              <w:right w:val="nil"/>
            </w:tcBorders>
            <w:shd w:val="clear" w:color="auto" w:fill="auto"/>
            <w:noWrap/>
            <w:vAlign w:val="bottom"/>
            <w:hideMark/>
          </w:tcPr>
          <w:p w14:paraId="08A78C39"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1000+</w:t>
            </w:r>
          </w:p>
        </w:tc>
      </w:tr>
      <w:tr w:rsidR="007C06A3" w:rsidRPr="00134C61" w14:paraId="7D507441" w14:textId="77777777" w:rsidTr="006A45F0">
        <w:trPr>
          <w:trHeight w:val="288"/>
        </w:trPr>
        <w:tc>
          <w:tcPr>
            <w:tcW w:w="2410" w:type="dxa"/>
            <w:tcBorders>
              <w:top w:val="nil"/>
              <w:left w:val="nil"/>
              <w:bottom w:val="nil"/>
              <w:right w:val="nil"/>
            </w:tcBorders>
            <w:shd w:val="clear" w:color="auto" w:fill="auto"/>
            <w:noWrap/>
            <w:vAlign w:val="bottom"/>
            <w:hideMark/>
          </w:tcPr>
          <w:p w14:paraId="0927E2ED"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0-&lt;10</w:t>
            </w:r>
          </w:p>
        </w:tc>
        <w:tc>
          <w:tcPr>
            <w:tcW w:w="1053" w:type="dxa"/>
            <w:tcBorders>
              <w:top w:val="nil"/>
              <w:left w:val="nil"/>
              <w:bottom w:val="nil"/>
              <w:right w:val="nil"/>
            </w:tcBorders>
            <w:shd w:val="clear" w:color="auto" w:fill="auto"/>
            <w:noWrap/>
            <w:vAlign w:val="bottom"/>
            <w:hideMark/>
          </w:tcPr>
          <w:p w14:paraId="5A3947D5"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Mean Obs/Exp:</w:t>
            </w:r>
          </w:p>
        </w:tc>
        <w:tc>
          <w:tcPr>
            <w:tcW w:w="1215" w:type="dxa"/>
            <w:tcBorders>
              <w:top w:val="nil"/>
              <w:left w:val="nil"/>
              <w:bottom w:val="nil"/>
              <w:right w:val="nil"/>
            </w:tcBorders>
            <w:shd w:val="clear" w:color="auto" w:fill="auto"/>
            <w:noWrap/>
            <w:vAlign w:val="bottom"/>
            <w:hideMark/>
          </w:tcPr>
          <w:p w14:paraId="628596E2"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1.52</w:t>
            </w:r>
          </w:p>
        </w:tc>
        <w:tc>
          <w:tcPr>
            <w:tcW w:w="1418" w:type="dxa"/>
            <w:tcBorders>
              <w:top w:val="nil"/>
              <w:left w:val="nil"/>
              <w:bottom w:val="nil"/>
              <w:right w:val="nil"/>
            </w:tcBorders>
            <w:shd w:val="clear" w:color="auto" w:fill="auto"/>
            <w:noWrap/>
            <w:vAlign w:val="bottom"/>
            <w:hideMark/>
          </w:tcPr>
          <w:p w14:paraId="39FA5A82"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0.71</w:t>
            </w:r>
          </w:p>
        </w:tc>
        <w:tc>
          <w:tcPr>
            <w:tcW w:w="1220" w:type="dxa"/>
            <w:tcBorders>
              <w:top w:val="nil"/>
              <w:left w:val="nil"/>
              <w:bottom w:val="nil"/>
              <w:right w:val="nil"/>
            </w:tcBorders>
            <w:shd w:val="clear" w:color="auto" w:fill="auto"/>
            <w:noWrap/>
            <w:vAlign w:val="bottom"/>
            <w:hideMark/>
          </w:tcPr>
          <w:p w14:paraId="546EF11C"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0.35</w:t>
            </w:r>
          </w:p>
        </w:tc>
        <w:tc>
          <w:tcPr>
            <w:tcW w:w="1220" w:type="dxa"/>
            <w:tcBorders>
              <w:top w:val="nil"/>
              <w:left w:val="nil"/>
              <w:bottom w:val="nil"/>
              <w:right w:val="nil"/>
            </w:tcBorders>
            <w:shd w:val="clear" w:color="auto" w:fill="auto"/>
            <w:noWrap/>
            <w:vAlign w:val="bottom"/>
            <w:hideMark/>
          </w:tcPr>
          <w:p w14:paraId="3F24AEBE"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0.39</w:t>
            </w:r>
          </w:p>
        </w:tc>
      </w:tr>
      <w:tr w:rsidR="007C06A3" w:rsidRPr="00134C61" w14:paraId="75D71B96" w14:textId="77777777" w:rsidTr="006A45F0">
        <w:trPr>
          <w:trHeight w:val="288"/>
        </w:trPr>
        <w:tc>
          <w:tcPr>
            <w:tcW w:w="2410" w:type="dxa"/>
            <w:tcBorders>
              <w:top w:val="nil"/>
              <w:left w:val="nil"/>
              <w:bottom w:val="nil"/>
              <w:right w:val="nil"/>
            </w:tcBorders>
            <w:shd w:val="clear" w:color="auto" w:fill="auto"/>
            <w:noWrap/>
            <w:vAlign w:val="bottom"/>
            <w:hideMark/>
          </w:tcPr>
          <w:p w14:paraId="1288DB86"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10-&lt;30</w:t>
            </w:r>
          </w:p>
        </w:tc>
        <w:tc>
          <w:tcPr>
            <w:tcW w:w="1053" w:type="dxa"/>
            <w:tcBorders>
              <w:top w:val="nil"/>
              <w:left w:val="nil"/>
              <w:bottom w:val="nil"/>
              <w:right w:val="nil"/>
            </w:tcBorders>
            <w:shd w:val="clear" w:color="auto" w:fill="auto"/>
            <w:noWrap/>
            <w:vAlign w:val="bottom"/>
            <w:hideMark/>
          </w:tcPr>
          <w:p w14:paraId="275A6B8A"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0.94</w:t>
            </w:r>
          </w:p>
        </w:tc>
        <w:tc>
          <w:tcPr>
            <w:tcW w:w="1215" w:type="dxa"/>
            <w:tcBorders>
              <w:top w:val="nil"/>
              <w:left w:val="nil"/>
              <w:bottom w:val="nil"/>
              <w:right w:val="nil"/>
            </w:tcBorders>
            <w:shd w:val="clear" w:color="auto" w:fill="auto"/>
            <w:noWrap/>
            <w:vAlign w:val="bottom"/>
            <w:hideMark/>
          </w:tcPr>
          <w:p w14:paraId="52DC480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1.57</w:t>
            </w:r>
          </w:p>
        </w:tc>
        <w:tc>
          <w:tcPr>
            <w:tcW w:w="1418" w:type="dxa"/>
            <w:tcBorders>
              <w:top w:val="nil"/>
              <w:left w:val="nil"/>
              <w:bottom w:val="nil"/>
              <w:right w:val="nil"/>
            </w:tcBorders>
            <w:shd w:val="clear" w:color="auto" w:fill="auto"/>
            <w:noWrap/>
            <w:vAlign w:val="bottom"/>
            <w:hideMark/>
          </w:tcPr>
          <w:p w14:paraId="67C4058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1.15</w:t>
            </w:r>
          </w:p>
        </w:tc>
        <w:tc>
          <w:tcPr>
            <w:tcW w:w="1220" w:type="dxa"/>
            <w:tcBorders>
              <w:top w:val="nil"/>
              <w:left w:val="nil"/>
              <w:bottom w:val="nil"/>
              <w:right w:val="nil"/>
            </w:tcBorders>
            <w:shd w:val="clear" w:color="auto" w:fill="auto"/>
            <w:noWrap/>
            <w:vAlign w:val="bottom"/>
            <w:hideMark/>
          </w:tcPr>
          <w:p w14:paraId="66156688"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0.46</w:t>
            </w:r>
          </w:p>
        </w:tc>
        <w:tc>
          <w:tcPr>
            <w:tcW w:w="1220" w:type="dxa"/>
            <w:tcBorders>
              <w:top w:val="nil"/>
              <w:left w:val="nil"/>
              <w:bottom w:val="nil"/>
              <w:right w:val="nil"/>
            </w:tcBorders>
            <w:shd w:val="clear" w:color="auto" w:fill="auto"/>
            <w:noWrap/>
            <w:vAlign w:val="bottom"/>
            <w:hideMark/>
          </w:tcPr>
          <w:p w14:paraId="5E0B62B8"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0.60</w:t>
            </w:r>
          </w:p>
        </w:tc>
      </w:tr>
      <w:tr w:rsidR="007C06A3" w:rsidRPr="00134C61" w14:paraId="42E5DD1B" w14:textId="77777777" w:rsidTr="006A45F0">
        <w:trPr>
          <w:trHeight w:val="288"/>
        </w:trPr>
        <w:tc>
          <w:tcPr>
            <w:tcW w:w="2410" w:type="dxa"/>
            <w:tcBorders>
              <w:top w:val="nil"/>
              <w:left w:val="nil"/>
              <w:bottom w:val="nil"/>
              <w:right w:val="nil"/>
            </w:tcBorders>
            <w:shd w:val="clear" w:color="auto" w:fill="auto"/>
            <w:noWrap/>
            <w:vAlign w:val="bottom"/>
            <w:hideMark/>
          </w:tcPr>
          <w:p w14:paraId="584A352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30-&lt;50</w:t>
            </w:r>
          </w:p>
        </w:tc>
        <w:tc>
          <w:tcPr>
            <w:tcW w:w="1053" w:type="dxa"/>
            <w:tcBorders>
              <w:top w:val="nil"/>
              <w:left w:val="nil"/>
              <w:bottom w:val="nil"/>
              <w:right w:val="nil"/>
            </w:tcBorders>
            <w:shd w:val="clear" w:color="auto" w:fill="auto"/>
            <w:noWrap/>
            <w:vAlign w:val="bottom"/>
            <w:hideMark/>
          </w:tcPr>
          <w:p w14:paraId="31E666D9"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0.79</w:t>
            </w:r>
          </w:p>
        </w:tc>
        <w:tc>
          <w:tcPr>
            <w:tcW w:w="1215" w:type="dxa"/>
            <w:tcBorders>
              <w:top w:val="nil"/>
              <w:left w:val="nil"/>
              <w:bottom w:val="nil"/>
              <w:right w:val="nil"/>
            </w:tcBorders>
            <w:shd w:val="clear" w:color="auto" w:fill="auto"/>
            <w:noWrap/>
            <w:vAlign w:val="bottom"/>
            <w:hideMark/>
          </w:tcPr>
          <w:p w14:paraId="6F045D75"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1.87</w:t>
            </w:r>
          </w:p>
        </w:tc>
        <w:tc>
          <w:tcPr>
            <w:tcW w:w="1418" w:type="dxa"/>
            <w:tcBorders>
              <w:top w:val="nil"/>
              <w:left w:val="nil"/>
              <w:bottom w:val="nil"/>
              <w:right w:val="nil"/>
            </w:tcBorders>
            <w:shd w:val="clear" w:color="auto" w:fill="auto"/>
            <w:noWrap/>
            <w:vAlign w:val="bottom"/>
            <w:hideMark/>
          </w:tcPr>
          <w:p w14:paraId="15824E6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0.64</w:t>
            </w:r>
          </w:p>
        </w:tc>
        <w:tc>
          <w:tcPr>
            <w:tcW w:w="1220" w:type="dxa"/>
            <w:tcBorders>
              <w:top w:val="nil"/>
              <w:left w:val="nil"/>
              <w:bottom w:val="nil"/>
              <w:right w:val="nil"/>
            </w:tcBorders>
            <w:shd w:val="clear" w:color="auto" w:fill="auto"/>
            <w:noWrap/>
            <w:vAlign w:val="bottom"/>
            <w:hideMark/>
          </w:tcPr>
          <w:p w14:paraId="4306E43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0.29</w:t>
            </w:r>
          </w:p>
        </w:tc>
        <w:tc>
          <w:tcPr>
            <w:tcW w:w="1220" w:type="dxa"/>
            <w:tcBorders>
              <w:top w:val="nil"/>
              <w:left w:val="nil"/>
              <w:bottom w:val="nil"/>
              <w:right w:val="nil"/>
            </w:tcBorders>
            <w:shd w:val="clear" w:color="auto" w:fill="auto"/>
            <w:noWrap/>
            <w:vAlign w:val="bottom"/>
            <w:hideMark/>
          </w:tcPr>
          <w:p w14:paraId="7A6D01AA"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0.37</w:t>
            </w:r>
          </w:p>
        </w:tc>
      </w:tr>
      <w:tr w:rsidR="007C06A3" w:rsidRPr="00134C61" w14:paraId="2B3ADD70" w14:textId="77777777" w:rsidTr="006A45F0">
        <w:trPr>
          <w:trHeight w:val="288"/>
        </w:trPr>
        <w:tc>
          <w:tcPr>
            <w:tcW w:w="2410" w:type="dxa"/>
            <w:tcBorders>
              <w:top w:val="nil"/>
              <w:left w:val="nil"/>
              <w:bottom w:val="nil"/>
              <w:right w:val="nil"/>
            </w:tcBorders>
            <w:shd w:val="clear" w:color="auto" w:fill="auto"/>
            <w:noWrap/>
            <w:vAlign w:val="bottom"/>
            <w:hideMark/>
          </w:tcPr>
          <w:p w14:paraId="07602283"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50+</w:t>
            </w:r>
          </w:p>
        </w:tc>
        <w:tc>
          <w:tcPr>
            <w:tcW w:w="1053" w:type="dxa"/>
            <w:tcBorders>
              <w:top w:val="nil"/>
              <w:left w:val="nil"/>
              <w:bottom w:val="nil"/>
              <w:right w:val="nil"/>
            </w:tcBorders>
            <w:shd w:val="clear" w:color="auto" w:fill="auto"/>
            <w:noWrap/>
            <w:vAlign w:val="bottom"/>
            <w:hideMark/>
          </w:tcPr>
          <w:p w14:paraId="0E18BCEE" w14:textId="77777777" w:rsidR="007C06A3" w:rsidRPr="00134C61" w:rsidRDefault="007C06A3" w:rsidP="006A45F0">
            <w:pPr>
              <w:spacing w:after="0" w:line="240" w:lineRule="auto"/>
              <w:rPr>
                <w:rFonts w:ascii="Times New Roman" w:eastAsia="Times New Roman" w:hAnsi="Times New Roman" w:cs="Times New Roman"/>
                <w:b/>
                <w:bCs/>
                <w:color w:val="000000"/>
                <w:lang w:eastAsia="en-GB"/>
              </w:rPr>
            </w:pPr>
            <w:r w:rsidRPr="00134C61">
              <w:rPr>
                <w:rFonts w:ascii="Times New Roman" w:eastAsia="Times New Roman" w:hAnsi="Times New Roman" w:cs="Times New Roman"/>
                <w:b/>
                <w:bCs/>
                <w:color w:val="000000"/>
                <w:lang w:eastAsia="en-GB"/>
              </w:rPr>
              <w:t>0.48</w:t>
            </w:r>
          </w:p>
        </w:tc>
        <w:tc>
          <w:tcPr>
            <w:tcW w:w="1215" w:type="dxa"/>
            <w:tcBorders>
              <w:top w:val="nil"/>
              <w:left w:val="nil"/>
              <w:bottom w:val="nil"/>
              <w:right w:val="nil"/>
            </w:tcBorders>
            <w:shd w:val="clear" w:color="auto" w:fill="auto"/>
            <w:noWrap/>
            <w:vAlign w:val="bottom"/>
            <w:hideMark/>
          </w:tcPr>
          <w:p w14:paraId="6614B8EC"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1.11</w:t>
            </w:r>
          </w:p>
        </w:tc>
        <w:tc>
          <w:tcPr>
            <w:tcW w:w="1418" w:type="dxa"/>
            <w:tcBorders>
              <w:top w:val="nil"/>
              <w:left w:val="nil"/>
              <w:bottom w:val="nil"/>
              <w:right w:val="nil"/>
            </w:tcBorders>
            <w:shd w:val="clear" w:color="auto" w:fill="auto"/>
            <w:noWrap/>
            <w:vAlign w:val="bottom"/>
            <w:hideMark/>
          </w:tcPr>
          <w:p w14:paraId="440713FF"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0.33</w:t>
            </w:r>
          </w:p>
        </w:tc>
        <w:tc>
          <w:tcPr>
            <w:tcW w:w="1220" w:type="dxa"/>
            <w:tcBorders>
              <w:top w:val="nil"/>
              <w:left w:val="nil"/>
              <w:bottom w:val="nil"/>
              <w:right w:val="nil"/>
            </w:tcBorders>
            <w:shd w:val="clear" w:color="auto" w:fill="auto"/>
            <w:noWrap/>
            <w:vAlign w:val="bottom"/>
            <w:hideMark/>
          </w:tcPr>
          <w:p w14:paraId="5E96E471"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0.29</w:t>
            </w:r>
          </w:p>
        </w:tc>
        <w:tc>
          <w:tcPr>
            <w:tcW w:w="1220" w:type="dxa"/>
            <w:tcBorders>
              <w:top w:val="nil"/>
              <w:left w:val="nil"/>
              <w:bottom w:val="nil"/>
              <w:right w:val="nil"/>
            </w:tcBorders>
            <w:shd w:val="clear" w:color="auto" w:fill="auto"/>
            <w:noWrap/>
            <w:vAlign w:val="bottom"/>
            <w:hideMark/>
          </w:tcPr>
          <w:p w14:paraId="5DC6B5D7" w14:textId="77777777" w:rsidR="007C06A3" w:rsidRPr="00134C61" w:rsidRDefault="007C06A3" w:rsidP="006A45F0">
            <w:pPr>
              <w:spacing w:after="0" w:line="240" w:lineRule="auto"/>
              <w:rPr>
                <w:rFonts w:ascii="Times New Roman" w:eastAsia="Times New Roman" w:hAnsi="Times New Roman" w:cs="Times New Roman"/>
                <w:color w:val="000000"/>
                <w:lang w:eastAsia="en-GB"/>
              </w:rPr>
            </w:pPr>
            <w:r w:rsidRPr="00134C61">
              <w:rPr>
                <w:rFonts w:ascii="Times New Roman" w:eastAsia="Times New Roman" w:hAnsi="Times New Roman" w:cs="Times New Roman"/>
                <w:color w:val="000000"/>
                <w:lang w:eastAsia="en-GB"/>
              </w:rPr>
              <w:t>0.19</w:t>
            </w:r>
          </w:p>
        </w:tc>
      </w:tr>
    </w:tbl>
    <w:p w14:paraId="0C4DCD7C" w14:textId="77777777" w:rsidR="007C06A3" w:rsidRPr="00510C42" w:rsidRDefault="007C06A3" w:rsidP="007C06A3">
      <w:pPr>
        <w:pStyle w:val="Default"/>
        <w:spacing w:after="200" w:line="480" w:lineRule="auto"/>
        <w:rPr>
          <w:rFonts w:ascii="Times New Roman" w:hAnsi="Times New Roman" w:cs="Times New Roman"/>
          <w:color w:val="auto"/>
          <w:sz w:val="28"/>
          <w:szCs w:val="20"/>
        </w:rPr>
      </w:pPr>
    </w:p>
    <w:p w14:paraId="41604CFC" w14:textId="77777777" w:rsidR="001C02FA" w:rsidRPr="001E0871" w:rsidRDefault="001C02FA">
      <w:pPr>
        <w:rPr>
          <w:rFonts w:ascii="Times New Roman" w:hAnsi="Times New Roman" w:cs="Times New Roman"/>
          <w:lang w:val="en-US"/>
        </w:rPr>
      </w:pPr>
    </w:p>
    <w:p w14:paraId="1B8B5AC0" w14:textId="2649F2BA" w:rsidR="00AB2C97" w:rsidRDefault="00AB2C97">
      <w:pPr>
        <w:rPr>
          <w:rFonts w:ascii="Times New Roman" w:hAnsi="Times New Roman" w:cs="Times New Roman"/>
        </w:rPr>
      </w:pPr>
      <w:r>
        <w:rPr>
          <w:rFonts w:ascii="Times New Roman" w:hAnsi="Times New Roman" w:cs="Times New Roman"/>
        </w:rPr>
        <w:br w:type="page"/>
      </w:r>
    </w:p>
    <w:p w14:paraId="79AD6087" w14:textId="77777777" w:rsidR="00AB2C97" w:rsidRDefault="00AB2C97" w:rsidP="00AB2C97">
      <w:pPr>
        <w:rPr>
          <w:rFonts w:ascii="Times New Roman" w:hAnsi="Times New Roman" w:cs="Times New Roman"/>
        </w:rPr>
        <w:sectPr w:rsidR="00AB2C97">
          <w:pgSz w:w="11906" w:h="16838"/>
          <w:pgMar w:top="1440" w:right="1440" w:bottom="1440" w:left="1440" w:header="708" w:footer="708" w:gutter="0"/>
          <w:cols w:space="708"/>
          <w:docGrid w:linePitch="360"/>
        </w:sectPr>
      </w:pPr>
    </w:p>
    <w:p w14:paraId="73C91C71" w14:textId="1075BBE0" w:rsidR="00AB2C97" w:rsidRPr="001E0871" w:rsidRDefault="00AB2C97" w:rsidP="00AB2C97">
      <w:pPr>
        <w:rPr>
          <w:rFonts w:ascii="Times New Roman" w:eastAsia="Times New Roman" w:hAnsi="Times New Roman" w:cs="Times New Roman"/>
          <w:noProof/>
          <w:szCs w:val="24"/>
          <w:lang w:val="en-US"/>
        </w:rPr>
      </w:pPr>
      <w:r>
        <w:rPr>
          <w:rFonts w:ascii="Times New Roman" w:hAnsi="Times New Roman" w:cs="Times New Roman"/>
        </w:rPr>
        <w:lastRenderedPageBreak/>
        <w:t xml:space="preserve">Supplemental Table </w:t>
      </w:r>
      <w:r w:rsidR="00C076B2">
        <w:rPr>
          <w:rFonts w:ascii="Times New Roman" w:hAnsi="Times New Roman" w:cs="Times New Roman"/>
        </w:rPr>
        <w:t>8</w:t>
      </w:r>
      <w:r>
        <w:rPr>
          <w:rFonts w:ascii="Times New Roman" w:hAnsi="Times New Roman" w:cs="Times New Roman"/>
        </w:rPr>
        <w:t xml:space="preserve">. </w:t>
      </w:r>
      <w:r w:rsidRPr="001E0871">
        <w:rPr>
          <w:rFonts w:ascii="Times New Roman" w:eastAsia="Times New Roman" w:hAnsi="Times New Roman" w:cs="Times New Roman"/>
          <w:szCs w:val="24"/>
          <w:lang w:val="en-US"/>
        </w:rPr>
        <w:t xml:space="preserve">Externally </w:t>
      </w:r>
      <w:r>
        <w:rPr>
          <w:rFonts w:ascii="Times New Roman" w:eastAsia="Times New Roman" w:hAnsi="Times New Roman" w:cs="Times New Roman"/>
          <w:szCs w:val="24"/>
          <w:lang w:val="en-US"/>
        </w:rPr>
        <w:t>s</w:t>
      </w:r>
      <w:r w:rsidRPr="001E0871">
        <w:rPr>
          <w:rFonts w:ascii="Times New Roman" w:eastAsia="Times New Roman" w:hAnsi="Times New Roman" w:cs="Times New Roman"/>
          <w:szCs w:val="24"/>
          <w:lang w:val="en-US"/>
        </w:rPr>
        <w:t xml:space="preserve">tandardized </w:t>
      </w:r>
      <w:r>
        <w:rPr>
          <w:rFonts w:ascii="Times New Roman" w:eastAsia="Times New Roman" w:hAnsi="Times New Roman" w:cs="Times New Roman"/>
          <w:szCs w:val="24"/>
          <w:lang w:val="en-US"/>
        </w:rPr>
        <w:t>m</w:t>
      </w:r>
      <w:r w:rsidRPr="001E0871">
        <w:rPr>
          <w:rFonts w:ascii="Times New Roman" w:eastAsia="Times New Roman" w:hAnsi="Times New Roman" w:cs="Times New Roman"/>
          <w:szCs w:val="24"/>
          <w:lang w:val="en-US"/>
        </w:rPr>
        <w:t xml:space="preserve">ortality </w:t>
      </w:r>
      <w:r>
        <w:rPr>
          <w:rFonts w:ascii="Times New Roman" w:eastAsia="Times New Roman" w:hAnsi="Times New Roman" w:cs="Times New Roman"/>
          <w:szCs w:val="24"/>
          <w:lang w:val="en-US"/>
        </w:rPr>
        <w:t>r</w:t>
      </w:r>
      <w:r w:rsidRPr="001E0871">
        <w:rPr>
          <w:rFonts w:ascii="Times New Roman" w:eastAsia="Times New Roman" w:hAnsi="Times New Roman" w:cs="Times New Roman"/>
          <w:szCs w:val="24"/>
          <w:lang w:val="en-US"/>
        </w:rPr>
        <w:t xml:space="preserve">atios </w:t>
      </w:r>
      <w:r>
        <w:rPr>
          <w:rFonts w:ascii="Times New Roman" w:eastAsia="Times New Roman" w:hAnsi="Times New Roman" w:cs="Times New Roman"/>
          <w:szCs w:val="24"/>
          <w:lang w:val="en-US"/>
        </w:rPr>
        <w:t>b</w:t>
      </w:r>
      <w:r w:rsidRPr="001E0871">
        <w:rPr>
          <w:rFonts w:ascii="Times New Roman" w:eastAsia="Times New Roman" w:hAnsi="Times New Roman" w:cs="Times New Roman"/>
          <w:noProof/>
          <w:szCs w:val="24"/>
          <w:lang w:val="en-US"/>
        </w:rPr>
        <w:t xml:space="preserve">y </w:t>
      </w:r>
      <w:r>
        <w:rPr>
          <w:rFonts w:ascii="Times New Roman" w:eastAsia="Times New Roman" w:hAnsi="Times New Roman" w:cs="Times New Roman"/>
          <w:noProof/>
          <w:szCs w:val="24"/>
          <w:lang w:val="en-US"/>
        </w:rPr>
        <w:t>r</w:t>
      </w:r>
      <w:r w:rsidRPr="001E0871">
        <w:rPr>
          <w:rFonts w:ascii="Times New Roman" w:eastAsia="Times New Roman" w:hAnsi="Times New Roman" w:cs="Times New Roman"/>
          <w:noProof/>
          <w:szCs w:val="24"/>
          <w:lang w:val="en-US"/>
        </w:rPr>
        <w:t xml:space="preserve">adon </w:t>
      </w:r>
      <w:r>
        <w:rPr>
          <w:rFonts w:ascii="Times New Roman" w:eastAsia="Times New Roman" w:hAnsi="Times New Roman" w:cs="Times New Roman"/>
          <w:noProof/>
          <w:szCs w:val="24"/>
          <w:lang w:val="en-US"/>
        </w:rPr>
        <w:t>p</w:t>
      </w:r>
      <w:r w:rsidRPr="001E0871">
        <w:rPr>
          <w:rFonts w:ascii="Times New Roman" w:eastAsia="Times New Roman" w:hAnsi="Times New Roman" w:cs="Times New Roman"/>
          <w:noProof/>
          <w:szCs w:val="24"/>
          <w:lang w:val="en-US"/>
        </w:rPr>
        <w:t xml:space="preserve">rogeny </w:t>
      </w:r>
      <w:r w:rsidR="0099555C">
        <w:rPr>
          <w:rFonts w:ascii="Times New Roman" w:eastAsia="Times New Roman" w:hAnsi="Times New Roman" w:cs="Times New Roman"/>
          <w:noProof/>
          <w:szCs w:val="24"/>
          <w:lang w:val="en-US"/>
        </w:rPr>
        <w:t>exposure</w:t>
      </w:r>
      <w:r w:rsidRPr="001E0871">
        <w:rPr>
          <w:rFonts w:ascii="Times New Roman" w:eastAsia="Times New Roman" w:hAnsi="Times New Roman" w:cs="Times New Roman"/>
          <w:noProof/>
          <w:szCs w:val="24"/>
          <w:lang w:val="en-US"/>
        </w:rPr>
        <w:t xml:space="preserve"> </w:t>
      </w:r>
      <w:r>
        <w:rPr>
          <w:rFonts w:ascii="Times New Roman" w:eastAsia="Times New Roman" w:hAnsi="Times New Roman" w:cs="Times New Roman"/>
          <w:noProof/>
          <w:szCs w:val="24"/>
          <w:lang w:val="en-US"/>
        </w:rPr>
        <w:t>c</w:t>
      </w:r>
      <w:r w:rsidRPr="001E0871">
        <w:rPr>
          <w:rFonts w:ascii="Times New Roman" w:eastAsia="Times New Roman" w:hAnsi="Times New Roman" w:cs="Times New Roman"/>
          <w:noProof/>
          <w:szCs w:val="24"/>
          <w:lang w:val="en-US"/>
        </w:rPr>
        <w:t xml:space="preserve">ategory for </w:t>
      </w:r>
      <w:r>
        <w:rPr>
          <w:rFonts w:ascii="Times New Roman" w:eastAsia="Times New Roman" w:hAnsi="Times New Roman" w:cs="Times New Roman"/>
          <w:noProof/>
          <w:szCs w:val="24"/>
          <w:lang w:val="en-US"/>
        </w:rPr>
        <w:t>c</w:t>
      </w:r>
      <w:r w:rsidRPr="007B4C34">
        <w:rPr>
          <w:rFonts w:ascii="Times New Roman" w:eastAsia="Times New Roman" w:hAnsi="Times New Roman" w:cs="Times New Roman"/>
          <w:noProof/>
          <w:szCs w:val="24"/>
          <w:lang w:val="en-US"/>
        </w:rPr>
        <w:t xml:space="preserve">ancers other than </w:t>
      </w:r>
      <w:r>
        <w:rPr>
          <w:rFonts w:ascii="Times New Roman" w:eastAsia="Times New Roman" w:hAnsi="Times New Roman" w:cs="Times New Roman"/>
          <w:noProof/>
          <w:szCs w:val="24"/>
          <w:lang w:val="en-US"/>
        </w:rPr>
        <w:t>l</w:t>
      </w:r>
      <w:r w:rsidRPr="001E0871">
        <w:rPr>
          <w:rFonts w:ascii="Times New Roman" w:eastAsia="Times New Roman" w:hAnsi="Times New Roman" w:cs="Times New Roman"/>
          <w:noProof/>
          <w:szCs w:val="24"/>
          <w:lang w:val="en-US"/>
        </w:rPr>
        <w:t>ung.</w:t>
      </w:r>
    </w:p>
    <w:p w14:paraId="055516D6" w14:textId="77777777" w:rsidR="00AB2C97" w:rsidRPr="001E0871" w:rsidRDefault="00AB2C97" w:rsidP="00AB2C97">
      <w:pPr>
        <w:spacing w:after="0" w:line="240" w:lineRule="auto"/>
        <w:rPr>
          <w:rFonts w:ascii="Times New Roman" w:eastAsia="Times New Roman" w:hAnsi="Times New Roman" w:cs="Times New Roman"/>
          <w:sz w:val="24"/>
          <w:szCs w:val="24"/>
          <w:lang w:val="en-US"/>
        </w:rPr>
      </w:pPr>
    </w:p>
    <w:tbl>
      <w:tblPr>
        <w:tblW w:w="13750" w:type="dxa"/>
        <w:jc w:val="center"/>
        <w:tblBorders>
          <w:top w:val="single" w:sz="12" w:space="0" w:color="000000"/>
          <w:bottom w:val="single" w:sz="12" w:space="0" w:color="000000"/>
        </w:tblBorders>
        <w:tblLayout w:type="fixed"/>
        <w:tblLook w:val="00A0" w:firstRow="1" w:lastRow="0" w:firstColumn="1" w:lastColumn="0" w:noHBand="0" w:noVBand="0"/>
      </w:tblPr>
      <w:tblGrid>
        <w:gridCol w:w="1271"/>
        <w:gridCol w:w="430"/>
        <w:gridCol w:w="693"/>
        <w:gridCol w:w="887"/>
        <w:gridCol w:w="500"/>
        <w:gridCol w:w="634"/>
        <w:gridCol w:w="851"/>
        <w:gridCol w:w="425"/>
        <w:gridCol w:w="709"/>
        <w:gridCol w:w="847"/>
        <w:gridCol w:w="550"/>
        <w:gridCol w:w="694"/>
        <w:gridCol w:w="865"/>
        <w:gridCol w:w="693"/>
        <w:gridCol w:w="693"/>
        <w:gridCol w:w="882"/>
        <w:gridCol w:w="567"/>
        <w:gridCol w:w="709"/>
        <w:gridCol w:w="850"/>
      </w:tblGrid>
      <w:tr w:rsidR="00AB2C97" w:rsidRPr="001E0871" w14:paraId="0B0A885D" w14:textId="77777777" w:rsidTr="00224E11">
        <w:trPr>
          <w:jc w:val="center"/>
        </w:trPr>
        <w:tc>
          <w:tcPr>
            <w:tcW w:w="13750" w:type="dxa"/>
            <w:gridSpan w:val="19"/>
            <w:tcBorders>
              <w:top w:val="single" w:sz="12" w:space="0" w:color="000000"/>
              <w:bottom w:val="nil"/>
            </w:tcBorders>
            <w:shd w:val="clear" w:color="auto" w:fill="auto"/>
          </w:tcPr>
          <w:p w14:paraId="2C59C5EB" w14:textId="1A0808D1" w:rsidR="00AB2C97" w:rsidRPr="001E0871" w:rsidRDefault="00AB2C97" w:rsidP="00224E11">
            <w:pPr>
              <w:spacing w:after="0" w:line="240" w:lineRule="auto"/>
              <w:ind w:left="-250"/>
              <w:jc w:val="center"/>
              <w:rPr>
                <w:rFonts w:ascii="Times New Roman" w:eastAsia="Times New Roman" w:hAnsi="Times New Roman" w:cs="Times New Roman"/>
                <w:i/>
                <w:iCs/>
                <w:sz w:val="18"/>
                <w:szCs w:val="18"/>
                <w:lang w:val="en-US"/>
              </w:rPr>
            </w:pPr>
            <w:r w:rsidRPr="001E0871">
              <w:rPr>
                <w:rFonts w:ascii="Times New Roman" w:eastAsia="Times New Roman" w:hAnsi="Times New Roman" w:cs="Times New Roman"/>
                <w:i/>
                <w:iCs/>
                <w:sz w:val="18"/>
                <w:szCs w:val="18"/>
                <w:lang w:val="en-US"/>
              </w:rPr>
              <w:t xml:space="preserve">Cumulative exposure to radon progeny from uranium </w:t>
            </w:r>
            <w:proofErr w:type="gramStart"/>
            <w:r w:rsidRPr="001E0871">
              <w:rPr>
                <w:rFonts w:ascii="Times New Roman" w:eastAsia="Times New Roman" w:hAnsi="Times New Roman" w:cs="Times New Roman"/>
                <w:i/>
                <w:iCs/>
                <w:sz w:val="18"/>
                <w:szCs w:val="18"/>
                <w:lang w:val="en-US"/>
              </w:rPr>
              <w:t>mining</w:t>
            </w:r>
            <w:r w:rsidRPr="00C2201F">
              <w:rPr>
                <w:rFonts w:ascii="Times New Roman" w:eastAsia="Times New Roman" w:hAnsi="Times New Roman" w:cs="Times New Roman"/>
                <w:i/>
                <w:iCs/>
                <w:sz w:val="18"/>
                <w:szCs w:val="18"/>
                <w:vertAlign w:val="superscript"/>
                <w:lang w:val="en-US"/>
              </w:rPr>
              <w:t>a</w:t>
            </w:r>
            <w:r w:rsidR="00D3141F">
              <w:rPr>
                <w:rFonts w:ascii="Times New Roman" w:eastAsia="Times New Roman" w:hAnsi="Times New Roman" w:cs="Times New Roman"/>
                <w:i/>
                <w:iCs/>
                <w:sz w:val="18"/>
                <w:szCs w:val="18"/>
                <w:vertAlign w:val="superscript"/>
                <w:lang w:val="en-US"/>
              </w:rPr>
              <w:t>,b</w:t>
            </w:r>
            <w:proofErr w:type="gramEnd"/>
          </w:p>
        </w:tc>
      </w:tr>
      <w:tr w:rsidR="00AB2C97" w:rsidRPr="001E0871" w14:paraId="60731206" w14:textId="77777777" w:rsidTr="00224E11">
        <w:trPr>
          <w:jc w:val="center"/>
        </w:trPr>
        <w:tc>
          <w:tcPr>
            <w:tcW w:w="1271" w:type="dxa"/>
            <w:tcBorders>
              <w:top w:val="nil"/>
              <w:bottom w:val="nil"/>
              <w:right w:val="nil"/>
            </w:tcBorders>
            <w:shd w:val="clear" w:color="auto" w:fill="auto"/>
          </w:tcPr>
          <w:p w14:paraId="2E1E0FE8" w14:textId="77777777" w:rsidR="00AB2C97" w:rsidRPr="001D41FB" w:rsidRDefault="00AB2C97" w:rsidP="00224E11">
            <w:pPr>
              <w:spacing w:after="120" w:line="240" w:lineRule="auto"/>
              <w:rPr>
                <w:rFonts w:ascii="Times New Roman" w:eastAsia="Times New Roman" w:hAnsi="Times New Roman" w:cs="Times New Roman"/>
                <w:sz w:val="18"/>
                <w:szCs w:val="18"/>
                <w:lang w:val="en-US"/>
              </w:rPr>
            </w:pPr>
          </w:p>
        </w:tc>
        <w:tc>
          <w:tcPr>
            <w:tcW w:w="2010" w:type="dxa"/>
            <w:gridSpan w:val="3"/>
            <w:tcBorders>
              <w:top w:val="nil"/>
              <w:left w:val="nil"/>
              <w:bottom w:val="single" w:sz="6" w:space="0" w:color="000000"/>
            </w:tcBorders>
            <w:shd w:val="clear" w:color="auto" w:fill="auto"/>
          </w:tcPr>
          <w:p w14:paraId="525512FE"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 to &lt;60 WLM</w:t>
            </w:r>
          </w:p>
        </w:tc>
        <w:tc>
          <w:tcPr>
            <w:tcW w:w="1985" w:type="dxa"/>
            <w:gridSpan w:val="3"/>
            <w:tcBorders>
              <w:top w:val="nil"/>
              <w:bottom w:val="single" w:sz="6" w:space="0" w:color="000000"/>
            </w:tcBorders>
          </w:tcPr>
          <w:p w14:paraId="24C680B4"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60-&lt;120 WLM</w:t>
            </w:r>
          </w:p>
        </w:tc>
        <w:tc>
          <w:tcPr>
            <w:tcW w:w="1981" w:type="dxa"/>
            <w:gridSpan w:val="3"/>
            <w:tcBorders>
              <w:top w:val="nil"/>
              <w:bottom w:val="single" w:sz="6" w:space="0" w:color="000000"/>
            </w:tcBorders>
          </w:tcPr>
          <w:p w14:paraId="6E44387A"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120-&lt;260 WLM</w:t>
            </w:r>
          </w:p>
        </w:tc>
        <w:tc>
          <w:tcPr>
            <w:tcW w:w="2109" w:type="dxa"/>
            <w:gridSpan w:val="3"/>
            <w:tcBorders>
              <w:top w:val="nil"/>
              <w:bottom w:val="single" w:sz="6" w:space="0" w:color="000000"/>
            </w:tcBorders>
            <w:shd w:val="clear" w:color="auto" w:fill="auto"/>
          </w:tcPr>
          <w:p w14:paraId="4A379E46"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260-&lt;400 WLM</w:t>
            </w:r>
          </w:p>
        </w:tc>
        <w:tc>
          <w:tcPr>
            <w:tcW w:w="2268" w:type="dxa"/>
            <w:gridSpan w:val="3"/>
            <w:tcBorders>
              <w:top w:val="nil"/>
              <w:bottom w:val="single" w:sz="6" w:space="0" w:color="000000"/>
            </w:tcBorders>
            <w:shd w:val="clear" w:color="auto" w:fill="auto"/>
          </w:tcPr>
          <w:p w14:paraId="52BFCA4E"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400-1000 WLM</w:t>
            </w:r>
          </w:p>
        </w:tc>
        <w:tc>
          <w:tcPr>
            <w:tcW w:w="2126" w:type="dxa"/>
            <w:gridSpan w:val="3"/>
            <w:tcBorders>
              <w:top w:val="nil"/>
              <w:bottom w:val="single" w:sz="6" w:space="0" w:color="000000"/>
            </w:tcBorders>
            <w:shd w:val="clear" w:color="auto" w:fill="auto"/>
          </w:tcPr>
          <w:p w14:paraId="22C0FB3D" w14:textId="77777777" w:rsidR="00AB2C97" w:rsidRPr="001D41FB" w:rsidRDefault="00AB2C97" w:rsidP="00224E11">
            <w:pPr>
              <w:spacing w:after="0" w:line="240" w:lineRule="auto"/>
              <w:jc w:val="center"/>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1000+ WLM</w:t>
            </w:r>
          </w:p>
        </w:tc>
      </w:tr>
      <w:tr w:rsidR="00AB2C97" w:rsidRPr="001E0871" w14:paraId="193FCAEA" w14:textId="77777777" w:rsidTr="00224E11">
        <w:trPr>
          <w:jc w:val="center"/>
        </w:trPr>
        <w:tc>
          <w:tcPr>
            <w:tcW w:w="1271" w:type="dxa"/>
            <w:tcBorders>
              <w:top w:val="nil"/>
              <w:bottom w:val="nil"/>
              <w:right w:val="nil"/>
            </w:tcBorders>
            <w:shd w:val="clear" w:color="auto" w:fill="auto"/>
          </w:tcPr>
          <w:p w14:paraId="3987593B" w14:textId="77777777" w:rsidR="00AB2C97" w:rsidRPr="001E0871" w:rsidRDefault="00AB2C97" w:rsidP="00224E11">
            <w:pPr>
              <w:spacing w:after="120" w:line="240" w:lineRule="auto"/>
              <w:rPr>
                <w:rFonts w:ascii="Times New Roman" w:eastAsia="Times New Roman" w:hAnsi="Times New Roman" w:cs="Times New Roman"/>
                <w:sz w:val="18"/>
                <w:szCs w:val="18"/>
                <w:lang w:val="en-US"/>
              </w:rPr>
            </w:pPr>
          </w:p>
        </w:tc>
        <w:tc>
          <w:tcPr>
            <w:tcW w:w="430" w:type="dxa"/>
            <w:tcBorders>
              <w:top w:val="nil"/>
              <w:left w:val="nil"/>
              <w:bottom w:val="single" w:sz="6" w:space="0" w:color="000000"/>
            </w:tcBorders>
            <w:shd w:val="clear" w:color="auto" w:fill="auto"/>
          </w:tcPr>
          <w:p w14:paraId="1876F93D"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693" w:type="dxa"/>
            <w:tcBorders>
              <w:top w:val="nil"/>
              <w:bottom w:val="single" w:sz="6" w:space="0" w:color="000000"/>
            </w:tcBorders>
            <w:shd w:val="clear" w:color="auto" w:fill="auto"/>
          </w:tcPr>
          <w:p w14:paraId="2744539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SMR</w:t>
            </w:r>
          </w:p>
        </w:tc>
        <w:tc>
          <w:tcPr>
            <w:tcW w:w="887" w:type="dxa"/>
            <w:tcBorders>
              <w:top w:val="nil"/>
              <w:bottom w:val="single" w:sz="6" w:space="0" w:color="000000"/>
            </w:tcBorders>
            <w:shd w:val="clear" w:color="auto" w:fill="auto"/>
          </w:tcPr>
          <w:p w14:paraId="03482EDD"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95% CI</w:t>
            </w:r>
          </w:p>
        </w:tc>
        <w:tc>
          <w:tcPr>
            <w:tcW w:w="500" w:type="dxa"/>
            <w:tcBorders>
              <w:top w:val="nil"/>
              <w:bottom w:val="single" w:sz="6" w:space="0" w:color="000000"/>
            </w:tcBorders>
          </w:tcPr>
          <w:p w14:paraId="033A87B1"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634" w:type="dxa"/>
            <w:tcBorders>
              <w:top w:val="nil"/>
              <w:bottom w:val="single" w:sz="6" w:space="0" w:color="000000"/>
            </w:tcBorders>
          </w:tcPr>
          <w:p w14:paraId="777435A4"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SMR</w:t>
            </w:r>
            <w:r w:rsidRPr="001D41FB">
              <w:rPr>
                <w:rFonts w:ascii="Times New Roman" w:eastAsia="Times New Roman" w:hAnsi="Times New Roman" w:cs="Times New Roman"/>
                <w:sz w:val="18"/>
                <w:szCs w:val="18"/>
                <w:lang w:val="en-US"/>
              </w:rPr>
              <w:t xml:space="preserve">                     </w:t>
            </w:r>
          </w:p>
        </w:tc>
        <w:tc>
          <w:tcPr>
            <w:tcW w:w="851" w:type="dxa"/>
            <w:tcBorders>
              <w:top w:val="nil"/>
              <w:bottom w:val="single" w:sz="6" w:space="0" w:color="000000"/>
            </w:tcBorders>
          </w:tcPr>
          <w:p w14:paraId="403AC916"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95% CI</w:t>
            </w:r>
          </w:p>
        </w:tc>
        <w:tc>
          <w:tcPr>
            <w:tcW w:w="425" w:type="dxa"/>
            <w:tcBorders>
              <w:top w:val="nil"/>
              <w:bottom w:val="single" w:sz="6" w:space="0" w:color="000000"/>
            </w:tcBorders>
          </w:tcPr>
          <w:p w14:paraId="2A413493"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709" w:type="dxa"/>
            <w:tcBorders>
              <w:top w:val="nil"/>
              <w:bottom w:val="single" w:sz="6" w:space="0" w:color="000000"/>
            </w:tcBorders>
          </w:tcPr>
          <w:p w14:paraId="228AAE3E"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SMR</w:t>
            </w:r>
          </w:p>
        </w:tc>
        <w:tc>
          <w:tcPr>
            <w:tcW w:w="847" w:type="dxa"/>
            <w:tcBorders>
              <w:top w:val="nil"/>
              <w:bottom w:val="single" w:sz="6" w:space="0" w:color="000000"/>
            </w:tcBorders>
          </w:tcPr>
          <w:p w14:paraId="3D4B34E6"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95% CI</w:t>
            </w:r>
          </w:p>
        </w:tc>
        <w:tc>
          <w:tcPr>
            <w:tcW w:w="550" w:type="dxa"/>
            <w:tcBorders>
              <w:top w:val="nil"/>
              <w:bottom w:val="single" w:sz="6" w:space="0" w:color="000000"/>
            </w:tcBorders>
            <w:shd w:val="clear" w:color="auto" w:fill="auto"/>
          </w:tcPr>
          <w:p w14:paraId="09393420"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694" w:type="dxa"/>
            <w:tcBorders>
              <w:top w:val="nil"/>
              <w:bottom w:val="single" w:sz="6" w:space="0" w:color="000000"/>
            </w:tcBorders>
            <w:shd w:val="clear" w:color="auto" w:fill="auto"/>
          </w:tcPr>
          <w:p w14:paraId="7291578F"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SMR</w:t>
            </w:r>
          </w:p>
        </w:tc>
        <w:tc>
          <w:tcPr>
            <w:tcW w:w="865" w:type="dxa"/>
            <w:tcBorders>
              <w:top w:val="nil"/>
              <w:bottom w:val="single" w:sz="6" w:space="0" w:color="000000"/>
            </w:tcBorders>
            <w:shd w:val="clear" w:color="auto" w:fill="auto"/>
          </w:tcPr>
          <w:p w14:paraId="4CD90208"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95% CI</w:t>
            </w:r>
          </w:p>
        </w:tc>
        <w:tc>
          <w:tcPr>
            <w:tcW w:w="693" w:type="dxa"/>
            <w:tcBorders>
              <w:top w:val="nil"/>
              <w:bottom w:val="single" w:sz="6" w:space="0" w:color="000000"/>
            </w:tcBorders>
            <w:shd w:val="clear" w:color="auto" w:fill="auto"/>
          </w:tcPr>
          <w:p w14:paraId="3C2FDB20"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693" w:type="dxa"/>
            <w:tcBorders>
              <w:top w:val="nil"/>
              <w:bottom w:val="single" w:sz="6" w:space="0" w:color="000000"/>
            </w:tcBorders>
            <w:shd w:val="clear" w:color="auto" w:fill="auto"/>
          </w:tcPr>
          <w:p w14:paraId="12F63BE3"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SMR</w:t>
            </w:r>
          </w:p>
        </w:tc>
        <w:tc>
          <w:tcPr>
            <w:tcW w:w="882" w:type="dxa"/>
            <w:tcBorders>
              <w:top w:val="nil"/>
              <w:bottom w:val="single" w:sz="6" w:space="0" w:color="000000"/>
            </w:tcBorders>
            <w:shd w:val="clear" w:color="auto" w:fill="auto"/>
          </w:tcPr>
          <w:p w14:paraId="0B641E1A"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95% CI</w:t>
            </w:r>
          </w:p>
        </w:tc>
        <w:tc>
          <w:tcPr>
            <w:tcW w:w="567" w:type="dxa"/>
            <w:tcBorders>
              <w:top w:val="nil"/>
              <w:bottom w:val="single" w:sz="6" w:space="0" w:color="000000"/>
            </w:tcBorders>
            <w:shd w:val="clear" w:color="auto" w:fill="auto"/>
          </w:tcPr>
          <w:p w14:paraId="1AE38C7C"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N</w:t>
            </w:r>
          </w:p>
        </w:tc>
        <w:tc>
          <w:tcPr>
            <w:tcW w:w="709" w:type="dxa"/>
            <w:tcBorders>
              <w:top w:val="nil"/>
              <w:bottom w:val="single" w:sz="6" w:space="0" w:color="000000"/>
            </w:tcBorders>
            <w:shd w:val="clear" w:color="auto" w:fill="auto"/>
          </w:tcPr>
          <w:p w14:paraId="26913E00"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SMR</w:t>
            </w:r>
          </w:p>
        </w:tc>
        <w:tc>
          <w:tcPr>
            <w:tcW w:w="850" w:type="dxa"/>
            <w:tcBorders>
              <w:top w:val="nil"/>
              <w:bottom w:val="single" w:sz="6" w:space="0" w:color="000000"/>
            </w:tcBorders>
            <w:shd w:val="clear" w:color="auto" w:fill="auto"/>
          </w:tcPr>
          <w:p w14:paraId="2D044E6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95% CI</w:t>
            </w:r>
          </w:p>
        </w:tc>
      </w:tr>
      <w:tr w:rsidR="00AB2C97" w:rsidRPr="001E0871" w14:paraId="45A9BEBC" w14:textId="77777777" w:rsidTr="00224E11">
        <w:trPr>
          <w:jc w:val="center"/>
        </w:trPr>
        <w:tc>
          <w:tcPr>
            <w:tcW w:w="1271" w:type="dxa"/>
            <w:tcBorders>
              <w:top w:val="nil"/>
              <w:right w:val="nil"/>
            </w:tcBorders>
            <w:shd w:val="clear" w:color="auto" w:fill="auto"/>
          </w:tcPr>
          <w:p w14:paraId="3F582729" w14:textId="77777777" w:rsidR="00AB2C97" w:rsidRPr="001E0871" w:rsidRDefault="00AB2C97" w:rsidP="00224E11">
            <w:pPr>
              <w:spacing w:after="240" w:line="240" w:lineRule="auto"/>
              <w:jc w:val="right"/>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All</w:t>
            </w:r>
            <w:r w:rsidRPr="001D41FB">
              <w:rPr>
                <w:rFonts w:ascii="Times New Roman" w:eastAsia="Times New Roman" w:hAnsi="Times New Roman" w:cs="Times New Roman"/>
                <w:sz w:val="18"/>
                <w:szCs w:val="18"/>
                <w:lang w:val="en-US"/>
              </w:rPr>
              <w:t xml:space="preserve"> cancers other than lung</w:t>
            </w:r>
          </w:p>
        </w:tc>
        <w:tc>
          <w:tcPr>
            <w:tcW w:w="430" w:type="dxa"/>
            <w:tcBorders>
              <w:top w:val="nil"/>
              <w:left w:val="nil"/>
            </w:tcBorders>
            <w:shd w:val="clear" w:color="auto" w:fill="auto"/>
          </w:tcPr>
          <w:p w14:paraId="33E3138E"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51</w:t>
            </w:r>
          </w:p>
        </w:tc>
        <w:tc>
          <w:tcPr>
            <w:tcW w:w="693" w:type="dxa"/>
            <w:tcBorders>
              <w:top w:val="nil"/>
            </w:tcBorders>
            <w:shd w:val="clear" w:color="auto" w:fill="auto"/>
          </w:tcPr>
          <w:p w14:paraId="29720940"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0.96</w:t>
            </w:r>
          </w:p>
          <w:p w14:paraId="16D9ADDA"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87" w:type="dxa"/>
            <w:tcBorders>
              <w:top w:val="nil"/>
            </w:tcBorders>
            <w:shd w:val="clear" w:color="auto" w:fill="auto"/>
          </w:tcPr>
          <w:p w14:paraId="37EF304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71</w:t>
            </w:r>
            <w:r w:rsidRPr="001E0871">
              <w:rPr>
                <w:rFonts w:ascii="Times New Roman" w:eastAsia="Times New Roman" w:hAnsi="Times New Roman" w:cs="Times New Roman"/>
                <w:sz w:val="18"/>
                <w:szCs w:val="18"/>
                <w:lang w:val="en-US"/>
              </w:rPr>
              <w:t>, 1.</w:t>
            </w:r>
            <w:r w:rsidRPr="001D41FB">
              <w:rPr>
                <w:rFonts w:ascii="Times New Roman" w:eastAsia="Times New Roman" w:hAnsi="Times New Roman" w:cs="Times New Roman"/>
                <w:sz w:val="18"/>
                <w:szCs w:val="18"/>
                <w:lang w:val="en-US"/>
              </w:rPr>
              <w:t>3</w:t>
            </w:r>
          </w:p>
        </w:tc>
        <w:tc>
          <w:tcPr>
            <w:tcW w:w="500" w:type="dxa"/>
            <w:tcBorders>
              <w:top w:val="nil"/>
            </w:tcBorders>
          </w:tcPr>
          <w:p w14:paraId="6E1AFFF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45</w:t>
            </w:r>
          </w:p>
          <w:p w14:paraId="1CDA4BB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34" w:type="dxa"/>
            <w:tcBorders>
              <w:top w:val="nil"/>
            </w:tcBorders>
          </w:tcPr>
          <w:p w14:paraId="7D98AE08"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p w14:paraId="65596C5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851" w:type="dxa"/>
            <w:tcBorders>
              <w:top w:val="nil"/>
            </w:tcBorders>
          </w:tcPr>
          <w:p w14:paraId="329DC36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0.87, 1.6</w:t>
            </w:r>
          </w:p>
          <w:p w14:paraId="695F48E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425" w:type="dxa"/>
            <w:tcBorders>
              <w:top w:val="nil"/>
            </w:tcBorders>
          </w:tcPr>
          <w:p w14:paraId="077C75A7"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82</w:t>
            </w:r>
          </w:p>
        </w:tc>
        <w:tc>
          <w:tcPr>
            <w:tcW w:w="709" w:type="dxa"/>
            <w:tcBorders>
              <w:top w:val="nil"/>
            </w:tcBorders>
          </w:tcPr>
          <w:p w14:paraId="4CBA2FD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p w14:paraId="1DC9BFA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847" w:type="dxa"/>
            <w:tcBorders>
              <w:top w:val="nil"/>
            </w:tcBorders>
          </w:tcPr>
          <w:p w14:paraId="5FC9D86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1.0, 1.6</w:t>
            </w:r>
          </w:p>
          <w:p w14:paraId="5D80FCB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550" w:type="dxa"/>
            <w:tcBorders>
              <w:top w:val="nil"/>
            </w:tcBorders>
            <w:shd w:val="clear" w:color="auto" w:fill="auto"/>
          </w:tcPr>
          <w:p w14:paraId="386B7230"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59</w:t>
            </w:r>
          </w:p>
          <w:p w14:paraId="0D086B64"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4" w:type="dxa"/>
            <w:tcBorders>
              <w:top w:val="nil"/>
            </w:tcBorders>
            <w:shd w:val="clear" w:color="auto" w:fill="auto"/>
          </w:tcPr>
          <w:p w14:paraId="170C878A"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w:t>
            </w:r>
          </w:p>
          <w:p w14:paraId="56B8730D"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65" w:type="dxa"/>
            <w:tcBorders>
              <w:top w:val="nil"/>
            </w:tcBorders>
            <w:shd w:val="clear" w:color="auto" w:fill="auto"/>
          </w:tcPr>
          <w:p w14:paraId="7D22A338"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0.87, 1.5</w:t>
            </w:r>
          </w:p>
          <w:p w14:paraId="34DC91F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693" w:type="dxa"/>
            <w:tcBorders>
              <w:top w:val="nil"/>
            </w:tcBorders>
            <w:shd w:val="clear" w:color="auto" w:fill="auto"/>
          </w:tcPr>
          <w:p w14:paraId="0CD82C2A"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106</w:t>
            </w:r>
          </w:p>
          <w:p w14:paraId="5C22F7A9" w14:textId="77777777" w:rsidR="00AB2C97" w:rsidRPr="001E0871" w:rsidRDefault="00AB2C97" w:rsidP="00224E11">
            <w:pPr>
              <w:spacing w:after="120" w:line="240" w:lineRule="auto"/>
              <w:jc w:val="right"/>
              <w:rPr>
                <w:rFonts w:ascii="Times New Roman" w:eastAsia="Times New Roman" w:hAnsi="Times New Roman" w:cs="Times New Roman"/>
                <w:sz w:val="18"/>
                <w:szCs w:val="18"/>
                <w:lang w:val="en-US"/>
              </w:rPr>
            </w:pPr>
          </w:p>
        </w:tc>
        <w:tc>
          <w:tcPr>
            <w:tcW w:w="693" w:type="dxa"/>
            <w:tcBorders>
              <w:top w:val="nil"/>
            </w:tcBorders>
            <w:shd w:val="clear" w:color="auto" w:fill="auto"/>
          </w:tcPr>
          <w:p w14:paraId="4483F54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w:t>
            </w:r>
          </w:p>
          <w:p w14:paraId="156540F8"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82" w:type="dxa"/>
            <w:tcBorders>
              <w:top w:val="nil"/>
            </w:tcBorders>
            <w:shd w:val="clear" w:color="auto" w:fill="auto"/>
          </w:tcPr>
          <w:p w14:paraId="687A28F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0.90, 1.3</w:t>
            </w:r>
          </w:p>
          <w:p w14:paraId="3182280E"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567" w:type="dxa"/>
            <w:tcBorders>
              <w:top w:val="nil"/>
            </w:tcBorders>
            <w:shd w:val="clear" w:color="auto" w:fill="auto"/>
          </w:tcPr>
          <w:p w14:paraId="69476DE3"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95</w:t>
            </w:r>
          </w:p>
        </w:tc>
        <w:tc>
          <w:tcPr>
            <w:tcW w:w="709" w:type="dxa"/>
            <w:tcBorders>
              <w:top w:val="nil"/>
            </w:tcBorders>
            <w:shd w:val="clear" w:color="auto" w:fill="auto"/>
          </w:tcPr>
          <w:p w14:paraId="744F7E4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p w14:paraId="28AC10F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50" w:type="dxa"/>
            <w:tcBorders>
              <w:top w:val="nil"/>
            </w:tcBorders>
            <w:shd w:val="clear" w:color="auto" w:fill="auto"/>
          </w:tcPr>
          <w:p w14:paraId="6C14470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1.0, 1.5</w:t>
            </w:r>
          </w:p>
          <w:p w14:paraId="60F582DA"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r>
      <w:tr w:rsidR="00AB2C97" w:rsidRPr="001E0871" w14:paraId="2D191A2C" w14:textId="77777777" w:rsidTr="00224E11">
        <w:trPr>
          <w:jc w:val="center"/>
        </w:trPr>
        <w:tc>
          <w:tcPr>
            <w:tcW w:w="1271" w:type="dxa"/>
            <w:tcBorders>
              <w:right w:val="nil"/>
            </w:tcBorders>
            <w:shd w:val="clear" w:color="auto" w:fill="auto"/>
          </w:tcPr>
          <w:p w14:paraId="1C070E76" w14:textId="77777777" w:rsidR="00AB2C97" w:rsidRPr="001E0871" w:rsidRDefault="00AB2C97" w:rsidP="00224E11">
            <w:pPr>
              <w:spacing w:after="24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Extrathoracic airways</w:t>
            </w:r>
          </w:p>
        </w:tc>
        <w:tc>
          <w:tcPr>
            <w:tcW w:w="430" w:type="dxa"/>
            <w:tcBorders>
              <w:left w:val="nil"/>
            </w:tcBorders>
            <w:shd w:val="clear" w:color="auto" w:fill="auto"/>
          </w:tcPr>
          <w:p w14:paraId="55C28860" w14:textId="55C6E798" w:rsidR="00AB2C97" w:rsidRPr="00D3141F" w:rsidRDefault="00D3141F" w:rsidP="00224E11">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22F6BDF8"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6EE2869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1.5</w:t>
            </w:r>
          </w:p>
        </w:tc>
        <w:tc>
          <w:tcPr>
            <w:tcW w:w="887" w:type="dxa"/>
            <w:shd w:val="clear" w:color="auto" w:fill="auto"/>
          </w:tcPr>
          <w:p w14:paraId="035160B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0.31, 4.3</w:t>
            </w:r>
          </w:p>
        </w:tc>
        <w:tc>
          <w:tcPr>
            <w:tcW w:w="500" w:type="dxa"/>
          </w:tcPr>
          <w:p w14:paraId="0901FEE9"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63F7FFA8" w14:textId="6F4D715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p w14:paraId="3C17AC32"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34" w:type="dxa"/>
          </w:tcPr>
          <w:p w14:paraId="7335D4AD"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2.1</w:t>
            </w:r>
          </w:p>
          <w:p w14:paraId="732CDAD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851" w:type="dxa"/>
          </w:tcPr>
          <w:p w14:paraId="1AD577C1"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0.43, 6.1</w:t>
            </w:r>
          </w:p>
          <w:p w14:paraId="0A5FD96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425" w:type="dxa"/>
          </w:tcPr>
          <w:p w14:paraId="4DFDE335"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1A23A699" w14:textId="6668652A"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709" w:type="dxa"/>
          </w:tcPr>
          <w:p w14:paraId="64BB0A2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1.6</w:t>
            </w:r>
          </w:p>
          <w:p w14:paraId="7682754D"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847" w:type="dxa"/>
          </w:tcPr>
          <w:p w14:paraId="05DB0F13"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1.44, 4.1</w:t>
            </w:r>
          </w:p>
          <w:p w14:paraId="3FDE085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550" w:type="dxa"/>
            <w:shd w:val="clear" w:color="auto" w:fill="auto"/>
          </w:tcPr>
          <w:p w14:paraId="7A42EDCE"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43F3EE64" w14:textId="486232C8"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p w14:paraId="000D4FEB"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4" w:type="dxa"/>
            <w:shd w:val="clear" w:color="auto" w:fill="auto"/>
          </w:tcPr>
          <w:p w14:paraId="19BF98D4"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0.51</w:t>
            </w:r>
          </w:p>
          <w:p w14:paraId="6656C82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65" w:type="dxa"/>
            <w:shd w:val="clear" w:color="auto" w:fill="auto"/>
          </w:tcPr>
          <w:p w14:paraId="2A4A083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0.01, 2.8</w:t>
            </w:r>
          </w:p>
          <w:p w14:paraId="752ABBA9" w14:textId="77777777" w:rsidR="00AB2C97" w:rsidRPr="001E0871" w:rsidRDefault="00AB2C97" w:rsidP="00224E11">
            <w:pPr>
              <w:spacing w:after="120" w:line="240" w:lineRule="auto"/>
              <w:rPr>
                <w:rFonts w:ascii="Times New Roman" w:eastAsia="Times New Roman" w:hAnsi="Times New Roman" w:cs="Times New Roman"/>
                <w:sz w:val="18"/>
                <w:szCs w:val="18"/>
                <w:lang w:val="en-US"/>
              </w:rPr>
            </w:pPr>
          </w:p>
        </w:tc>
        <w:tc>
          <w:tcPr>
            <w:tcW w:w="693" w:type="dxa"/>
            <w:shd w:val="clear" w:color="auto" w:fill="auto"/>
          </w:tcPr>
          <w:p w14:paraId="036E48BF" w14:textId="2633D472"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38E96EBA"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6E4996E8"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0.79</w:t>
            </w:r>
          </w:p>
          <w:p w14:paraId="182F2B1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82" w:type="dxa"/>
            <w:shd w:val="clear" w:color="auto" w:fill="auto"/>
          </w:tcPr>
          <w:p w14:paraId="64958924"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0.16, 2.3</w:t>
            </w:r>
          </w:p>
          <w:p w14:paraId="57BB1E3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567" w:type="dxa"/>
            <w:shd w:val="clear" w:color="auto" w:fill="auto"/>
          </w:tcPr>
          <w:p w14:paraId="408312A6" w14:textId="17EA4170"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shd w:val="clear" w:color="auto" w:fill="auto"/>
          </w:tcPr>
          <w:p w14:paraId="7F6F4F0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0.66</w:t>
            </w:r>
          </w:p>
          <w:p w14:paraId="6C36DE5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850" w:type="dxa"/>
            <w:shd w:val="clear" w:color="auto" w:fill="auto"/>
          </w:tcPr>
          <w:p w14:paraId="0FFD5926"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0.08, 2.4</w:t>
            </w:r>
          </w:p>
          <w:p w14:paraId="0551C5A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r>
      <w:tr w:rsidR="00AB2C97" w:rsidRPr="001E0871" w14:paraId="06691314" w14:textId="77777777" w:rsidTr="00224E11">
        <w:trPr>
          <w:jc w:val="center"/>
        </w:trPr>
        <w:tc>
          <w:tcPr>
            <w:tcW w:w="1271" w:type="dxa"/>
            <w:tcBorders>
              <w:bottom w:val="nil"/>
              <w:right w:val="nil"/>
            </w:tcBorders>
            <w:shd w:val="clear" w:color="auto" w:fill="auto"/>
          </w:tcPr>
          <w:p w14:paraId="370DD6C9" w14:textId="77777777" w:rsidR="00AB2C97" w:rsidRPr="001E0871"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Esophagus</w:t>
            </w:r>
          </w:p>
        </w:tc>
        <w:tc>
          <w:tcPr>
            <w:tcW w:w="430" w:type="dxa"/>
            <w:tcBorders>
              <w:left w:val="nil"/>
              <w:bottom w:val="nil"/>
            </w:tcBorders>
            <w:shd w:val="clear" w:color="auto" w:fill="auto"/>
          </w:tcPr>
          <w:p w14:paraId="28F5BDD4" w14:textId="69CC3D08"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76803B90" w14:textId="77777777" w:rsidR="00AB2C97" w:rsidRPr="001E0871" w:rsidRDefault="00AB2C97" w:rsidP="00224E11">
            <w:pPr>
              <w:spacing w:after="12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307A037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1.4</w:t>
            </w:r>
          </w:p>
        </w:tc>
        <w:tc>
          <w:tcPr>
            <w:tcW w:w="887" w:type="dxa"/>
            <w:shd w:val="clear" w:color="auto" w:fill="auto"/>
          </w:tcPr>
          <w:p w14:paraId="53E2D0E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29</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4.1</w:t>
            </w:r>
          </w:p>
          <w:p w14:paraId="3F75195E"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p>
        </w:tc>
        <w:tc>
          <w:tcPr>
            <w:tcW w:w="500" w:type="dxa"/>
          </w:tcPr>
          <w:p w14:paraId="19025548"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0A5AF0C3" w14:textId="2C9CDE21"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34" w:type="dxa"/>
          </w:tcPr>
          <w:p w14:paraId="5DD3128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51" w:type="dxa"/>
          </w:tcPr>
          <w:p w14:paraId="0579920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0.16, 4.8</w:t>
            </w:r>
          </w:p>
        </w:tc>
        <w:tc>
          <w:tcPr>
            <w:tcW w:w="425" w:type="dxa"/>
          </w:tcPr>
          <w:p w14:paraId="23E465CC" w14:textId="567B42C6"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tcPr>
          <w:p w14:paraId="0C2206A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0.74</w:t>
            </w:r>
          </w:p>
        </w:tc>
        <w:tc>
          <w:tcPr>
            <w:tcW w:w="847" w:type="dxa"/>
          </w:tcPr>
          <w:p w14:paraId="1064CE7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0.09, 2.7</w:t>
            </w:r>
          </w:p>
        </w:tc>
        <w:tc>
          <w:tcPr>
            <w:tcW w:w="550" w:type="dxa"/>
            <w:shd w:val="clear" w:color="auto" w:fill="auto"/>
          </w:tcPr>
          <w:p w14:paraId="06526B41"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694" w:type="dxa"/>
            <w:shd w:val="clear" w:color="auto" w:fill="auto"/>
          </w:tcPr>
          <w:p w14:paraId="22E947ED"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2</w:t>
            </w:r>
            <w:r w:rsidRPr="001E0871">
              <w:rPr>
                <w:rFonts w:ascii="Times New Roman" w:eastAsia="Times New Roman" w:hAnsi="Times New Roman" w:cs="Times New Roman"/>
                <w:sz w:val="18"/>
                <w:szCs w:val="18"/>
                <w:lang w:val="en-US"/>
              </w:rPr>
              <w:t>.5</w:t>
            </w:r>
          </w:p>
        </w:tc>
        <w:tc>
          <w:tcPr>
            <w:tcW w:w="865" w:type="dxa"/>
            <w:shd w:val="clear" w:color="auto" w:fill="auto"/>
          </w:tcPr>
          <w:p w14:paraId="6A79021F"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80</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5.8</w:t>
            </w:r>
          </w:p>
        </w:tc>
        <w:tc>
          <w:tcPr>
            <w:tcW w:w="693" w:type="dxa"/>
            <w:shd w:val="clear" w:color="auto" w:fill="auto"/>
          </w:tcPr>
          <w:p w14:paraId="53B18147"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3F5353DA" w14:textId="2D69ECE3"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7AC49DF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0.52</w:t>
            </w:r>
          </w:p>
        </w:tc>
        <w:tc>
          <w:tcPr>
            <w:tcW w:w="882" w:type="dxa"/>
            <w:shd w:val="clear" w:color="auto" w:fill="auto"/>
          </w:tcPr>
          <w:p w14:paraId="63EC3F4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0.06</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1.9</w:t>
            </w:r>
          </w:p>
        </w:tc>
        <w:tc>
          <w:tcPr>
            <w:tcW w:w="567" w:type="dxa"/>
            <w:shd w:val="clear" w:color="auto" w:fill="auto"/>
          </w:tcPr>
          <w:p w14:paraId="794381A4" w14:textId="5AF57034"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shd w:val="clear" w:color="auto" w:fill="auto"/>
          </w:tcPr>
          <w:p w14:paraId="2DD17966"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0.36</w:t>
            </w:r>
          </w:p>
        </w:tc>
        <w:tc>
          <w:tcPr>
            <w:tcW w:w="850" w:type="dxa"/>
            <w:shd w:val="clear" w:color="auto" w:fill="auto"/>
          </w:tcPr>
          <w:p w14:paraId="582B0B9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0.01, 2.0</w:t>
            </w:r>
          </w:p>
        </w:tc>
      </w:tr>
      <w:tr w:rsidR="00AB2C97" w:rsidRPr="001E0871" w14:paraId="6D6A8F23" w14:textId="77777777" w:rsidTr="00224E11">
        <w:trPr>
          <w:jc w:val="center"/>
        </w:trPr>
        <w:tc>
          <w:tcPr>
            <w:tcW w:w="1271" w:type="dxa"/>
            <w:tcBorders>
              <w:top w:val="nil"/>
              <w:right w:val="nil"/>
            </w:tcBorders>
            <w:shd w:val="clear" w:color="auto" w:fill="auto"/>
          </w:tcPr>
          <w:p w14:paraId="080D8A9C" w14:textId="77777777" w:rsidR="00AB2C97" w:rsidRPr="001E0871" w:rsidRDefault="00AB2C97" w:rsidP="00224E11">
            <w:pPr>
              <w:spacing w:after="24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Stomach</w:t>
            </w:r>
          </w:p>
        </w:tc>
        <w:tc>
          <w:tcPr>
            <w:tcW w:w="430" w:type="dxa"/>
            <w:tcBorders>
              <w:top w:val="nil"/>
              <w:left w:val="nil"/>
            </w:tcBorders>
            <w:shd w:val="clear" w:color="auto" w:fill="auto"/>
          </w:tcPr>
          <w:p w14:paraId="0A8B39D3" w14:textId="7C9CF56C"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1A35FB24"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23F0635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87" w:type="dxa"/>
            <w:shd w:val="clear" w:color="auto" w:fill="auto"/>
          </w:tcPr>
          <w:p w14:paraId="5820544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36</w:t>
            </w:r>
            <w:r w:rsidRPr="001E0871">
              <w:rPr>
                <w:rFonts w:ascii="Times New Roman" w:eastAsia="Times New Roman" w:hAnsi="Times New Roman" w:cs="Times New Roman"/>
                <w:sz w:val="18"/>
                <w:szCs w:val="18"/>
                <w:lang w:val="en-US"/>
              </w:rPr>
              <w:t>, 3.4</w:t>
            </w:r>
          </w:p>
        </w:tc>
        <w:tc>
          <w:tcPr>
            <w:tcW w:w="500" w:type="dxa"/>
          </w:tcPr>
          <w:p w14:paraId="6B4E06CD"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634" w:type="dxa"/>
          </w:tcPr>
          <w:p w14:paraId="2B67CC9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851" w:type="dxa"/>
          </w:tcPr>
          <w:p w14:paraId="4820F99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0, 1.8</w:t>
            </w:r>
          </w:p>
        </w:tc>
        <w:tc>
          <w:tcPr>
            <w:tcW w:w="425" w:type="dxa"/>
          </w:tcPr>
          <w:p w14:paraId="341451A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w:t>
            </w:r>
          </w:p>
        </w:tc>
        <w:tc>
          <w:tcPr>
            <w:tcW w:w="709" w:type="dxa"/>
          </w:tcPr>
          <w:p w14:paraId="0A8C485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 xml:space="preserve">2.4 </w:t>
            </w:r>
          </w:p>
          <w:p w14:paraId="42BEC8B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847" w:type="dxa"/>
          </w:tcPr>
          <w:p w14:paraId="2C277318"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1.1, 4.7</w:t>
            </w:r>
          </w:p>
        </w:tc>
        <w:tc>
          <w:tcPr>
            <w:tcW w:w="550" w:type="dxa"/>
            <w:shd w:val="clear" w:color="auto" w:fill="auto"/>
          </w:tcPr>
          <w:p w14:paraId="38AE7D2B"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00772C4D" w14:textId="74A9FF2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4" w:type="dxa"/>
            <w:shd w:val="clear" w:color="auto" w:fill="auto"/>
          </w:tcPr>
          <w:p w14:paraId="76EB2B8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65" w:type="dxa"/>
            <w:shd w:val="clear" w:color="auto" w:fill="auto"/>
          </w:tcPr>
          <w:p w14:paraId="36F11A8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0.36</w:t>
            </w:r>
            <w:r w:rsidRPr="001D41FB">
              <w:rPr>
                <w:rFonts w:ascii="Times New Roman" w:eastAsia="Times New Roman" w:hAnsi="Times New Roman" w:cs="Times New Roman"/>
                <w:sz w:val="18"/>
                <w:szCs w:val="18"/>
                <w:lang w:val="en-US"/>
              </w:rPr>
              <w:t>, 3.4</w:t>
            </w:r>
          </w:p>
        </w:tc>
        <w:tc>
          <w:tcPr>
            <w:tcW w:w="693" w:type="dxa"/>
            <w:shd w:val="clear" w:color="auto" w:fill="auto"/>
          </w:tcPr>
          <w:p w14:paraId="5A92AB0B"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693" w:type="dxa"/>
            <w:shd w:val="clear" w:color="auto" w:fill="auto"/>
          </w:tcPr>
          <w:p w14:paraId="47B8993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1.8</w:t>
            </w:r>
          </w:p>
        </w:tc>
        <w:tc>
          <w:tcPr>
            <w:tcW w:w="882" w:type="dxa"/>
            <w:shd w:val="clear" w:color="auto" w:fill="auto"/>
          </w:tcPr>
          <w:p w14:paraId="0FDAB31E"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87</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3.3</w:t>
            </w:r>
          </w:p>
        </w:tc>
        <w:tc>
          <w:tcPr>
            <w:tcW w:w="567" w:type="dxa"/>
            <w:shd w:val="clear" w:color="auto" w:fill="auto"/>
          </w:tcPr>
          <w:p w14:paraId="54163B19" w14:textId="77777777" w:rsidR="00AB2C97" w:rsidRPr="001E0871"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6</w:t>
            </w:r>
          </w:p>
        </w:tc>
        <w:tc>
          <w:tcPr>
            <w:tcW w:w="709" w:type="dxa"/>
            <w:shd w:val="clear" w:color="auto" w:fill="auto"/>
          </w:tcPr>
          <w:p w14:paraId="73E6069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tc>
        <w:tc>
          <w:tcPr>
            <w:tcW w:w="850" w:type="dxa"/>
            <w:shd w:val="clear" w:color="auto" w:fill="auto"/>
          </w:tcPr>
          <w:p w14:paraId="5A96FCB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45</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2.7</w:t>
            </w:r>
          </w:p>
        </w:tc>
      </w:tr>
      <w:tr w:rsidR="00AB2C97" w:rsidRPr="001E0871" w14:paraId="300DFED6" w14:textId="77777777" w:rsidTr="00224E11">
        <w:trPr>
          <w:jc w:val="center"/>
        </w:trPr>
        <w:tc>
          <w:tcPr>
            <w:tcW w:w="1271" w:type="dxa"/>
            <w:tcBorders>
              <w:right w:val="nil"/>
            </w:tcBorders>
            <w:shd w:val="clear" w:color="auto" w:fill="auto"/>
          </w:tcPr>
          <w:p w14:paraId="2C021F90" w14:textId="77777777" w:rsidR="00AB2C97" w:rsidRPr="001E0871" w:rsidRDefault="00AB2C97" w:rsidP="00224E11">
            <w:pPr>
              <w:spacing w:after="24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Intestine</w:t>
            </w:r>
          </w:p>
        </w:tc>
        <w:tc>
          <w:tcPr>
            <w:tcW w:w="430" w:type="dxa"/>
            <w:tcBorders>
              <w:left w:val="nil"/>
            </w:tcBorders>
            <w:shd w:val="clear" w:color="auto" w:fill="auto"/>
          </w:tcPr>
          <w:p w14:paraId="688195E0"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p w14:paraId="4E5FA5EA" w14:textId="77777777" w:rsidR="00AB2C97" w:rsidRPr="001E0871" w:rsidRDefault="00AB2C97" w:rsidP="00224E11">
            <w:pPr>
              <w:spacing w:after="12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466CDF4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0.86</w:t>
            </w:r>
          </w:p>
        </w:tc>
        <w:tc>
          <w:tcPr>
            <w:tcW w:w="887" w:type="dxa"/>
            <w:shd w:val="clear" w:color="auto" w:fill="auto"/>
          </w:tcPr>
          <w:p w14:paraId="59BF1F8E"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0.28, 2.0</w:t>
            </w:r>
          </w:p>
        </w:tc>
        <w:tc>
          <w:tcPr>
            <w:tcW w:w="500" w:type="dxa"/>
          </w:tcPr>
          <w:p w14:paraId="142A663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634" w:type="dxa"/>
          </w:tcPr>
          <w:p w14:paraId="39A0782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tc>
        <w:tc>
          <w:tcPr>
            <w:tcW w:w="851" w:type="dxa"/>
          </w:tcPr>
          <w:p w14:paraId="5C2ECCD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0.39, 2.8</w:t>
            </w:r>
          </w:p>
        </w:tc>
        <w:tc>
          <w:tcPr>
            <w:tcW w:w="425" w:type="dxa"/>
          </w:tcPr>
          <w:p w14:paraId="0A74DE99"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709" w:type="dxa"/>
          </w:tcPr>
          <w:p w14:paraId="408C578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1.4</w:t>
            </w:r>
          </w:p>
        </w:tc>
        <w:tc>
          <w:tcPr>
            <w:tcW w:w="847" w:type="dxa"/>
          </w:tcPr>
          <w:p w14:paraId="63073FA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0.66, 2.5</w:t>
            </w:r>
          </w:p>
        </w:tc>
        <w:tc>
          <w:tcPr>
            <w:tcW w:w="550" w:type="dxa"/>
            <w:shd w:val="clear" w:color="auto" w:fill="auto"/>
          </w:tcPr>
          <w:p w14:paraId="65665AB5"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28226A99" w14:textId="1904BA28"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4" w:type="dxa"/>
            <w:shd w:val="clear" w:color="auto" w:fill="auto"/>
          </w:tcPr>
          <w:p w14:paraId="4B604380"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0.69</w:t>
            </w:r>
          </w:p>
        </w:tc>
        <w:tc>
          <w:tcPr>
            <w:tcW w:w="865" w:type="dxa"/>
            <w:shd w:val="clear" w:color="auto" w:fill="auto"/>
          </w:tcPr>
          <w:p w14:paraId="470A701F"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19</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1.8</w:t>
            </w:r>
          </w:p>
        </w:tc>
        <w:tc>
          <w:tcPr>
            <w:tcW w:w="693" w:type="dxa"/>
            <w:shd w:val="clear" w:color="auto" w:fill="auto"/>
          </w:tcPr>
          <w:p w14:paraId="767C414E"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w:t>
            </w:r>
          </w:p>
        </w:tc>
        <w:tc>
          <w:tcPr>
            <w:tcW w:w="693" w:type="dxa"/>
            <w:shd w:val="clear" w:color="auto" w:fill="auto"/>
          </w:tcPr>
          <w:p w14:paraId="17E24AB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0.82</w:t>
            </w:r>
          </w:p>
        </w:tc>
        <w:tc>
          <w:tcPr>
            <w:tcW w:w="882" w:type="dxa"/>
            <w:shd w:val="clear" w:color="auto" w:fill="auto"/>
          </w:tcPr>
          <w:p w14:paraId="5F583DC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37</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1.6</w:t>
            </w:r>
          </w:p>
        </w:tc>
        <w:tc>
          <w:tcPr>
            <w:tcW w:w="567" w:type="dxa"/>
            <w:shd w:val="clear" w:color="auto" w:fill="auto"/>
          </w:tcPr>
          <w:p w14:paraId="57477840"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tc>
        <w:tc>
          <w:tcPr>
            <w:tcW w:w="709" w:type="dxa"/>
            <w:shd w:val="clear" w:color="auto" w:fill="auto"/>
          </w:tcPr>
          <w:p w14:paraId="6BDD117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1.</w:t>
            </w:r>
            <w:r w:rsidRPr="001D41FB">
              <w:rPr>
                <w:rFonts w:ascii="Times New Roman" w:eastAsia="Times New Roman" w:hAnsi="Times New Roman" w:cs="Times New Roman"/>
                <w:sz w:val="18"/>
                <w:szCs w:val="18"/>
                <w:lang w:val="en-US"/>
              </w:rPr>
              <w:t>4</w:t>
            </w:r>
          </w:p>
        </w:tc>
        <w:tc>
          <w:tcPr>
            <w:tcW w:w="850" w:type="dxa"/>
            <w:shd w:val="clear" w:color="auto" w:fill="auto"/>
          </w:tcPr>
          <w:p w14:paraId="1AF47A8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71</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2.4</w:t>
            </w:r>
          </w:p>
        </w:tc>
      </w:tr>
      <w:tr w:rsidR="00AB2C97" w:rsidRPr="001E0871" w14:paraId="1AB8144B" w14:textId="77777777" w:rsidTr="00224E11">
        <w:trPr>
          <w:trHeight w:val="429"/>
          <w:jc w:val="center"/>
        </w:trPr>
        <w:tc>
          <w:tcPr>
            <w:tcW w:w="1271" w:type="dxa"/>
            <w:tcBorders>
              <w:right w:val="nil"/>
            </w:tcBorders>
            <w:shd w:val="clear" w:color="auto" w:fill="auto"/>
          </w:tcPr>
          <w:p w14:paraId="23F63781"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Liver &amp; gall bladder</w:t>
            </w:r>
          </w:p>
        </w:tc>
        <w:tc>
          <w:tcPr>
            <w:tcW w:w="430" w:type="dxa"/>
            <w:tcBorders>
              <w:left w:val="nil"/>
            </w:tcBorders>
            <w:shd w:val="clear" w:color="auto" w:fill="auto"/>
          </w:tcPr>
          <w:p w14:paraId="37BC0896"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693" w:type="dxa"/>
            <w:shd w:val="clear" w:color="auto" w:fill="auto"/>
          </w:tcPr>
          <w:p w14:paraId="43A22939"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887" w:type="dxa"/>
            <w:shd w:val="clear" w:color="auto" w:fill="auto"/>
          </w:tcPr>
          <w:p w14:paraId="3F145B87"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0, 1.39</w:t>
            </w:r>
          </w:p>
        </w:tc>
        <w:tc>
          <w:tcPr>
            <w:tcW w:w="500" w:type="dxa"/>
          </w:tcPr>
          <w:p w14:paraId="0B08327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634" w:type="dxa"/>
          </w:tcPr>
          <w:p w14:paraId="5485ED8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851" w:type="dxa"/>
          </w:tcPr>
          <w:p w14:paraId="30F73C0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0, 2.0</w:t>
            </w:r>
          </w:p>
        </w:tc>
        <w:tc>
          <w:tcPr>
            <w:tcW w:w="425" w:type="dxa"/>
          </w:tcPr>
          <w:p w14:paraId="720BA9FF"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17C5968E" w14:textId="51BD9BB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709" w:type="dxa"/>
          </w:tcPr>
          <w:p w14:paraId="122D952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tc>
        <w:tc>
          <w:tcPr>
            <w:tcW w:w="847" w:type="dxa"/>
          </w:tcPr>
          <w:p w14:paraId="79C01BFC"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0.33, 3.1</w:t>
            </w:r>
          </w:p>
        </w:tc>
        <w:tc>
          <w:tcPr>
            <w:tcW w:w="550" w:type="dxa"/>
            <w:shd w:val="clear" w:color="auto" w:fill="auto"/>
          </w:tcPr>
          <w:p w14:paraId="59FE876F"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694" w:type="dxa"/>
            <w:shd w:val="clear" w:color="auto" w:fill="auto"/>
          </w:tcPr>
          <w:p w14:paraId="149E94F4"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1</w:t>
            </w:r>
            <w:r w:rsidRPr="001D41FB">
              <w:rPr>
                <w:rFonts w:ascii="Times New Roman" w:eastAsia="Times New Roman" w:hAnsi="Times New Roman" w:cs="Times New Roman"/>
                <w:sz w:val="18"/>
                <w:szCs w:val="18"/>
                <w:lang w:val="en-US"/>
              </w:rPr>
              <w:t>.9</w:t>
            </w:r>
          </w:p>
        </w:tc>
        <w:tc>
          <w:tcPr>
            <w:tcW w:w="865" w:type="dxa"/>
            <w:shd w:val="clear" w:color="auto" w:fill="auto"/>
          </w:tcPr>
          <w:p w14:paraId="22C51023"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0.62</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4.4</w:t>
            </w:r>
          </w:p>
        </w:tc>
        <w:tc>
          <w:tcPr>
            <w:tcW w:w="693" w:type="dxa"/>
            <w:shd w:val="clear" w:color="auto" w:fill="auto"/>
          </w:tcPr>
          <w:p w14:paraId="718622A2"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7D08CABB" w14:textId="5BB95F34"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555654BA"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0.87</w:t>
            </w:r>
          </w:p>
        </w:tc>
        <w:tc>
          <w:tcPr>
            <w:tcW w:w="882" w:type="dxa"/>
            <w:shd w:val="clear" w:color="auto" w:fill="auto"/>
          </w:tcPr>
          <w:p w14:paraId="6BFD59E1"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24</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2.2</w:t>
            </w:r>
          </w:p>
        </w:tc>
        <w:tc>
          <w:tcPr>
            <w:tcW w:w="567" w:type="dxa"/>
            <w:shd w:val="clear" w:color="auto" w:fill="auto"/>
          </w:tcPr>
          <w:p w14:paraId="716E05AB" w14:textId="77777777" w:rsidR="00AB2C97" w:rsidRPr="001E0871"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709" w:type="dxa"/>
            <w:shd w:val="clear" w:color="auto" w:fill="auto"/>
          </w:tcPr>
          <w:p w14:paraId="24DC77EB"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1.4</w:t>
            </w:r>
          </w:p>
        </w:tc>
        <w:tc>
          <w:tcPr>
            <w:tcW w:w="850" w:type="dxa"/>
            <w:shd w:val="clear" w:color="auto" w:fill="auto"/>
          </w:tcPr>
          <w:p w14:paraId="38F14385"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sidRPr="001E0871">
              <w:rPr>
                <w:rFonts w:ascii="Times New Roman" w:eastAsia="Times New Roman" w:hAnsi="Times New Roman" w:cs="Times New Roman"/>
                <w:sz w:val="18"/>
                <w:szCs w:val="18"/>
                <w:lang w:val="en-US"/>
              </w:rPr>
              <w:t>0.</w:t>
            </w:r>
            <w:r w:rsidRPr="001D41FB">
              <w:rPr>
                <w:rFonts w:ascii="Times New Roman" w:eastAsia="Times New Roman" w:hAnsi="Times New Roman" w:cs="Times New Roman"/>
                <w:sz w:val="18"/>
                <w:szCs w:val="18"/>
                <w:lang w:val="en-US"/>
              </w:rPr>
              <w:t>44</w:t>
            </w:r>
            <w:r w:rsidRPr="001E0871">
              <w:rPr>
                <w:rFonts w:ascii="Times New Roman" w:eastAsia="Times New Roman" w:hAnsi="Times New Roman" w:cs="Times New Roman"/>
                <w:sz w:val="18"/>
                <w:szCs w:val="18"/>
                <w:lang w:val="en-US"/>
              </w:rPr>
              <w:t xml:space="preserve">, </w:t>
            </w:r>
            <w:r w:rsidRPr="001D41FB">
              <w:rPr>
                <w:rFonts w:ascii="Times New Roman" w:eastAsia="Times New Roman" w:hAnsi="Times New Roman" w:cs="Times New Roman"/>
                <w:sz w:val="18"/>
                <w:szCs w:val="18"/>
                <w:lang w:val="en-US"/>
              </w:rPr>
              <w:t>3.2</w:t>
            </w:r>
          </w:p>
        </w:tc>
      </w:tr>
      <w:tr w:rsidR="00AB2C97" w:rsidRPr="001E0871" w14:paraId="409B1307" w14:textId="77777777" w:rsidTr="00224E11">
        <w:trPr>
          <w:trHeight w:val="429"/>
          <w:jc w:val="center"/>
        </w:trPr>
        <w:tc>
          <w:tcPr>
            <w:tcW w:w="1271" w:type="dxa"/>
            <w:tcBorders>
              <w:right w:val="nil"/>
            </w:tcBorders>
            <w:shd w:val="clear" w:color="auto" w:fill="auto"/>
          </w:tcPr>
          <w:p w14:paraId="22EF45F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Pancreas</w:t>
            </w:r>
          </w:p>
        </w:tc>
        <w:tc>
          <w:tcPr>
            <w:tcW w:w="430" w:type="dxa"/>
            <w:tcBorders>
              <w:left w:val="nil"/>
            </w:tcBorders>
            <w:shd w:val="clear" w:color="auto" w:fill="auto"/>
          </w:tcPr>
          <w:p w14:paraId="4D61A3EA"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505B9122" w14:textId="2C803442"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63DBA9FA"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0.48</w:t>
            </w:r>
          </w:p>
        </w:tc>
        <w:tc>
          <w:tcPr>
            <w:tcW w:w="887" w:type="dxa"/>
            <w:shd w:val="clear" w:color="auto" w:fill="auto"/>
          </w:tcPr>
          <w:p w14:paraId="7D14D9D9"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0.06, 1.7</w:t>
            </w:r>
          </w:p>
        </w:tc>
        <w:tc>
          <w:tcPr>
            <w:tcW w:w="500" w:type="dxa"/>
          </w:tcPr>
          <w:p w14:paraId="3929D7FC"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23F6479B" w14:textId="098E74F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34" w:type="dxa"/>
          </w:tcPr>
          <w:p w14:paraId="3A25BCD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1.0</w:t>
            </w:r>
          </w:p>
        </w:tc>
        <w:tc>
          <w:tcPr>
            <w:tcW w:w="851" w:type="dxa"/>
          </w:tcPr>
          <w:p w14:paraId="54CA01B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0.21, 2.9</w:t>
            </w:r>
          </w:p>
        </w:tc>
        <w:tc>
          <w:tcPr>
            <w:tcW w:w="425" w:type="dxa"/>
          </w:tcPr>
          <w:p w14:paraId="64B05DC9" w14:textId="10AAAFBA"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tcPr>
          <w:p w14:paraId="5D0ACA79"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0.39</w:t>
            </w:r>
          </w:p>
        </w:tc>
        <w:tc>
          <w:tcPr>
            <w:tcW w:w="847" w:type="dxa"/>
          </w:tcPr>
          <w:p w14:paraId="020677B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0.05, 1.4</w:t>
            </w:r>
          </w:p>
        </w:tc>
        <w:tc>
          <w:tcPr>
            <w:tcW w:w="550" w:type="dxa"/>
            <w:shd w:val="clear" w:color="auto" w:fill="auto"/>
          </w:tcPr>
          <w:p w14:paraId="402AC151"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4D2BC009" w14:textId="22B2CB3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94" w:type="dxa"/>
            <w:shd w:val="clear" w:color="auto" w:fill="auto"/>
          </w:tcPr>
          <w:p w14:paraId="2272EC38"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0.74</w:t>
            </w:r>
          </w:p>
        </w:tc>
        <w:tc>
          <w:tcPr>
            <w:tcW w:w="865" w:type="dxa"/>
            <w:shd w:val="clear" w:color="auto" w:fill="auto"/>
          </w:tcPr>
          <w:p w14:paraId="2DDCEDBF"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0.15, 2.2</w:t>
            </w:r>
          </w:p>
        </w:tc>
        <w:tc>
          <w:tcPr>
            <w:tcW w:w="693" w:type="dxa"/>
            <w:shd w:val="clear" w:color="auto" w:fill="auto"/>
          </w:tcPr>
          <w:p w14:paraId="0F998438"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9</w:t>
            </w:r>
          </w:p>
        </w:tc>
        <w:tc>
          <w:tcPr>
            <w:tcW w:w="693" w:type="dxa"/>
            <w:shd w:val="clear" w:color="auto" w:fill="auto"/>
          </w:tcPr>
          <w:p w14:paraId="0F7204EE"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1.2</w:t>
            </w:r>
          </w:p>
        </w:tc>
        <w:tc>
          <w:tcPr>
            <w:tcW w:w="882" w:type="dxa"/>
            <w:shd w:val="clear" w:color="auto" w:fill="auto"/>
          </w:tcPr>
          <w:p w14:paraId="2433D4DC"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0.53, 2.2</w:t>
            </w:r>
          </w:p>
        </w:tc>
        <w:tc>
          <w:tcPr>
            <w:tcW w:w="567" w:type="dxa"/>
            <w:shd w:val="clear" w:color="auto" w:fill="auto"/>
          </w:tcPr>
          <w:p w14:paraId="7379D0D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12</w:t>
            </w:r>
          </w:p>
        </w:tc>
        <w:tc>
          <w:tcPr>
            <w:tcW w:w="709" w:type="dxa"/>
            <w:shd w:val="clear" w:color="auto" w:fill="auto"/>
          </w:tcPr>
          <w:p w14:paraId="234CB40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2.0</w:t>
            </w:r>
          </w:p>
        </w:tc>
        <w:tc>
          <w:tcPr>
            <w:tcW w:w="850" w:type="dxa"/>
            <w:shd w:val="clear" w:color="auto" w:fill="auto"/>
          </w:tcPr>
          <w:p w14:paraId="50A40D32" w14:textId="77777777" w:rsidR="00AB2C97" w:rsidRPr="001E0871"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1.04, 3.5</w:t>
            </w:r>
          </w:p>
        </w:tc>
      </w:tr>
      <w:tr w:rsidR="00AB2C97" w:rsidRPr="001E0871" w14:paraId="650FA178" w14:textId="77777777" w:rsidTr="00224E11">
        <w:trPr>
          <w:jc w:val="center"/>
        </w:trPr>
        <w:tc>
          <w:tcPr>
            <w:tcW w:w="1271" w:type="dxa"/>
            <w:tcBorders>
              <w:top w:val="nil"/>
              <w:bottom w:val="nil"/>
              <w:right w:val="nil"/>
            </w:tcBorders>
            <w:shd w:val="clear" w:color="auto" w:fill="auto"/>
          </w:tcPr>
          <w:p w14:paraId="1835C18C" w14:textId="77777777" w:rsidR="00AB2C97" w:rsidRPr="001D41FB"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Prostate</w:t>
            </w:r>
          </w:p>
        </w:tc>
        <w:tc>
          <w:tcPr>
            <w:tcW w:w="430" w:type="dxa"/>
            <w:tcBorders>
              <w:top w:val="nil"/>
              <w:left w:val="nil"/>
              <w:bottom w:val="nil"/>
            </w:tcBorders>
            <w:shd w:val="clear" w:color="auto" w:fill="auto"/>
          </w:tcPr>
          <w:p w14:paraId="614ECEB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w:t>
            </w:r>
          </w:p>
        </w:tc>
        <w:tc>
          <w:tcPr>
            <w:tcW w:w="693" w:type="dxa"/>
            <w:shd w:val="clear" w:color="auto" w:fill="auto"/>
          </w:tcPr>
          <w:p w14:paraId="275CCE19"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887" w:type="dxa"/>
            <w:shd w:val="clear" w:color="auto" w:fill="auto"/>
          </w:tcPr>
          <w:p w14:paraId="2E5B4E7A"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0.47, 2.0</w:t>
            </w:r>
          </w:p>
        </w:tc>
        <w:tc>
          <w:tcPr>
            <w:tcW w:w="500" w:type="dxa"/>
          </w:tcPr>
          <w:p w14:paraId="7FDE7D67" w14:textId="4FEF9418"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34" w:type="dxa"/>
          </w:tcPr>
          <w:p w14:paraId="157DC58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0.62</w:t>
            </w:r>
          </w:p>
        </w:tc>
        <w:tc>
          <w:tcPr>
            <w:tcW w:w="851" w:type="dxa"/>
          </w:tcPr>
          <w:p w14:paraId="150F1E6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0.17, 1.6</w:t>
            </w:r>
          </w:p>
        </w:tc>
        <w:tc>
          <w:tcPr>
            <w:tcW w:w="425" w:type="dxa"/>
          </w:tcPr>
          <w:p w14:paraId="000E8A99"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14</w:t>
            </w:r>
          </w:p>
        </w:tc>
        <w:tc>
          <w:tcPr>
            <w:tcW w:w="709" w:type="dxa"/>
          </w:tcPr>
          <w:p w14:paraId="48E7CB0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47" w:type="dxa"/>
          </w:tcPr>
          <w:p w14:paraId="7F639A69"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0.73, 2.2</w:t>
            </w:r>
          </w:p>
        </w:tc>
        <w:tc>
          <w:tcPr>
            <w:tcW w:w="550" w:type="dxa"/>
            <w:shd w:val="clear" w:color="auto" w:fill="auto"/>
          </w:tcPr>
          <w:p w14:paraId="2B27ACB3"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12</w:t>
            </w:r>
          </w:p>
        </w:tc>
        <w:tc>
          <w:tcPr>
            <w:tcW w:w="694" w:type="dxa"/>
            <w:shd w:val="clear" w:color="auto" w:fill="auto"/>
          </w:tcPr>
          <w:p w14:paraId="2C1920E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65" w:type="dxa"/>
            <w:shd w:val="clear" w:color="auto" w:fill="auto"/>
          </w:tcPr>
          <w:p w14:paraId="5B10EC07"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0.69, 2.3</w:t>
            </w:r>
          </w:p>
        </w:tc>
        <w:tc>
          <w:tcPr>
            <w:tcW w:w="693" w:type="dxa"/>
            <w:shd w:val="clear" w:color="auto" w:fill="auto"/>
          </w:tcPr>
          <w:p w14:paraId="333BB0C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w:t>
            </w:r>
          </w:p>
        </w:tc>
        <w:tc>
          <w:tcPr>
            <w:tcW w:w="693" w:type="dxa"/>
            <w:shd w:val="clear" w:color="auto" w:fill="auto"/>
          </w:tcPr>
          <w:p w14:paraId="13F94272"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0.69</w:t>
            </w:r>
          </w:p>
        </w:tc>
        <w:tc>
          <w:tcPr>
            <w:tcW w:w="882" w:type="dxa"/>
            <w:shd w:val="clear" w:color="auto" w:fill="auto"/>
          </w:tcPr>
          <w:p w14:paraId="5C76D0D3"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0.34, 1.2</w:t>
            </w:r>
          </w:p>
        </w:tc>
        <w:tc>
          <w:tcPr>
            <w:tcW w:w="567" w:type="dxa"/>
            <w:shd w:val="clear" w:color="auto" w:fill="auto"/>
          </w:tcPr>
          <w:p w14:paraId="55361E72"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17</w:t>
            </w:r>
          </w:p>
        </w:tc>
        <w:tc>
          <w:tcPr>
            <w:tcW w:w="709" w:type="dxa"/>
            <w:shd w:val="clear" w:color="auto" w:fill="auto"/>
          </w:tcPr>
          <w:p w14:paraId="183AD58E"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1.3</w:t>
            </w:r>
          </w:p>
        </w:tc>
        <w:tc>
          <w:tcPr>
            <w:tcW w:w="850" w:type="dxa"/>
            <w:shd w:val="clear" w:color="auto" w:fill="auto"/>
          </w:tcPr>
          <w:p w14:paraId="241F6FC5"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0.74, 2.0</w:t>
            </w:r>
          </w:p>
        </w:tc>
      </w:tr>
      <w:tr w:rsidR="00AB2C97" w:rsidRPr="001E0871" w14:paraId="2FB16751" w14:textId="77777777" w:rsidTr="00224E11">
        <w:trPr>
          <w:jc w:val="center"/>
        </w:trPr>
        <w:tc>
          <w:tcPr>
            <w:tcW w:w="1271" w:type="dxa"/>
            <w:tcBorders>
              <w:top w:val="nil"/>
              <w:bottom w:val="nil"/>
              <w:right w:val="nil"/>
            </w:tcBorders>
            <w:shd w:val="clear" w:color="auto" w:fill="auto"/>
          </w:tcPr>
          <w:p w14:paraId="23B26EAF" w14:textId="77777777" w:rsidR="00AB2C97" w:rsidRPr="001D41FB"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Skin</w:t>
            </w:r>
          </w:p>
        </w:tc>
        <w:tc>
          <w:tcPr>
            <w:tcW w:w="430" w:type="dxa"/>
            <w:tcBorders>
              <w:top w:val="nil"/>
              <w:left w:val="nil"/>
              <w:bottom w:val="nil"/>
            </w:tcBorders>
            <w:shd w:val="clear" w:color="auto" w:fill="auto"/>
          </w:tcPr>
          <w:p w14:paraId="0F4CED3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693" w:type="dxa"/>
            <w:shd w:val="clear" w:color="auto" w:fill="auto"/>
          </w:tcPr>
          <w:p w14:paraId="153629CF"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 xml:space="preserve">2.9 </w:t>
            </w:r>
          </w:p>
        </w:tc>
        <w:tc>
          <w:tcPr>
            <w:tcW w:w="887" w:type="dxa"/>
            <w:shd w:val="clear" w:color="auto" w:fill="auto"/>
          </w:tcPr>
          <w:p w14:paraId="59EEAC36"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0.94, 6.7</w:t>
            </w:r>
          </w:p>
        </w:tc>
        <w:tc>
          <w:tcPr>
            <w:tcW w:w="500" w:type="dxa"/>
          </w:tcPr>
          <w:p w14:paraId="34516E6E" w14:textId="055D468E"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34" w:type="dxa"/>
          </w:tcPr>
          <w:p w14:paraId="3306517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1.6</w:t>
            </w:r>
          </w:p>
        </w:tc>
        <w:tc>
          <w:tcPr>
            <w:tcW w:w="851" w:type="dxa"/>
          </w:tcPr>
          <w:p w14:paraId="14713F52"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0.20, 5.9</w:t>
            </w:r>
          </w:p>
        </w:tc>
        <w:tc>
          <w:tcPr>
            <w:tcW w:w="425" w:type="dxa"/>
          </w:tcPr>
          <w:p w14:paraId="5796D985" w14:textId="6C064A6D"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tcPr>
          <w:p w14:paraId="5123AE03"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0.98</w:t>
            </w:r>
          </w:p>
        </w:tc>
        <w:tc>
          <w:tcPr>
            <w:tcW w:w="847" w:type="dxa"/>
          </w:tcPr>
          <w:p w14:paraId="60D79C1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0.12, 3.5</w:t>
            </w:r>
          </w:p>
        </w:tc>
        <w:tc>
          <w:tcPr>
            <w:tcW w:w="550" w:type="dxa"/>
            <w:shd w:val="clear" w:color="auto" w:fill="auto"/>
          </w:tcPr>
          <w:p w14:paraId="4A8C8AAE" w14:textId="64DE0B45"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94" w:type="dxa"/>
            <w:shd w:val="clear" w:color="auto" w:fill="auto"/>
          </w:tcPr>
          <w:p w14:paraId="0CB10B02"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0.65</w:t>
            </w:r>
          </w:p>
        </w:tc>
        <w:tc>
          <w:tcPr>
            <w:tcW w:w="865" w:type="dxa"/>
            <w:shd w:val="clear" w:color="auto" w:fill="auto"/>
          </w:tcPr>
          <w:p w14:paraId="7EFFFE60"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0.02, 3.6</w:t>
            </w:r>
          </w:p>
        </w:tc>
        <w:tc>
          <w:tcPr>
            <w:tcW w:w="693" w:type="dxa"/>
            <w:shd w:val="clear" w:color="auto" w:fill="auto"/>
          </w:tcPr>
          <w:p w14:paraId="3DCEA0FC"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693" w:type="dxa"/>
            <w:shd w:val="clear" w:color="auto" w:fill="auto"/>
          </w:tcPr>
          <w:p w14:paraId="3B02C3FB"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1.7</w:t>
            </w:r>
          </w:p>
        </w:tc>
        <w:tc>
          <w:tcPr>
            <w:tcW w:w="882" w:type="dxa"/>
            <w:shd w:val="clear" w:color="auto" w:fill="auto"/>
          </w:tcPr>
          <w:p w14:paraId="74254541"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0.55, 3.9</w:t>
            </w:r>
          </w:p>
        </w:tc>
        <w:tc>
          <w:tcPr>
            <w:tcW w:w="567" w:type="dxa"/>
            <w:shd w:val="clear" w:color="auto" w:fill="auto"/>
          </w:tcPr>
          <w:p w14:paraId="54DEBCF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5</w:t>
            </w:r>
          </w:p>
        </w:tc>
        <w:tc>
          <w:tcPr>
            <w:tcW w:w="709" w:type="dxa"/>
            <w:shd w:val="clear" w:color="auto" w:fill="auto"/>
          </w:tcPr>
          <w:p w14:paraId="0004D875"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2.4</w:t>
            </w:r>
          </w:p>
        </w:tc>
        <w:tc>
          <w:tcPr>
            <w:tcW w:w="850" w:type="dxa"/>
            <w:shd w:val="clear" w:color="auto" w:fill="auto"/>
          </w:tcPr>
          <w:p w14:paraId="54F0A9D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0.78, 5.6</w:t>
            </w:r>
          </w:p>
        </w:tc>
      </w:tr>
      <w:tr w:rsidR="00AB2C97" w:rsidRPr="001E0871" w14:paraId="2D82C638" w14:textId="77777777" w:rsidTr="00224E11">
        <w:trPr>
          <w:jc w:val="center"/>
        </w:trPr>
        <w:tc>
          <w:tcPr>
            <w:tcW w:w="1271" w:type="dxa"/>
            <w:tcBorders>
              <w:top w:val="nil"/>
              <w:bottom w:val="nil"/>
              <w:right w:val="nil"/>
            </w:tcBorders>
            <w:shd w:val="clear" w:color="auto" w:fill="auto"/>
          </w:tcPr>
          <w:p w14:paraId="43D56292" w14:textId="77777777" w:rsidR="00AB2C97" w:rsidRPr="001D41FB"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Brain/CNS</w:t>
            </w:r>
          </w:p>
        </w:tc>
        <w:tc>
          <w:tcPr>
            <w:tcW w:w="430" w:type="dxa"/>
            <w:tcBorders>
              <w:top w:val="nil"/>
              <w:left w:val="nil"/>
              <w:bottom w:val="nil"/>
            </w:tcBorders>
            <w:shd w:val="clear" w:color="auto" w:fill="auto"/>
          </w:tcPr>
          <w:p w14:paraId="6C335434" w14:textId="4453AD4B"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93" w:type="dxa"/>
            <w:shd w:val="clear" w:color="auto" w:fill="auto"/>
          </w:tcPr>
          <w:p w14:paraId="08322E94"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w:t>
            </w:r>
          </w:p>
        </w:tc>
        <w:tc>
          <w:tcPr>
            <w:tcW w:w="887" w:type="dxa"/>
            <w:shd w:val="clear" w:color="auto" w:fill="auto"/>
          </w:tcPr>
          <w:p w14:paraId="08319599"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0.13, 3.9</w:t>
            </w:r>
          </w:p>
        </w:tc>
        <w:tc>
          <w:tcPr>
            <w:tcW w:w="500" w:type="dxa"/>
          </w:tcPr>
          <w:p w14:paraId="7144BA0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634" w:type="dxa"/>
          </w:tcPr>
          <w:p w14:paraId="74A1F8F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851" w:type="dxa"/>
          </w:tcPr>
          <w:p w14:paraId="04D8BB6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N/A</w:t>
            </w:r>
          </w:p>
        </w:tc>
        <w:tc>
          <w:tcPr>
            <w:tcW w:w="425" w:type="dxa"/>
          </w:tcPr>
          <w:p w14:paraId="099B182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709" w:type="dxa"/>
          </w:tcPr>
          <w:p w14:paraId="1DFA0B3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w:t>
            </w:r>
          </w:p>
        </w:tc>
        <w:tc>
          <w:tcPr>
            <w:tcW w:w="847" w:type="dxa"/>
          </w:tcPr>
          <w:p w14:paraId="1C8D640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N/A</w:t>
            </w:r>
          </w:p>
        </w:tc>
        <w:tc>
          <w:tcPr>
            <w:tcW w:w="550" w:type="dxa"/>
            <w:shd w:val="clear" w:color="auto" w:fill="auto"/>
          </w:tcPr>
          <w:p w14:paraId="774202C1" w14:textId="103DF436"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94" w:type="dxa"/>
            <w:shd w:val="clear" w:color="auto" w:fill="auto"/>
          </w:tcPr>
          <w:p w14:paraId="3A708D24"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1.8</w:t>
            </w:r>
          </w:p>
        </w:tc>
        <w:tc>
          <w:tcPr>
            <w:tcW w:w="865" w:type="dxa"/>
            <w:shd w:val="clear" w:color="auto" w:fill="auto"/>
          </w:tcPr>
          <w:p w14:paraId="0AE36EA1"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0.37, 5.3</w:t>
            </w:r>
          </w:p>
        </w:tc>
        <w:tc>
          <w:tcPr>
            <w:tcW w:w="693" w:type="dxa"/>
            <w:shd w:val="clear" w:color="auto" w:fill="auto"/>
          </w:tcPr>
          <w:p w14:paraId="5217D414" w14:textId="4344EBF8"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693" w:type="dxa"/>
            <w:shd w:val="clear" w:color="auto" w:fill="auto"/>
          </w:tcPr>
          <w:p w14:paraId="772FE8F1"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0.31</w:t>
            </w:r>
          </w:p>
        </w:tc>
        <w:tc>
          <w:tcPr>
            <w:tcW w:w="882" w:type="dxa"/>
            <w:shd w:val="clear" w:color="auto" w:fill="auto"/>
          </w:tcPr>
          <w:p w14:paraId="0408520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0.01, 1.7</w:t>
            </w:r>
          </w:p>
        </w:tc>
        <w:tc>
          <w:tcPr>
            <w:tcW w:w="567" w:type="dxa"/>
            <w:shd w:val="clear" w:color="auto" w:fill="auto"/>
          </w:tcPr>
          <w:p w14:paraId="4E4070CC" w14:textId="323201DD" w:rsidR="00AB2C97"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tc>
        <w:tc>
          <w:tcPr>
            <w:tcW w:w="709" w:type="dxa"/>
            <w:shd w:val="clear" w:color="auto" w:fill="auto"/>
          </w:tcPr>
          <w:p w14:paraId="1934252B"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0.83</w:t>
            </w:r>
          </w:p>
        </w:tc>
        <w:tc>
          <w:tcPr>
            <w:tcW w:w="850" w:type="dxa"/>
            <w:shd w:val="clear" w:color="auto" w:fill="auto"/>
          </w:tcPr>
          <w:p w14:paraId="00829B0C"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0.10, 3.0</w:t>
            </w:r>
          </w:p>
        </w:tc>
      </w:tr>
      <w:tr w:rsidR="00AB2C97" w:rsidRPr="001E0871" w14:paraId="5F4CCE9A" w14:textId="77777777" w:rsidTr="00224E11">
        <w:trPr>
          <w:jc w:val="center"/>
        </w:trPr>
        <w:tc>
          <w:tcPr>
            <w:tcW w:w="1271" w:type="dxa"/>
            <w:tcBorders>
              <w:top w:val="nil"/>
              <w:bottom w:val="nil"/>
              <w:right w:val="nil"/>
            </w:tcBorders>
            <w:shd w:val="clear" w:color="auto" w:fill="auto"/>
          </w:tcPr>
          <w:p w14:paraId="0CFB284B" w14:textId="77777777" w:rsidR="00AB2C97" w:rsidRPr="001D41FB"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Lymphatic &amp; hematopoietic</w:t>
            </w:r>
          </w:p>
        </w:tc>
        <w:tc>
          <w:tcPr>
            <w:tcW w:w="430" w:type="dxa"/>
            <w:tcBorders>
              <w:top w:val="nil"/>
              <w:left w:val="nil"/>
              <w:bottom w:val="nil"/>
            </w:tcBorders>
            <w:shd w:val="clear" w:color="auto" w:fill="auto"/>
          </w:tcPr>
          <w:p w14:paraId="1A456AF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8</w:t>
            </w:r>
          </w:p>
        </w:tc>
        <w:tc>
          <w:tcPr>
            <w:tcW w:w="693" w:type="dxa"/>
            <w:shd w:val="clear" w:color="auto" w:fill="auto"/>
          </w:tcPr>
          <w:p w14:paraId="7425AA9B"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887" w:type="dxa"/>
            <w:shd w:val="clear" w:color="auto" w:fill="auto"/>
          </w:tcPr>
          <w:p w14:paraId="640F0430"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0.43, 2.0</w:t>
            </w:r>
          </w:p>
        </w:tc>
        <w:tc>
          <w:tcPr>
            <w:tcW w:w="500" w:type="dxa"/>
          </w:tcPr>
          <w:p w14:paraId="2F20A20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15</w:t>
            </w:r>
          </w:p>
        </w:tc>
        <w:tc>
          <w:tcPr>
            <w:tcW w:w="634" w:type="dxa"/>
          </w:tcPr>
          <w:p w14:paraId="11F55C76"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2.7</w:t>
            </w:r>
          </w:p>
        </w:tc>
        <w:tc>
          <w:tcPr>
            <w:tcW w:w="851" w:type="dxa"/>
          </w:tcPr>
          <w:p w14:paraId="0CE8D3E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1.5, 4.4</w:t>
            </w:r>
          </w:p>
        </w:tc>
        <w:tc>
          <w:tcPr>
            <w:tcW w:w="425" w:type="dxa"/>
          </w:tcPr>
          <w:p w14:paraId="5B158E12"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709" w:type="dxa"/>
          </w:tcPr>
          <w:p w14:paraId="64F823E0"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1.0</w:t>
            </w:r>
          </w:p>
        </w:tc>
        <w:tc>
          <w:tcPr>
            <w:tcW w:w="847" w:type="dxa"/>
          </w:tcPr>
          <w:p w14:paraId="1E853253"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0.50, 1.9</w:t>
            </w:r>
          </w:p>
        </w:tc>
        <w:tc>
          <w:tcPr>
            <w:tcW w:w="550" w:type="dxa"/>
            <w:shd w:val="clear" w:color="auto" w:fill="auto"/>
          </w:tcPr>
          <w:p w14:paraId="76E86DD8"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6</w:t>
            </w:r>
          </w:p>
        </w:tc>
        <w:tc>
          <w:tcPr>
            <w:tcW w:w="694" w:type="dxa"/>
            <w:shd w:val="clear" w:color="auto" w:fill="auto"/>
          </w:tcPr>
          <w:p w14:paraId="4DCAF38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0.81</w:t>
            </w:r>
          </w:p>
        </w:tc>
        <w:tc>
          <w:tcPr>
            <w:tcW w:w="865" w:type="dxa"/>
            <w:shd w:val="clear" w:color="auto" w:fill="auto"/>
          </w:tcPr>
          <w:p w14:paraId="7DEE3A44"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0.30, 1.8</w:t>
            </w:r>
          </w:p>
        </w:tc>
        <w:tc>
          <w:tcPr>
            <w:tcW w:w="693" w:type="dxa"/>
            <w:shd w:val="clear" w:color="auto" w:fill="auto"/>
          </w:tcPr>
          <w:p w14:paraId="373E3EEF"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15</w:t>
            </w:r>
          </w:p>
        </w:tc>
        <w:tc>
          <w:tcPr>
            <w:tcW w:w="693" w:type="dxa"/>
            <w:shd w:val="clear" w:color="auto" w:fill="auto"/>
          </w:tcPr>
          <w:p w14:paraId="6A0136F4"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1.1</w:t>
            </w:r>
          </w:p>
        </w:tc>
        <w:tc>
          <w:tcPr>
            <w:tcW w:w="882" w:type="dxa"/>
            <w:shd w:val="clear" w:color="auto" w:fill="auto"/>
          </w:tcPr>
          <w:p w14:paraId="4BA63091"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0.60, 1.8</w:t>
            </w:r>
          </w:p>
        </w:tc>
        <w:tc>
          <w:tcPr>
            <w:tcW w:w="567" w:type="dxa"/>
            <w:shd w:val="clear" w:color="auto" w:fill="auto"/>
          </w:tcPr>
          <w:p w14:paraId="41A2032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9</w:t>
            </w:r>
          </w:p>
        </w:tc>
        <w:tc>
          <w:tcPr>
            <w:tcW w:w="709" w:type="dxa"/>
            <w:shd w:val="clear" w:color="auto" w:fill="auto"/>
          </w:tcPr>
          <w:p w14:paraId="7F604FF3"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0.84</w:t>
            </w:r>
          </w:p>
        </w:tc>
        <w:tc>
          <w:tcPr>
            <w:tcW w:w="850" w:type="dxa"/>
            <w:shd w:val="clear" w:color="auto" w:fill="auto"/>
          </w:tcPr>
          <w:p w14:paraId="2CE81A7C"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0.38, 1.6</w:t>
            </w:r>
          </w:p>
        </w:tc>
      </w:tr>
      <w:tr w:rsidR="00AB2C97" w:rsidRPr="001E0871" w14:paraId="14548611" w14:textId="77777777" w:rsidTr="00224E11">
        <w:trPr>
          <w:jc w:val="center"/>
        </w:trPr>
        <w:tc>
          <w:tcPr>
            <w:tcW w:w="1271" w:type="dxa"/>
            <w:tcBorders>
              <w:top w:val="nil"/>
              <w:right w:val="nil"/>
            </w:tcBorders>
            <w:shd w:val="clear" w:color="auto" w:fill="auto"/>
          </w:tcPr>
          <w:p w14:paraId="209ED5B2" w14:textId="77777777" w:rsidR="00AB2C97" w:rsidRPr="001D41FB" w:rsidRDefault="00AB2C97" w:rsidP="00224E11">
            <w:pPr>
              <w:spacing w:after="120" w:line="240" w:lineRule="auto"/>
              <w:jc w:val="right"/>
              <w:rPr>
                <w:rFonts w:ascii="Times New Roman" w:eastAsia="Times New Roman" w:hAnsi="Times New Roman" w:cs="Times New Roman"/>
                <w:sz w:val="18"/>
                <w:szCs w:val="18"/>
                <w:lang w:val="en-US"/>
              </w:rPr>
            </w:pPr>
            <w:r w:rsidRPr="001D41FB">
              <w:rPr>
                <w:rFonts w:ascii="Times New Roman" w:eastAsia="Times New Roman" w:hAnsi="Times New Roman" w:cs="Times New Roman"/>
                <w:sz w:val="18"/>
                <w:szCs w:val="18"/>
                <w:lang w:val="en-US"/>
              </w:rPr>
              <w:t>Other &amp; unspecified</w:t>
            </w:r>
          </w:p>
        </w:tc>
        <w:tc>
          <w:tcPr>
            <w:tcW w:w="430" w:type="dxa"/>
            <w:tcBorders>
              <w:top w:val="nil"/>
              <w:left w:val="nil"/>
            </w:tcBorders>
            <w:shd w:val="clear" w:color="auto" w:fill="auto"/>
          </w:tcPr>
          <w:p w14:paraId="0794B76C" w14:textId="77777777" w:rsidR="00D3141F" w:rsidRPr="00D3141F" w:rsidRDefault="00D3141F" w:rsidP="00D3141F">
            <w:pPr>
              <w:spacing w:after="0" w:line="240" w:lineRule="auto"/>
              <w:jc w:val="right"/>
              <w:rPr>
                <w:rFonts w:ascii="Times New Roman" w:eastAsia="Times New Roman" w:hAnsi="Times New Roman" w:cs="Times New Roman"/>
                <w:sz w:val="18"/>
                <w:szCs w:val="18"/>
                <w:vertAlign w:val="superscript"/>
                <w:lang w:val="en-US"/>
              </w:rPr>
            </w:pPr>
            <w:r>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vertAlign w:val="superscript"/>
                <w:lang w:val="en-US"/>
              </w:rPr>
              <w:t>c</w:t>
            </w:r>
          </w:p>
          <w:p w14:paraId="0878C8C9" w14:textId="592BFCF9"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p>
        </w:tc>
        <w:tc>
          <w:tcPr>
            <w:tcW w:w="693" w:type="dxa"/>
            <w:shd w:val="clear" w:color="auto" w:fill="auto"/>
          </w:tcPr>
          <w:p w14:paraId="1CBB8690"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0.52</w:t>
            </w:r>
          </w:p>
        </w:tc>
        <w:tc>
          <w:tcPr>
            <w:tcW w:w="887" w:type="dxa"/>
            <w:shd w:val="clear" w:color="auto" w:fill="auto"/>
          </w:tcPr>
          <w:p w14:paraId="6125F6FC"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0.11, 1.5</w:t>
            </w:r>
          </w:p>
        </w:tc>
        <w:tc>
          <w:tcPr>
            <w:tcW w:w="500" w:type="dxa"/>
          </w:tcPr>
          <w:p w14:paraId="088115FD"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634" w:type="dxa"/>
          </w:tcPr>
          <w:p w14:paraId="5B3548BA"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1.7</w:t>
            </w:r>
          </w:p>
        </w:tc>
        <w:tc>
          <w:tcPr>
            <w:tcW w:w="851" w:type="dxa"/>
          </w:tcPr>
          <w:p w14:paraId="2633DBCB"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0.68, 3.5</w:t>
            </w:r>
          </w:p>
        </w:tc>
        <w:tc>
          <w:tcPr>
            <w:tcW w:w="425" w:type="dxa"/>
          </w:tcPr>
          <w:p w14:paraId="2E83B48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14</w:t>
            </w:r>
          </w:p>
        </w:tc>
        <w:tc>
          <w:tcPr>
            <w:tcW w:w="709" w:type="dxa"/>
          </w:tcPr>
          <w:p w14:paraId="0DB10785"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2.0</w:t>
            </w:r>
          </w:p>
        </w:tc>
        <w:tc>
          <w:tcPr>
            <w:tcW w:w="847" w:type="dxa"/>
          </w:tcPr>
          <w:p w14:paraId="5B7A2B71"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1.1, 3.3</w:t>
            </w:r>
          </w:p>
        </w:tc>
        <w:tc>
          <w:tcPr>
            <w:tcW w:w="550" w:type="dxa"/>
            <w:shd w:val="clear" w:color="auto" w:fill="auto"/>
          </w:tcPr>
          <w:p w14:paraId="78E17BBE"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694" w:type="dxa"/>
            <w:shd w:val="clear" w:color="auto" w:fill="auto"/>
          </w:tcPr>
          <w:p w14:paraId="7D55253A"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1.1</w:t>
            </w:r>
          </w:p>
        </w:tc>
        <w:tc>
          <w:tcPr>
            <w:tcW w:w="865" w:type="dxa"/>
            <w:shd w:val="clear" w:color="auto" w:fill="auto"/>
          </w:tcPr>
          <w:p w14:paraId="46820FF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0.39, 2.3</w:t>
            </w:r>
          </w:p>
        </w:tc>
        <w:tc>
          <w:tcPr>
            <w:tcW w:w="693" w:type="dxa"/>
            <w:shd w:val="clear" w:color="auto" w:fill="auto"/>
          </w:tcPr>
          <w:p w14:paraId="06AC48BC"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27</w:t>
            </w:r>
          </w:p>
        </w:tc>
        <w:tc>
          <w:tcPr>
            <w:tcW w:w="693" w:type="dxa"/>
            <w:shd w:val="clear" w:color="auto" w:fill="auto"/>
          </w:tcPr>
          <w:p w14:paraId="1A6F1663"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2.6</w:t>
            </w:r>
          </w:p>
        </w:tc>
        <w:tc>
          <w:tcPr>
            <w:tcW w:w="882" w:type="dxa"/>
            <w:shd w:val="clear" w:color="auto" w:fill="auto"/>
          </w:tcPr>
          <w:p w14:paraId="32BA8F62"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1.7, 3.8</w:t>
            </w:r>
          </w:p>
        </w:tc>
        <w:tc>
          <w:tcPr>
            <w:tcW w:w="567" w:type="dxa"/>
            <w:shd w:val="clear" w:color="auto" w:fill="auto"/>
          </w:tcPr>
          <w:p w14:paraId="3A1B7E04" w14:textId="77777777" w:rsidR="00AB2C97" w:rsidRPr="001D41FB" w:rsidRDefault="00AB2C97" w:rsidP="00224E11">
            <w:pPr>
              <w:spacing w:after="0" w:line="240" w:lineRule="auto"/>
              <w:jc w:val="right"/>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16</w:t>
            </w:r>
          </w:p>
        </w:tc>
        <w:tc>
          <w:tcPr>
            <w:tcW w:w="709" w:type="dxa"/>
            <w:shd w:val="clear" w:color="auto" w:fill="auto"/>
          </w:tcPr>
          <w:p w14:paraId="4BBE2A02"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1.9</w:t>
            </w:r>
          </w:p>
        </w:tc>
        <w:tc>
          <w:tcPr>
            <w:tcW w:w="850" w:type="dxa"/>
            <w:shd w:val="clear" w:color="auto" w:fill="auto"/>
          </w:tcPr>
          <w:p w14:paraId="595E5E4D" w14:textId="77777777" w:rsidR="00AB2C97" w:rsidRPr="001D41FB" w:rsidRDefault="00AB2C97" w:rsidP="00224E11">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1.1, 3.1</w:t>
            </w:r>
          </w:p>
        </w:tc>
      </w:tr>
    </w:tbl>
    <w:p w14:paraId="09A808B4" w14:textId="77777777" w:rsidR="00AB2C97" w:rsidRPr="0016790A" w:rsidRDefault="00AB2C97" w:rsidP="00AB2C97">
      <w:pPr>
        <w:tabs>
          <w:tab w:val="left" w:pos="360"/>
        </w:tabs>
        <w:spacing w:after="0" w:line="240" w:lineRule="auto"/>
        <w:rPr>
          <w:rFonts w:ascii="Times New Roman" w:eastAsia="Times New Roman" w:hAnsi="Times New Roman" w:cs="Times New Roman"/>
          <w:sz w:val="18"/>
          <w:szCs w:val="18"/>
          <w:lang w:val="en-US"/>
        </w:rPr>
      </w:pPr>
      <w:r w:rsidRPr="0016790A">
        <w:rPr>
          <w:rFonts w:ascii="Times New Roman" w:eastAsia="Times New Roman" w:hAnsi="Times New Roman" w:cs="Times New Roman"/>
          <w:sz w:val="18"/>
          <w:szCs w:val="18"/>
        </w:rPr>
        <w:t xml:space="preserve">Abbreviations: </w:t>
      </w:r>
      <w:r w:rsidRPr="0016790A">
        <w:rPr>
          <w:rFonts w:ascii="Times New Roman" w:eastAsia="Times New Roman" w:hAnsi="Times New Roman" w:cs="Times New Roman"/>
          <w:sz w:val="18"/>
          <w:szCs w:val="18"/>
          <w:lang w:val="en-US"/>
        </w:rPr>
        <w:t>WLM, working level months; SMR, standardized mortality ratio [compared to combined Arizona, Colorado, New Mexico, Utah rates (Whites) or combined Arizona, New Mexico rates (American Indians)]; CI, confidence interval; N/A, not available. SMRs are standardized on race, age and calendar year.</w:t>
      </w:r>
    </w:p>
    <w:p w14:paraId="367A31CD" w14:textId="77777777" w:rsidR="0016790A" w:rsidRDefault="0016790A" w:rsidP="0016790A">
      <w:pPr>
        <w:spacing w:after="0"/>
        <w:rPr>
          <w:rFonts w:ascii="Times New Roman" w:hAnsi="Times New Roman" w:cs="Times New Roman"/>
          <w:sz w:val="16"/>
          <w:szCs w:val="16"/>
        </w:rPr>
      </w:pPr>
      <w:r w:rsidRPr="00DA37E5">
        <w:rPr>
          <w:rFonts w:ascii="Times New Roman" w:hAnsi="Times New Roman" w:cs="Times New Roman"/>
          <w:sz w:val="16"/>
          <w:szCs w:val="16"/>
          <w:vertAlign w:val="superscript"/>
        </w:rPr>
        <w:t xml:space="preserve">a </w:t>
      </w:r>
      <w:r w:rsidRPr="00DA37E5">
        <w:rPr>
          <w:rFonts w:ascii="Times New Roman" w:hAnsi="Times New Roman" w:cs="Times New Roman"/>
          <w:sz w:val="16"/>
          <w:szCs w:val="16"/>
        </w:rPr>
        <w:t>One miner’s date of death was reduced by one day, to avoid creating a stratum with one event and one person-day</w:t>
      </w:r>
    </w:p>
    <w:p w14:paraId="229A233C" w14:textId="77777777" w:rsidR="00D3141F" w:rsidRDefault="0016790A" w:rsidP="0016790A">
      <w:pPr>
        <w:tabs>
          <w:tab w:val="left" w:pos="360"/>
        </w:tabs>
        <w:spacing w:after="0" w:line="240" w:lineRule="auto"/>
        <w:rPr>
          <w:rFonts w:ascii="Times New Roman" w:hAnsi="Times New Roman" w:cs="Times New Roman"/>
          <w:sz w:val="16"/>
          <w:szCs w:val="16"/>
        </w:rPr>
      </w:pPr>
      <w:r w:rsidRPr="00DA37E5">
        <w:rPr>
          <w:rFonts w:ascii="Times New Roman" w:hAnsi="Times New Roman" w:cs="Times New Roman"/>
          <w:sz w:val="16"/>
          <w:szCs w:val="16"/>
          <w:vertAlign w:val="superscript"/>
        </w:rPr>
        <w:t>b</w:t>
      </w:r>
      <w:r>
        <w:rPr>
          <w:rFonts w:ascii="Times New Roman" w:hAnsi="Times New Roman" w:cs="Times New Roman"/>
          <w:sz w:val="16"/>
          <w:szCs w:val="16"/>
          <w:vertAlign w:val="superscript"/>
        </w:rPr>
        <w:t xml:space="preserve"> </w:t>
      </w:r>
      <w:r w:rsidR="00D3141F" w:rsidRPr="0016790A">
        <w:rPr>
          <w:rFonts w:ascii="Times New Roman" w:eastAsia="Times New Roman" w:hAnsi="Times New Roman" w:cs="Times New Roman"/>
          <w:sz w:val="18"/>
          <w:szCs w:val="18"/>
          <w:lang w:val="en-US"/>
        </w:rPr>
        <w:t>WLM lagged five years for lung cancer, silicosis and pulmonary fibrosis and ten years for non-Hodgkin lymphoma and multiple myeloma</w:t>
      </w:r>
      <w:r w:rsidR="00D3141F">
        <w:rPr>
          <w:rFonts w:ascii="Times New Roman" w:hAnsi="Times New Roman" w:cs="Times New Roman"/>
          <w:sz w:val="16"/>
          <w:szCs w:val="16"/>
        </w:rPr>
        <w:t xml:space="preserve"> </w:t>
      </w:r>
    </w:p>
    <w:p w14:paraId="10590284" w14:textId="18F81467" w:rsidR="0016790A" w:rsidRPr="00D3141F" w:rsidRDefault="00D3141F" w:rsidP="0016790A">
      <w:pPr>
        <w:tabs>
          <w:tab w:val="left" w:pos="360"/>
        </w:tabs>
        <w:spacing w:after="0" w:line="240" w:lineRule="auto"/>
        <w:rPr>
          <w:rFonts w:ascii="Times New Roman" w:eastAsia="Times New Roman" w:hAnsi="Times New Roman" w:cs="Times New Roman"/>
          <w:sz w:val="20"/>
          <w:szCs w:val="20"/>
          <w:lang w:val="en-US"/>
        </w:rPr>
      </w:pPr>
      <w:r w:rsidRPr="00D3141F">
        <w:rPr>
          <w:rFonts w:ascii="Times New Roman" w:hAnsi="Times New Roman" w:cs="Times New Roman"/>
          <w:sz w:val="18"/>
          <w:szCs w:val="18"/>
          <w:vertAlign w:val="superscript"/>
        </w:rPr>
        <w:t xml:space="preserve">c </w:t>
      </w:r>
      <w:r w:rsidR="0016790A" w:rsidRPr="00D3141F">
        <w:rPr>
          <w:rFonts w:ascii="Times New Roman" w:hAnsi="Times New Roman" w:cs="Times New Roman"/>
          <w:sz w:val="18"/>
          <w:szCs w:val="18"/>
        </w:rPr>
        <w:t>Cell size &lt;5 suppressed</w:t>
      </w:r>
      <w:r w:rsidR="0016790A" w:rsidRPr="00D3141F">
        <w:rPr>
          <w:rFonts w:ascii="Times New Roman" w:eastAsia="Times New Roman" w:hAnsi="Times New Roman" w:cs="Times New Roman"/>
          <w:sz w:val="24"/>
          <w:szCs w:val="24"/>
          <w:lang w:val="en-US"/>
        </w:rPr>
        <w:t xml:space="preserve"> </w:t>
      </w:r>
    </w:p>
    <w:p w14:paraId="7DF1A189" w14:textId="3ADB7660" w:rsidR="00C24B20" w:rsidRPr="00AB2C97" w:rsidRDefault="00AB2C97" w:rsidP="0016790A">
      <w:pPr>
        <w:tabs>
          <w:tab w:val="left" w:pos="360"/>
        </w:tabs>
        <w:spacing w:after="0" w:line="240" w:lineRule="auto"/>
        <w:rPr>
          <w:rFonts w:ascii="Times New Roman" w:hAnsi="Times New Roman" w:cs="Times New Roman"/>
          <w:lang w:val="en-US"/>
        </w:rPr>
      </w:pPr>
      <w:r w:rsidRPr="001E0871">
        <w:rPr>
          <w:rFonts w:ascii="Times New Roman" w:eastAsia="Times New Roman" w:hAnsi="Times New Roman" w:cs="Times New Roman"/>
          <w:lang w:val="en-US"/>
        </w:rPr>
        <w:t xml:space="preserve"> </w:t>
      </w:r>
    </w:p>
    <w:sectPr w:rsidR="00C24B20" w:rsidRPr="00AB2C97" w:rsidSect="00AB2C9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1296" w14:textId="77777777" w:rsidR="003049D7" w:rsidRDefault="003049D7" w:rsidP="007C06A3">
      <w:pPr>
        <w:spacing w:after="0" w:line="240" w:lineRule="auto"/>
      </w:pPr>
      <w:r>
        <w:separator/>
      </w:r>
    </w:p>
  </w:endnote>
  <w:endnote w:type="continuationSeparator" w:id="0">
    <w:p w14:paraId="4DF19710" w14:textId="77777777" w:rsidR="003049D7" w:rsidRDefault="003049D7" w:rsidP="007C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65C5" w14:textId="77777777" w:rsidR="003049D7" w:rsidRDefault="003049D7" w:rsidP="007C06A3">
      <w:pPr>
        <w:spacing w:after="0" w:line="240" w:lineRule="auto"/>
      </w:pPr>
      <w:r>
        <w:separator/>
      </w:r>
    </w:p>
  </w:footnote>
  <w:footnote w:type="continuationSeparator" w:id="0">
    <w:p w14:paraId="45759EEA" w14:textId="77777777" w:rsidR="003049D7" w:rsidRDefault="003049D7" w:rsidP="007C06A3">
      <w:pPr>
        <w:spacing w:after="0" w:line="240" w:lineRule="auto"/>
      </w:pPr>
      <w:r>
        <w:continuationSeparator/>
      </w:r>
    </w:p>
  </w:footnote>
  <w:footnote w:id="1">
    <w:p w14:paraId="37F4F90E" w14:textId="77777777" w:rsidR="0057377A" w:rsidRPr="007E4BDB" w:rsidRDefault="0057377A" w:rsidP="0057377A">
      <w:pPr>
        <w:pStyle w:val="FootnoteText"/>
        <w:rPr>
          <w:rFonts w:ascii="Times New Roman" w:hAnsi="Times New Roman" w:cs="Times New Roman"/>
        </w:rPr>
      </w:pPr>
      <w:r w:rsidRPr="007E4BDB">
        <w:rPr>
          <w:rStyle w:val="FootnoteReference"/>
          <w:rFonts w:ascii="Times New Roman" w:hAnsi="Times New Roman" w:cs="Times New Roman"/>
          <w:sz w:val="22"/>
        </w:rPr>
        <w:footnoteRef/>
      </w:r>
      <w:r w:rsidRPr="007E4BDB">
        <w:rPr>
          <w:rFonts w:ascii="Times New Roman" w:hAnsi="Times New Roman" w:cs="Times New Roman"/>
          <w:sz w:val="22"/>
        </w:rPr>
        <w:t xml:space="preserve"> No Impquitdate was calculated for current smokers (FinalSmk=3-5) who died before 12/31/1973. </w:t>
      </w:r>
    </w:p>
  </w:footnote>
  <w:footnote w:id="2">
    <w:p w14:paraId="4C035318" w14:textId="77777777" w:rsidR="0057377A" w:rsidRPr="005643DC" w:rsidRDefault="0057377A" w:rsidP="0057377A">
      <w:pPr>
        <w:pStyle w:val="FootnoteText"/>
        <w:rPr>
          <w:lang w:val="en-GB"/>
        </w:rPr>
      </w:pPr>
      <w:r>
        <w:rPr>
          <w:rStyle w:val="FootnoteReference"/>
        </w:rPr>
        <w:footnoteRef/>
      </w:r>
      <w:r>
        <w:t xml:space="preserve"> </w:t>
      </w:r>
      <w:hyperlink r:id="rId1" w:anchor="shg/tce/smoking-cessation/opts/mode=age-cohort;interval=5;show_all_series=true;current_series=1890;show_reference=false;reference_series=1890;sex=1;render_method=table;advanced=true;show_reference=false" w:history="1">
        <w:r w:rsidRPr="001A55B8">
          <w:rPr>
            <w:rStyle w:val="Hyperlink"/>
            <w:rFonts w:ascii="Times New Roman" w:hAnsi="Times New Roman" w:cs="Times New Roman"/>
          </w:rPr>
          <w:t>https://resources.cisnet.cancer.gov/projects/#shg/tce/smoking-cessation/opts/mode=age-cohort;interval=5;show_all_series=true;current_series=1890;show_reference=false;reference_series=1890;sex=1;render_method=table;advanced=true;show_reference=false</w:t>
        </w:r>
      </w:hyperlink>
      <w:r w:rsidRPr="00F97396">
        <w:rPr>
          <w:rFonts w:ascii="Times New Roman" w:hAnsi="Times New Roman" w:cs="Times New Roman"/>
        </w:rPr>
        <w:t>, date last accessed 16/04/2026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D7141"/>
    <w:multiLevelType w:val="multilevel"/>
    <w:tmpl w:val="3BB0597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ACE3F5D"/>
    <w:multiLevelType w:val="multilevel"/>
    <w:tmpl w:val="5776A10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95726270">
    <w:abstractNumId w:val="1"/>
  </w:num>
  <w:num w:numId="2" w16cid:durableId="38680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2B4"/>
    <w:rsid w:val="00002EF9"/>
    <w:rsid w:val="00006CE3"/>
    <w:rsid w:val="00012FCD"/>
    <w:rsid w:val="000158C1"/>
    <w:rsid w:val="00015EC0"/>
    <w:rsid w:val="00021141"/>
    <w:rsid w:val="00022A97"/>
    <w:rsid w:val="0002637B"/>
    <w:rsid w:val="00026570"/>
    <w:rsid w:val="00030C8D"/>
    <w:rsid w:val="00032C15"/>
    <w:rsid w:val="00044022"/>
    <w:rsid w:val="000456F3"/>
    <w:rsid w:val="000462BF"/>
    <w:rsid w:val="00051CB2"/>
    <w:rsid w:val="000548E2"/>
    <w:rsid w:val="0005638A"/>
    <w:rsid w:val="000578DF"/>
    <w:rsid w:val="0006407E"/>
    <w:rsid w:val="000648FA"/>
    <w:rsid w:val="00065539"/>
    <w:rsid w:val="00067862"/>
    <w:rsid w:val="0007249F"/>
    <w:rsid w:val="000911E6"/>
    <w:rsid w:val="00091A35"/>
    <w:rsid w:val="0009661C"/>
    <w:rsid w:val="000A2905"/>
    <w:rsid w:val="000B7457"/>
    <w:rsid w:val="000D03FD"/>
    <w:rsid w:val="000E667E"/>
    <w:rsid w:val="000F2CDD"/>
    <w:rsid w:val="000F493F"/>
    <w:rsid w:val="000F4EAA"/>
    <w:rsid w:val="000F65F2"/>
    <w:rsid w:val="001000E4"/>
    <w:rsid w:val="0010112F"/>
    <w:rsid w:val="00107B94"/>
    <w:rsid w:val="00113750"/>
    <w:rsid w:val="00146959"/>
    <w:rsid w:val="0015418A"/>
    <w:rsid w:val="00155CC1"/>
    <w:rsid w:val="00160736"/>
    <w:rsid w:val="0016790A"/>
    <w:rsid w:val="001709E3"/>
    <w:rsid w:val="00173E5C"/>
    <w:rsid w:val="001755DB"/>
    <w:rsid w:val="00176973"/>
    <w:rsid w:val="001805C8"/>
    <w:rsid w:val="001815F2"/>
    <w:rsid w:val="0019390B"/>
    <w:rsid w:val="001A084B"/>
    <w:rsid w:val="001A3071"/>
    <w:rsid w:val="001C02FA"/>
    <w:rsid w:val="001C6B07"/>
    <w:rsid w:val="001D41FB"/>
    <w:rsid w:val="001D66C7"/>
    <w:rsid w:val="001E0871"/>
    <w:rsid w:val="001E1827"/>
    <w:rsid w:val="001F0E75"/>
    <w:rsid w:val="001F6183"/>
    <w:rsid w:val="002012C5"/>
    <w:rsid w:val="00202DE7"/>
    <w:rsid w:val="0020383D"/>
    <w:rsid w:val="00213E6C"/>
    <w:rsid w:val="00214A7C"/>
    <w:rsid w:val="00217100"/>
    <w:rsid w:val="00221A1B"/>
    <w:rsid w:val="00223469"/>
    <w:rsid w:val="002251D2"/>
    <w:rsid w:val="0022717B"/>
    <w:rsid w:val="002322BA"/>
    <w:rsid w:val="00240D49"/>
    <w:rsid w:val="00240DE3"/>
    <w:rsid w:val="0024108E"/>
    <w:rsid w:val="0024118C"/>
    <w:rsid w:val="00250006"/>
    <w:rsid w:val="002560A3"/>
    <w:rsid w:val="002576FF"/>
    <w:rsid w:val="00261239"/>
    <w:rsid w:val="00275C08"/>
    <w:rsid w:val="002801B4"/>
    <w:rsid w:val="00282075"/>
    <w:rsid w:val="002863A9"/>
    <w:rsid w:val="002903EF"/>
    <w:rsid w:val="00295AF8"/>
    <w:rsid w:val="002A1052"/>
    <w:rsid w:val="002A3D39"/>
    <w:rsid w:val="002B76F8"/>
    <w:rsid w:val="002C1040"/>
    <w:rsid w:val="002C3841"/>
    <w:rsid w:val="002D163B"/>
    <w:rsid w:val="002D21E5"/>
    <w:rsid w:val="002D5DB2"/>
    <w:rsid w:val="002D6CDB"/>
    <w:rsid w:val="002E178C"/>
    <w:rsid w:val="002E4080"/>
    <w:rsid w:val="002F1DCB"/>
    <w:rsid w:val="002F5495"/>
    <w:rsid w:val="002F5BF2"/>
    <w:rsid w:val="003001FC"/>
    <w:rsid w:val="003049D7"/>
    <w:rsid w:val="00304C98"/>
    <w:rsid w:val="003061AD"/>
    <w:rsid w:val="0030676C"/>
    <w:rsid w:val="003124A2"/>
    <w:rsid w:val="00317791"/>
    <w:rsid w:val="00320D92"/>
    <w:rsid w:val="003522EB"/>
    <w:rsid w:val="00372177"/>
    <w:rsid w:val="00382720"/>
    <w:rsid w:val="00383DB0"/>
    <w:rsid w:val="00385606"/>
    <w:rsid w:val="00385707"/>
    <w:rsid w:val="00385985"/>
    <w:rsid w:val="00386B8B"/>
    <w:rsid w:val="00393620"/>
    <w:rsid w:val="003A3162"/>
    <w:rsid w:val="003B49D1"/>
    <w:rsid w:val="003B54B8"/>
    <w:rsid w:val="003C0553"/>
    <w:rsid w:val="003C2E3E"/>
    <w:rsid w:val="003D0432"/>
    <w:rsid w:val="003D5156"/>
    <w:rsid w:val="003E000A"/>
    <w:rsid w:val="003E225F"/>
    <w:rsid w:val="003E47DB"/>
    <w:rsid w:val="003E4C0E"/>
    <w:rsid w:val="003F6B2B"/>
    <w:rsid w:val="00401922"/>
    <w:rsid w:val="0040476B"/>
    <w:rsid w:val="00410A57"/>
    <w:rsid w:val="00414949"/>
    <w:rsid w:val="004343E8"/>
    <w:rsid w:val="00434BFC"/>
    <w:rsid w:val="004469B9"/>
    <w:rsid w:val="00455514"/>
    <w:rsid w:val="00471AC3"/>
    <w:rsid w:val="00483179"/>
    <w:rsid w:val="00497AE7"/>
    <w:rsid w:val="004A2FCA"/>
    <w:rsid w:val="004C41C9"/>
    <w:rsid w:val="004C5AED"/>
    <w:rsid w:val="004D3394"/>
    <w:rsid w:val="004D33A1"/>
    <w:rsid w:val="004D6E9A"/>
    <w:rsid w:val="004E1BEA"/>
    <w:rsid w:val="004F7C91"/>
    <w:rsid w:val="00512808"/>
    <w:rsid w:val="005159F3"/>
    <w:rsid w:val="005261E6"/>
    <w:rsid w:val="0054657B"/>
    <w:rsid w:val="005567ED"/>
    <w:rsid w:val="005568D0"/>
    <w:rsid w:val="005571A0"/>
    <w:rsid w:val="00565EBF"/>
    <w:rsid w:val="005673A9"/>
    <w:rsid w:val="00571A4F"/>
    <w:rsid w:val="0057377A"/>
    <w:rsid w:val="00574FE6"/>
    <w:rsid w:val="005808DF"/>
    <w:rsid w:val="005844D0"/>
    <w:rsid w:val="0058475E"/>
    <w:rsid w:val="005869E5"/>
    <w:rsid w:val="00597A57"/>
    <w:rsid w:val="005B408D"/>
    <w:rsid w:val="005B7134"/>
    <w:rsid w:val="005C050F"/>
    <w:rsid w:val="005C0EB2"/>
    <w:rsid w:val="005C70B4"/>
    <w:rsid w:val="005D084B"/>
    <w:rsid w:val="005E0F1D"/>
    <w:rsid w:val="005E6D98"/>
    <w:rsid w:val="005E6FEA"/>
    <w:rsid w:val="005F0026"/>
    <w:rsid w:val="00604DA8"/>
    <w:rsid w:val="00611C8A"/>
    <w:rsid w:val="00613F39"/>
    <w:rsid w:val="00616A19"/>
    <w:rsid w:val="0062200B"/>
    <w:rsid w:val="006340B9"/>
    <w:rsid w:val="00634614"/>
    <w:rsid w:val="006446DF"/>
    <w:rsid w:val="00645EDC"/>
    <w:rsid w:val="0064751D"/>
    <w:rsid w:val="00650532"/>
    <w:rsid w:val="0066217A"/>
    <w:rsid w:val="006702F3"/>
    <w:rsid w:val="00695F06"/>
    <w:rsid w:val="006A45F0"/>
    <w:rsid w:val="006A60D9"/>
    <w:rsid w:val="006B0A50"/>
    <w:rsid w:val="006B41EC"/>
    <w:rsid w:val="006B4569"/>
    <w:rsid w:val="006C3992"/>
    <w:rsid w:val="006C72DA"/>
    <w:rsid w:val="006D1728"/>
    <w:rsid w:val="006D6A4F"/>
    <w:rsid w:val="006E2752"/>
    <w:rsid w:val="006E48B4"/>
    <w:rsid w:val="00712279"/>
    <w:rsid w:val="00713DCC"/>
    <w:rsid w:val="0076588D"/>
    <w:rsid w:val="00765F28"/>
    <w:rsid w:val="007715FC"/>
    <w:rsid w:val="00773FE1"/>
    <w:rsid w:val="0077725B"/>
    <w:rsid w:val="0078424A"/>
    <w:rsid w:val="007A0C92"/>
    <w:rsid w:val="007A12C2"/>
    <w:rsid w:val="007B4C34"/>
    <w:rsid w:val="007C032B"/>
    <w:rsid w:val="007C06A3"/>
    <w:rsid w:val="007E34D1"/>
    <w:rsid w:val="007F097E"/>
    <w:rsid w:val="007F494A"/>
    <w:rsid w:val="008109AE"/>
    <w:rsid w:val="00823DA4"/>
    <w:rsid w:val="00835BED"/>
    <w:rsid w:val="00851109"/>
    <w:rsid w:val="00853B22"/>
    <w:rsid w:val="00860ACE"/>
    <w:rsid w:val="00861430"/>
    <w:rsid w:val="008737EE"/>
    <w:rsid w:val="00884C8F"/>
    <w:rsid w:val="00884FF6"/>
    <w:rsid w:val="008901F2"/>
    <w:rsid w:val="0089376A"/>
    <w:rsid w:val="008A3709"/>
    <w:rsid w:val="008A3A02"/>
    <w:rsid w:val="008A5781"/>
    <w:rsid w:val="008C4A9E"/>
    <w:rsid w:val="008E59DE"/>
    <w:rsid w:val="008F719B"/>
    <w:rsid w:val="00911428"/>
    <w:rsid w:val="00912A97"/>
    <w:rsid w:val="00932B8F"/>
    <w:rsid w:val="00934D1C"/>
    <w:rsid w:val="00950157"/>
    <w:rsid w:val="00954FC2"/>
    <w:rsid w:val="009579AE"/>
    <w:rsid w:val="009626D4"/>
    <w:rsid w:val="00963AC7"/>
    <w:rsid w:val="00965370"/>
    <w:rsid w:val="00966533"/>
    <w:rsid w:val="00967ED2"/>
    <w:rsid w:val="00970678"/>
    <w:rsid w:val="00973BFD"/>
    <w:rsid w:val="009829D3"/>
    <w:rsid w:val="0098402C"/>
    <w:rsid w:val="00984F34"/>
    <w:rsid w:val="009872E6"/>
    <w:rsid w:val="0099053C"/>
    <w:rsid w:val="0099555C"/>
    <w:rsid w:val="009A4A93"/>
    <w:rsid w:val="009A597A"/>
    <w:rsid w:val="009A60E0"/>
    <w:rsid w:val="009B078A"/>
    <w:rsid w:val="009B5D65"/>
    <w:rsid w:val="009C178A"/>
    <w:rsid w:val="009C2A00"/>
    <w:rsid w:val="009D092A"/>
    <w:rsid w:val="009D561D"/>
    <w:rsid w:val="009E1690"/>
    <w:rsid w:val="009E4DD1"/>
    <w:rsid w:val="009F0044"/>
    <w:rsid w:val="009F2C9D"/>
    <w:rsid w:val="00A06499"/>
    <w:rsid w:val="00A4017E"/>
    <w:rsid w:val="00A50661"/>
    <w:rsid w:val="00A57110"/>
    <w:rsid w:val="00A575A0"/>
    <w:rsid w:val="00A740EF"/>
    <w:rsid w:val="00A74A1D"/>
    <w:rsid w:val="00A753F6"/>
    <w:rsid w:val="00A8248C"/>
    <w:rsid w:val="00A950DB"/>
    <w:rsid w:val="00AB0125"/>
    <w:rsid w:val="00AB2C97"/>
    <w:rsid w:val="00AC24A1"/>
    <w:rsid w:val="00AC5C50"/>
    <w:rsid w:val="00AC5E77"/>
    <w:rsid w:val="00AE298D"/>
    <w:rsid w:val="00AF0AE9"/>
    <w:rsid w:val="00AF57F3"/>
    <w:rsid w:val="00AF7B4C"/>
    <w:rsid w:val="00B0080B"/>
    <w:rsid w:val="00B065D3"/>
    <w:rsid w:val="00B1275A"/>
    <w:rsid w:val="00B26754"/>
    <w:rsid w:val="00B27332"/>
    <w:rsid w:val="00B36A5B"/>
    <w:rsid w:val="00B3749A"/>
    <w:rsid w:val="00B47CD0"/>
    <w:rsid w:val="00B52FDF"/>
    <w:rsid w:val="00B5684C"/>
    <w:rsid w:val="00B669A4"/>
    <w:rsid w:val="00B66D77"/>
    <w:rsid w:val="00B6797F"/>
    <w:rsid w:val="00B67F1A"/>
    <w:rsid w:val="00B74425"/>
    <w:rsid w:val="00B84FE6"/>
    <w:rsid w:val="00B87B16"/>
    <w:rsid w:val="00B91A5E"/>
    <w:rsid w:val="00B9570E"/>
    <w:rsid w:val="00BA3C88"/>
    <w:rsid w:val="00BA4B70"/>
    <w:rsid w:val="00BE00AF"/>
    <w:rsid w:val="00BE2EBE"/>
    <w:rsid w:val="00BE34B7"/>
    <w:rsid w:val="00BE6CDE"/>
    <w:rsid w:val="00C076B2"/>
    <w:rsid w:val="00C10678"/>
    <w:rsid w:val="00C1374B"/>
    <w:rsid w:val="00C21B9F"/>
    <w:rsid w:val="00C2201F"/>
    <w:rsid w:val="00C24B20"/>
    <w:rsid w:val="00C366CA"/>
    <w:rsid w:val="00C52D13"/>
    <w:rsid w:val="00C62C1F"/>
    <w:rsid w:val="00C649C0"/>
    <w:rsid w:val="00C80EE6"/>
    <w:rsid w:val="00C873BB"/>
    <w:rsid w:val="00C9148F"/>
    <w:rsid w:val="00CA02BA"/>
    <w:rsid w:val="00CA160F"/>
    <w:rsid w:val="00CA4194"/>
    <w:rsid w:val="00CA4FCA"/>
    <w:rsid w:val="00CA6E7A"/>
    <w:rsid w:val="00CB1F04"/>
    <w:rsid w:val="00CB3B5E"/>
    <w:rsid w:val="00CC0A87"/>
    <w:rsid w:val="00CD1ED0"/>
    <w:rsid w:val="00CD580E"/>
    <w:rsid w:val="00CE4DF1"/>
    <w:rsid w:val="00CE6324"/>
    <w:rsid w:val="00CF668E"/>
    <w:rsid w:val="00D05822"/>
    <w:rsid w:val="00D12910"/>
    <w:rsid w:val="00D2662F"/>
    <w:rsid w:val="00D3141F"/>
    <w:rsid w:val="00D347E7"/>
    <w:rsid w:val="00D40440"/>
    <w:rsid w:val="00D51D69"/>
    <w:rsid w:val="00D52107"/>
    <w:rsid w:val="00D5314C"/>
    <w:rsid w:val="00D555C2"/>
    <w:rsid w:val="00D558A0"/>
    <w:rsid w:val="00D55C99"/>
    <w:rsid w:val="00D55E47"/>
    <w:rsid w:val="00D62393"/>
    <w:rsid w:val="00D7671B"/>
    <w:rsid w:val="00D80758"/>
    <w:rsid w:val="00D82E46"/>
    <w:rsid w:val="00D84A20"/>
    <w:rsid w:val="00D95C80"/>
    <w:rsid w:val="00D95ECE"/>
    <w:rsid w:val="00DA2871"/>
    <w:rsid w:val="00DA37E5"/>
    <w:rsid w:val="00DA5245"/>
    <w:rsid w:val="00DB4562"/>
    <w:rsid w:val="00DC1FCD"/>
    <w:rsid w:val="00DD1B87"/>
    <w:rsid w:val="00DD272E"/>
    <w:rsid w:val="00DD57CF"/>
    <w:rsid w:val="00DD694A"/>
    <w:rsid w:val="00DE32D6"/>
    <w:rsid w:val="00DE7D37"/>
    <w:rsid w:val="00DF22B4"/>
    <w:rsid w:val="00E10E2C"/>
    <w:rsid w:val="00E13657"/>
    <w:rsid w:val="00E23FFA"/>
    <w:rsid w:val="00E419D4"/>
    <w:rsid w:val="00E458A1"/>
    <w:rsid w:val="00E54BF9"/>
    <w:rsid w:val="00E611E9"/>
    <w:rsid w:val="00E630E2"/>
    <w:rsid w:val="00E70EC7"/>
    <w:rsid w:val="00E73C14"/>
    <w:rsid w:val="00E759F5"/>
    <w:rsid w:val="00E84E36"/>
    <w:rsid w:val="00E8686C"/>
    <w:rsid w:val="00E94D44"/>
    <w:rsid w:val="00EA14DD"/>
    <w:rsid w:val="00EA39F6"/>
    <w:rsid w:val="00EA54E2"/>
    <w:rsid w:val="00EA6BF1"/>
    <w:rsid w:val="00EB20F8"/>
    <w:rsid w:val="00EB2637"/>
    <w:rsid w:val="00EC02E9"/>
    <w:rsid w:val="00EC73BB"/>
    <w:rsid w:val="00EE2D59"/>
    <w:rsid w:val="00EE38B7"/>
    <w:rsid w:val="00EE5D40"/>
    <w:rsid w:val="00EF1567"/>
    <w:rsid w:val="00F022D2"/>
    <w:rsid w:val="00F069C5"/>
    <w:rsid w:val="00F12680"/>
    <w:rsid w:val="00F2233B"/>
    <w:rsid w:val="00F22917"/>
    <w:rsid w:val="00F31E7B"/>
    <w:rsid w:val="00F372B8"/>
    <w:rsid w:val="00F37B83"/>
    <w:rsid w:val="00F4558B"/>
    <w:rsid w:val="00F52365"/>
    <w:rsid w:val="00F57B61"/>
    <w:rsid w:val="00F71987"/>
    <w:rsid w:val="00F77A99"/>
    <w:rsid w:val="00F80D9C"/>
    <w:rsid w:val="00F81710"/>
    <w:rsid w:val="00F861A1"/>
    <w:rsid w:val="00F8697A"/>
    <w:rsid w:val="00F9261B"/>
    <w:rsid w:val="00F97396"/>
    <w:rsid w:val="00FA1C4F"/>
    <w:rsid w:val="00FA4B6D"/>
    <w:rsid w:val="00FA77EC"/>
    <w:rsid w:val="00FA7AAB"/>
    <w:rsid w:val="00FB3DD0"/>
    <w:rsid w:val="00FC5BC6"/>
    <w:rsid w:val="00FD0976"/>
    <w:rsid w:val="00FD20AD"/>
    <w:rsid w:val="00FD3AC8"/>
    <w:rsid w:val="00FD3B10"/>
    <w:rsid w:val="00FD630D"/>
    <w:rsid w:val="00FF37E0"/>
    <w:rsid w:val="00FF41C7"/>
    <w:rsid w:val="00FF7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5E9B7"/>
  <w15:chartTrackingRefBased/>
  <w15:docId w15:val="{B801F41B-70C6-4269-885C-5A272D99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597A57"/>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Caption">
    <w:name w:val="caption"/>
    <w:basedOn w:val="Normal"/>
    <w:next w:val="Normal"/>
    <w:unhideWhenUsed/>
    <w:qFormat/>
    <w:rsid w:val="00597A57"/>
    <w:pPr>
      <w:spacing w:after="200" w:line="240" w:lineRule="auto"/>
    </w:pPr>
    <w:rPr>
      <w:b/>
      <w:bCs/>
      <w:color w:val="5B9BD5" w:themeColor="accent1"/>
      <w:sz w:val="18"/>
      <w:szCs w:val="18"/>
      <w:lang w:val="en-US"/>
    </w:rPr>
  </w:style>
  <w:style w:type="character" w:styleId="CommentReference">
    <w:name w:val="annotation reference"/>
    <w:basedOn w:val="DefaultParagraphFont"/>
    <w:uiPriority w:val="99"/>
    <w:semiHidden/>
    <w:unhideWhenUsed/>
    <w:rsid w:val="00597A57"/>
    <w:rPr>
      <w:sz w:val="16"/>
      <w:szCs w:val="16"/>
    </w:rPr>
  </w:style>
  <w:style w:type="paragraph" w:styleId="CommentText">
    <w:name w:val="annotation text"/>
    <w:basedOn w:val="Normal"/>
    <w:link w:val="CommentTextChar"/>
    <w:uiPriority w:val="99"/>
    <w:unhideWhenUsed/>
    <w:rsid w:val="00597A57"/>
    <w:pPr>
      <w:spacing w:after="200" w:line="240" w:lineRule="auto"/>
    </w:pPr>
    <w:rPr>
      <w:sz w:val="20"/>
      <w:szCs w:val="20"/>
      <w:lang w:val="en-US"/>
    </w:rPr>
  </w:style>
  <w:style w:type="character" w:customStyle="1" w:styleId="CommentTextChar">
    <w:name w:val="Comment Text Char"/>
    <w:basedOn w:val="DefaultParagraphFont"/>
    <w:link w:val="CommentText"/>
    <w:uiPriority w:val="99"/>
    <w:rsid w:val="00597A57"/>
    <w:rPr>
      <w:sz w:val="20"/>
      <w:szCs w:val="20"/>
      <w:lang w:val="en-US"/>
    </w:rPr>
  </w:style>
  <w:style w:type="paragraph" w:styleId="BalloonText">
    <w:name w:val="Balloon Text"/>
    <w:basedOn w:val="Normal"/>
    <w:link w:val="BalloonTextChar"/>
    <w:uiPriority w:val="99"/>
    <w:semiHidden/>
    <w:unhideWhenUsed/>
    <w:rsid w:val="00597A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A5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F097E"/>
    <w:pPr>
      <w:spacing w:after="160"/>
    </w:pPr>
    <w:rPr>
      <w:b/>
      <w:bCs/>
      <w:lang w:val="en-GB"/>
    </w:rPr>
  </w:style>
  <w:style w:type="character" w:customStyle="1" w:styleId="CommentSubjectChar">
    <w:name w:val="Comment Subject Char"/>
    <w:basedOn w:val="CommentTextChar"/>
    <w:link w:val="CommentSubject"/>
    <w:uiPriority w:val="99"/>
    <w:semiHidden/>
    <w:rsid w:val="007F097E"/>
    <w:rPr>
      <w:b/>
      <w:bCs/>
      <w:sz w:val="20"/>
      <w:szCs w:val="20"/>
      <w:lang w:val="en-US"/>
    </w:rPr>
  </w:style>
  <w:style w:type="table" w:styleId="TableGrid">
    <w:name w:val="Table Grid"/>
    <w:basedOn w:val="TableNormal"/>
    <w:uiPriority w:val="59"/>
    <w:rsid w:val="00D84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C06A3"/>
    <w:pPr>
      <w:spacing w:after="0" w:line="240" w:lineRule="auto"/>
    </w:pPr>
    <w:rPr>
      <w:sz w:val="20"/>
      <w:szCs w:val="20"/>
      <w:lang w:val="en-US"/>
    </w:rPr>
  </w:style>
  <w:style w:type="character" w:customStyle="1" w:styleId="FootnoteTextChar">
    <w:name w:val="Footnote Text Char"/>
    <w:basedOn w:val="DefaultParagraphFont"/>
    <w:link w:val="FootnoteText"/>
    <w:rsid w:val="007C06A3"/>
    <w:rPr>
      <w:sz w:val="20"/>
      <w:szCs w:val="20"/>
      <w:lang w:val="en-US"/>
    </w:rPr>
  </w:style>
  <w:style w:type="character" w:styleId="FootnoteReference">
    <w:name w:val="footnote reference"/>
    <w:basedOn w:val="DefaultParagraphFont"/>
    <w:unhideWhenUsed/>
    <w:rsid w:val="007C06A3"/>
    <w:rPr>
      <w:vertAlign w:val="superscript"/>
    </w:rPr>
  </w:style>
  <w:style w:type="character" w:styleId="Hyperlink">
    <w:name w:val="Hyperlink"/>
    <w:rsid w:val="007C06A3"/>
    <w:rPr>
      <w:color w:val="0563C1"/>
      <w:u w:val="single"/>
    </w:rPr>
  </w:style>
  <w:style w:type="character" w:styleId="FollowedHyperlink">
    <w:name w:val="FollowedHyperlink"/>
    <w:basedOn w:val="DefaultParagraphFont"/>
    <w:uiPriority w:val="99"/>
    <w:semiHidden/>
    <w:unhideWhenUsed/>
    <w:rsid w:val="007C06A3"/>
    <w:rPr>
      <w:color w:val="954F72" w:themeColor="followedHyperlink"/>
      <w:u w:val="single"/>
    </w:rPr>
  </w:style>
  <w:style w:type="paragraph" w:styleId="Revision">
    <w:name w:val="Revision"/>
    <w:hidden/>
    <w:uiPriority w:val="99"/>
    <w:semiHidden/>
    <w:rsid w:val="00B957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8348">
      <w:bodyDiv w:val="1"/>
      <w:marLeft w:val="0"/>
      <w:marRight w:val="0"/>
      <w:marTop w:val="0"/>
      <w:marBottom w:val="0"/>
      <w:divBdr>
        <w:top w:val="none" w:sz="0" w:space="0" w:color="auto"/>
        <w:left w:val="none" w:sz="0" w:space="0" w:color="auto"/>
        <w:bottom w:val="none" w:sz="0" w:space="0" w:color="auto"/>
        <w:right w:val="none" w:sz="0" w:space="0" w:color="auto"/>
      </w:divBdr>
    </w:div>
    <w:div w:id="855926451">
      <w:bodyDiv w:val="1"/>
      <w:marLeft w:val="0"/>
      <w:marRight w:val="0"/>
      <w:marTop w:val="0"/>
      <w:marBottom w:val="0"/>
      <w:divBdr>
        <w:top w:val="none" w:sz="0" w:space="0" w:color="auto"/>
        <w:left w:val="none" w:sz="0" w:space="0" w:color="auto"/>
        <w:bottom w:val="none" w:sz="0" w:space="0" w:color="auto"/>
        <w:right w:val="none" w:sz="0" w:space="0" w:color="auto"/>
      </w:divBdr>
    </w:div>
    <w:div w:id="865630536">
      <w:bodyDiv w:val="1"/>
      <w:marLeft w:val="0"/>
      <w:marRight w:val="0"/>
      <w:marTop w:val="0"/>
      <w:marBottom w:val="0"/>
      <w:divBdr>
        <w:top w:val="none" w:sz="0" w:space="0" w:color="auto"/>
        <w:left w:val="none" w:sz="0" w:space="0" w:color="auto"/>
        <w:bottom w:val="none" w:sz="0" w:space="0" w:color="auto"/>
        <w:right w:val="none" w:sz="0" w:space="0" w:color="auto"/>
      </w:divBdr>
    </w:div>
    <w:div w:id="897667009">
      <w:bodyDiv w:val="1"/>
      <w:marLeft w:val="0"/>
      <w:marRight w:val="0"/>
      <w:marTop w:val="0"/>
      <w:marBottom w:val="0"/>
      <w:divBdr>
        <w:top w:val="none" w:sz="0" w:space="0" w:color="auto"/>
        <w:left w:val="none" w:sz="0" w:space="0" w:color="auto"/>
        <w:bottom w:val="none" w:sz="0" w:space="0" w:color="auto"/>
        <w:right w:val="none" w:sz="0" w:space="0" w:color="auto"/>
      </w:divBdr>
    </w:div>
    <w:div w:id="939409378">
      <w:bodyDiv w:val="1"/>
      <w:marLeft w:val="0"/>
      <w:marRight w:val="0"/>
      <w:marTop w:val="0"/>
      <w:marBottom w:val="0"/>
      <w:divBdr>
        <w:top w:val="none" w:sz="0" w:space="0" w:color="auto"/>
        <w:left w:val="none" w:sz="0" w:space="0" w:color="auto"/>
        <w:bottom w:val="none" w:sz="0" w:space="0" w:color="auto"/>
        <w:right w:val="none" w:sz="0" w:space="0" w:color="auto"/>
      </w:divBdr>
    </w:div>
    <w:div w:id="1209537518">
      <w:bodyDiv w:val="1"/>
      <w:marLeft w:val="0"/>
      <w:marRight w:val="0"/>
      <w:marTop w:val="0"/>
      <w:marBottom w:val="0"/>
      <w:divBdr>
        <w:top w:val="none" w:sz="0" w:space="0" w:color="auto"/>
        <w:left w:val="none" w:sz="0" w:space="0" w:color="auto"/>
        <w:bottom w:val="none" w:sz="0" w:space="0" w:color="auto"/>
        <w:right w:val="none" w:sz="0" w:space="0" w:color="auto"/>
      </w:divBdr>
    </w:div>
    <w:div w:id="1385105264">
      <w:bodyDiv w:val="1"/>
      <w:marLeft w:val="0"/>
      <w:marRight w:val="0"/>
      <w:marTop w:val="0"/>
      <w:marBottom w:val="0"/>
      <w:divBdr>
        <w:top w:val="none" w:sz="0" w:space="0" w:color="auto"/>
        <w:left w:val="none" w:sz="0" w:space="0" w:color="auto"/>
        <w:bottom w:val="none" w:sz="0" w:space="0" w:color="auto"/>
        <w:right w:val="none" w:sz="0" w:space="0" w:color="auto"/>
      </w:divBdr>
    </w:div>
    <w:div w:id="1452672014">
      <w:bodyDiv w:val="1"/>
      <w:marLeft w:val="0"/>
      <w:marRight w:val="0"/>
      <w:marTop w:val="0"/>
      <w:marBottom w:val="0"/>
      <w:divBdr>
        <w:top w:val="none" w:sz="0" w:space="0" w:color="auto"/>
        <w:left w:val="none" w:sz="0" w:space="0" w:color="auto"/>
        <w:bottom w:val="none" w:sz="0" w:space="0" w:color="auto"/>
        <w:right w:val="none" w:sz="0" w:space="0" w:color="auto"/>
      </w:divBdr>
    </w:div>
    <w:div w:id="1501846360">
      <w:bodyDiv w:val="1"/>
      <w:marLeft w:val="0"/>
      <w:marRight w:val="0"/>
      <w:marTop w:val="0"/>
      <w:marBottom w:val="0"/>
      <w:divBdr>
        <w:top w:val="none" w:sz="0" w:space="0" w:color="auto"/>
        <w:left w:val="none" w:sz="0" w:space="0" w:color="auto"/>
        <w:bottom w:val="none" w:sz="0" w:space="0" w:color="auto"/>
        <w:right w:val="none" w:sz="0" w:space="0" w:color="auto"/>
      </w:divBdr>
    </w:div>
    <w:div w:id="1593660972">
      <w:bodyDiv w:val="1"/>
      <w:marLeft w:val="0"/>
      <w:marRight w:val="0"/>
      <w:marTop w:val="0"/>
      <w:marBottom w:val="0"/>
      <w:divBdr>
        <w:top w:val="none" w:sz="0" w:space="0" w:color="auto"/>
        <w:left w:val="none" w:sz="0" w:space="0" w:color="auto"/>
        <w:bottom w:val="none" w:sz="0" w:space="0" w:color="auto"/>
        <w:right w:val="none" w:sz="0" w:space="0" w:color="auto"/>
      </w:divBdr>
    </w:div>
    <w:div w:id="1866095699">
      <w:bodyDiv w:val="1"/>
      <w:marLeft w:val="0"/>
      <w:marRight w:val="0"/>
      <w:marTop w:val="0"/>
      <w:marBottom w:val="0"/>
      <w:divBdr>
        <w:top w:val="none" w:sz="0" w:space="0" w:color="auto"/>
        <w:left w:val="none" w:sz="0" w:space="0" w:color="auto"/>
        <w:bottom w:val="none" w:sz="0" w:space="0" w:color="auto"/>
        <w:right w:val="none" w:sz="0" w:space="0" w:color="auto"/>
      </w:divBdr>
    </w:div>
    <w:div w:id="2033259046">
      <w:bodyDiv w:val="1"/>
      <w:marLeft w:val="0"/>
      <w:marRight w:val="0"/>
      <w:marTop w:val="0"/>
      <w:marBottom w:val="0"/>
      <w:divBdr>
        <w:top w:val="none" w:sz="0" w:space="0" w:color="auto"/>
        <w:left w:val="none" w:sz="0" w:space="0" w:color="auto"/>
        <w:bottom w:val="none" w:sz="0" w:space="0" w:color="auto"/>
        <w:right w:val="none" w:sz="0" w:space="0" w:color="auto"/>
      </w:divBdr>
    </w:div>
    <w:div w:id="206367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resources.cisnet.cancer.gov/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F220-9A32-42F4-B53D-7B673FD8D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2125</Words>
  <Characters>12117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SCCM</Company>
  <LinksUpToDate>false</LinksUpToDate>
  <CharactersWithSpaces>14214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Schubauer-Berigan</dc:creator>
  <cp:keywords/>
  <dc:description/>
  <cp:lastModifiedBy>Mary Schubauer-Berigan</cp:lastModifiedBy>
  <cp:revision>9</cp:revision>
  <cp:lastPrinted>2019-12-26T13:38:00Z</cp:lastPrinted>
  <dcterms:created xsi:type="dcterms:W3CDTF">2025-05-12T13:56:00Z</dcterms:created>
  <dcterms:modified xsi:type="dcterms:W3CDTF">2025-05-12T14:10:00Z</dcterms:modified>
</cp:coreProperties>
</file>