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0C3D2" w14:textId="4C6F126E" w:rsidR="009E1333" w:rsidRDefault="009E1333" w:rsidP="009E133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figure 1.</w:t>
      </w:r>
      <w:r>
        <w:rPr>
          <w:rFonts w:ascii="Times New Roman" w:hAnsi="Times New Roman" w:cs="Times New Roman"/>
          <w:sz w:val="24"/>
          <w:szCs w:val="24"/>
        </w:rPr>
        <w:t xml:space="preserve"> Core genome phylogeny and geographic distribution of serotype 4/ST10172 isolates recovered during 2015-2023. A total of 479 isolates are depicted, including 472 ABCs isolates and 7 isolates from a recent disease cluster in the non-ABCs El Paso county in Colorado. Only 5 isolates (black sections in geographic bar above phylogeny) were not from ABCs sites in Colorado, New Mexico, Oregon, or California. All positions containing gaps and missing data </w:t>
      </w:r>
      <w:r w:rsidRPr="00D00066">
        <w:rPr>
          <w:rFonts w:ascii="Times New Roman" w:hAnsi="Times New Roman" w:cs="Times New Roman"/>
          <w:sz w:val="24"/>
          <w:szCs w:val="24"/>
        </w:rPr>
        <w:t xml:space="preserve">were eliminated. There was a total of 5056 positions in the final dataset. The magnified blue rectangle contains the </w:t>
      </w:r>
      <w:r w:rsidRPr="00D00066">
        <w:rPr>
          <w:rFonts w:ascii="Times New Roman" w:hAnsi="Times New Roman" w:cs="Times New Roman"/>
          <w:i/>
          <w:iCs/>
          <w:sz w:val="24"/>
          <w:szCs w:val="24"/>
        </w:rPr>
        <w:t xml:space="preserve">vanG </w:t>
      </w:r>
      <w:r w:rsidRPr="00D00066">
        <w:rPr>
          <w:rFonts w:ascii="Times New Roman" w:hAnsi="Times New Roman" w:cs="Times New Roman"/>
          <w:sz w:val="24"/>
          <w:szCs w:val="24"/>
        </w:rPr>
        <w:t xml:space="preserve">insertion strain and 7 additional ST10172 isolates recovered from New Mexico with which it genomically clustered (defined by pair wise distances of 7-10 SNPs). Both the </w:t>
      </w:r>
      <w:r w:rsidRPr="00D00066">
        <w:rPr>
          <w:rFonts w:ascii="Times New Roman" w:hAnsi="Times New Roman" w:cs="Times New Roman"/>
          <w:i/>
          <w:iCs/>
          <w:sz w:val="24"/>
          <w:szCs w:val="24"/>
        </w:rPr>
        <w:t xml:space="preserve">vanG </w:t>
      </w:r>
      <w:r w:rsidRPr="00D00066">
        <w:rPr>
          <w:rFonts w:ascii="Times New Roman" w:hAnsi="Times New Roman" w:cs="Times New Roman"/>
          <w:sz w:val="24"/>
          <w:szCs w:val="24"/>
        </w:rPr>
        <w:t>insertion strain (20238042) and the single year 2021 isolate were recovered from patients residing in Valencia county. The other 6 genomically clustered isolates were recovered in Bernalillo (5 isolates) and San Miguel (1 isolate) counties.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i/>
          <w:iCs/>
          <w:sz w:val="24"/>
          <w:szCs w:val="24"/>
        </w:rPr>
        <w:t>vanG</w:t>
      </w:r>
      <w:r>
        <w:rPr>
          <w:rFonts w:ascii="Times New Roman" w:hAnsi="Times New Roman" w:cs="Times New Roman"/>
          <w:sz w:val="24"/>
          <w:szCs w:val="24"/>
        </w:rPr>
        <w:t xml:space="preserve"> insertion strain 20238042 is represented by both a short-read 66 contig genomic sequence (2,056,411 nucleotides, designated SR) and a single contiguous genomic sequence of 2,075,787 nucleotides (designated SC) generated by PacBio sequencing and illustrated in Fig.2. </w:t>
      </w:r>
    </w:p>
    <w:p w14:paraId="390E0DB8" w14:textId="77777777" w:rsidR="00F3565C" w:rsidRDefault="00F3565C"/>
    <w:sectPr w:rsidR="00F356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333"/>
    <w:rsid w:val="00022D1B"/>
    <w:rsid w:val="002C3746"/>
    <w:rsid w:val="002F4ADD"/>
    <w:rsid w:val="009E1333"/>
    <w:rsid w:val="00F3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C19F"/>
  <w15:chartTrackingRefBased/>
  <w15:docId w15:val="{426D9023-1544-4BCE-AD60-A7AFAC649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1333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1097</Characters>
  <Application>Microsoft Office Word</Application>
  <DocSecurity>4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Chochua, Sopio (CDC/NCIRD/DBD)</dc:creator>
  <cp:keywords/>
  <dc:description/>
  <cp:lastModifiedBy>Chochua, Sopio (CDC/NCIRD/DBD)</cp:lastModifiedBy>
  <cp:revision>2</cp:revision>
  <dcterms:created xsi:type="dcterms:W3CDTF">2026-03-06T16:50:00Z</dcterms:created>
  <dcterms:modified xsi:type="dcterms:W3CDTF">2026-03-06T16:50:00Z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2024-07-30T15:31:00Z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191dee3a-a7ec-47ef-9524-0d3235ebfcfc</vt:lpwstr>
  </property>
  <property fmtid="{D5CDD505-2E9C-101B-9397-08002B2CF9AE}" pid="8" name="MSIP_Label_7b94a7b8-f06c-4dfe-bdcc-9b548fd58c31_ContentBits">
    <vt:lpwstr>0</vt:lpwstr>
  </property>
</Properties>
</file>