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431A9" w14:textId="7CE528D8" w:rsidR="002A218B" w:rsidRDefault="00FD063D" w:rsidP="003D33E9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Appendix</w:t>
      </w:r>
    </w:p>
    <w:p w14:paraId="2B084C35" w14:textId="3E703986" w:rsidR="00BC5A20" w:rsidRPr="00A877F2" w:rsidRDefault="006C0D4D" w:rsidP="003D33E9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Appendix </w:t>
      </w:r>
      <w:r w:rsidR="00BC5A20" w:rsidRPr="00B17B4D">
        <w:rPr>
          <w:rFonts w:ascii="Times New Roman" w:hAnsi="Times New Roman"/>
          <w:sz w:val="24"/>
          <w:szCs w:val="24"/>
        </w:rPr>
        <w:t xml:space="preserve">Table 1. Demographic characteristics of people infected with </w:t>
      </w:r>
      <w:r w:rsidR="00BC5A20" w:rsidRPr="00B17B4D">
        <w:rPr>
          <w:rFonts w:ascii="Times New Roman" w:hAnsi="Times New Roman"/>
          <w:i/>
          <w:iCs/>
          <w:sz w:val="24"/>
          <w:szCs w:val="24"/>
        </w:rPr>
        <w:t xml:space="preserve">Salmonella </w:t>
      </w:r>
      <w:r w:rsidR="00BC5A20" w:rsidRPr="00B17B4D">
        <w:rPr>
          <w:rFonts w:ascii="Times New Roman" w:hAnsi="Times New Roman"/>
          <w:sz w:val="24"/>
          <w:szCs w:val="24"/>
        </w:rPr>
        <w:t>linked to ground beef outbreaks—United States, 2012–2018</w:t>
      </w:r>
    </w:p>
    <w:tbl>
      <w:tblPr>
        <w:tblW w:w="4860" w:type="dxa"/>
        <w:jc w:val="center"/>
        <w:tblLook w:val="04A0" w:firstRow="1" w:lastRow="0" w:firstColumn="1" w:lastColumn="0" w:noHBand="0" w:noVBand="1"/>
      </w:tblPr>
      <w:tblGrid>
        <w:gridCol w:w="1817"/>
        <w:gridCol w:w="1603"/>
        <w:gridCol w:w="1440"/>
      </w:tblGrid>
      <w:tr w:rsidR="003313DF" w:rsidRPr="005A07FD" w14:paraId="022F155E" w14:textId="77777777" w:rsidTr="00830393">
        <w:trPr>
          <w:trHeight w:val="503"/>
          <w:jc w:val="center"/>
        </w:trPr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7FBA14D7" w14:textId="77777777" w:rsidR="003313DF" w:rsidRPr="005A07FD" w:rsidRDefault="003313DF" w:rsidP="003313DF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  <w:r w:rsidRPr="005A07FD">
              <w:rPr>
                <w:rFonts w:ascii="Arial" w:hAnsi="Arial" w:cs="Arial"/>
                <w:sz w:val="16"/>
                <w:szCs w:val="16"/>
              </w:rPr>
              <w:t>Characteristic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089D1D7E" w14:textId="77777777" w:rsidR="003313DF" w:rsidRPr="005A07FD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07FD">
              <w:rPr>
                <w:rFonts w:ascii="Arial" w:hAnsi="Arial" w:cs="Arial"/>
                <w:sz w:val="16"/>
                <w:szCs w:val="16"/>
              </w:rPr>
              <w:t>Total</w:t>
            </w:r>
          </w:p>
          <w:p w14:paraId="2CA7B99F" w14:textId="7349C9C1" w:rsidR="003313DF" w:rsidRPr="005A07FD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A07FD">
              <w:rPr>
                <w:rFonts w:ascii="Arial" w:hAnsi="Arial" w:cs="Arial"/>
                <w:sz w:val="16"/>
                <w:szCs w:val="16"/>
              </w:rPr>
              <w:t xml:space="preserve">o. </w:t>
            </w:r>
            <w:r>
              <w:rPr>
                <w:rFonts w:ascii="Arial" w:hAnsi="Arial" w:cs="Arial"/>
                <w:sz w:val="16"/>
                <w:szCs w:val="16"/>
              </w:rPr>
              <w:t>(%)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60947" w14:textId="77777777" w:rsidR="003313DF" w:rsidRDefault="00830393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Total Excluding Outbreak 10 </w:t>
            </w:r>
          </w:p>
          <w:p w14:paraId="7CF5F118" w14:textId="0EBC8413" w:rsidR="00830393" w:rsidRPr="005A07FD" w:rsidRDefault="00AD3ED1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="00830393">
              <w:rPr>
                <w:rFonts w:ascii="Arial" w:hAnsi="Arial" w:cs="Arial"/>
                <w:sz w:val="16"/>
                <w:szCs w:val="16"/>
              </w:rPr>
              <w:t>o. (%)</w:t>
            </w:r>
          </w:p>
        </w:tc>
      </w:tr>
      <w:tr w:rsidR="003313DF" w:rsidRPr="005A07FD" w14:paraId="5F733CF6" w14:textId="77777777" w:rsidTr="003313DF">
        <w:trPr>
          <w:jc w:val="center"/>
        </w:trPr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25B34E83" w14:textId="77777777" w:rsidR="003313DF" w:rsidRPr="005E04D7" w:rsidRDefault="003313DF" w:rsidP="003313D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04D7">
              <w:rPr>
                <w:rFonts w:ascii="Arial" w:hAnsi="Arial" w:cs="Arial"/>
                <w:b/>
                <w:bCs/>
                <w:sz w:val="16"/>
                <w:szCs w:val="16"/>
              </w:rPr>
              <w:t>No. of illnesses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1C8183F7" w14:textId="0B41459D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6E5C">
              <w:rPr>
                <w:rFonts w:ascii="Arial" w:hAnsi="Arial" w:cs="Arial"/>
                <w:sz w:val="16"/>
                <w:szCs w:val="16"/>
              </w:rPr>
              <w:t>737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CC151FD" w14:textId="43E753AA" w:rsidR="003313DF" w:rsidRPr="00FA6E5C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301</w:t>
            </w:r>
          </w:p>
        </w:tc>
      </w:tr>
      <w:tr w:rsidR="003313DF" w:rsidRPr="005A07FD" w14:paraId="57F1F14B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62F69257" w14:textId="77777777" w:rsidR="003313DF" w:rsidRPr="005E04D7" w:rsidRDefault="003313DF" w:rsidP="003313DF">
            <w:pPr>
              <w:spacing w:after="0"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04D7">
              <w:rPr>
                <w:rFonts w:ascii="Arial" w:hAnsi="Arial" w:cs="Arial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1C897857" w14:textId="77777777" w:rsidR="003313DF" w:rsidRPr="005A07FD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E74940" w14:textId="2FB06117" w:rsidR="003313DF" w:rsidRPr="005A07FD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DF" w:rsidRPr="005A07FD" w14:paraId="561944D3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77C2AA4D" w14:textId="77777777" w:rsidR="003313DF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2861DBC" w14:textId="62185540" w:rsidR="003313DF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1E2D">
              <w:rPr>
                <w:rFonts w:ascii="Arial" w:hAnsi="Arial" w:cs="Arial"/>
                <w:sz w:val="16"/>
                <w:szCs w:val="16"/>
              </w:rPr>
              <w:t>365 (50)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9F6603" w14:textId="60DA51EF" w:rsidR="003313DF" w:rsidRPr="00901E2D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143</w:t>
            </w:r>
            <w:r w:rsidRPr="00901E2D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48</w:t>
            </w:r>
            <w:r w:rsidRPr="00901E2D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09EDF19C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22723449" w14:textId="77777777" w:rsidR="003313DF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5EB3247E" w14:textId="5A8B6173" w:rsidR="003313DF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1E2D">
              <w:rPr>
                <w:rFonts w:ascii="Arial" w:hAnsi="Arial" w:cs="Arial"/>
                <w:sz w:val="16"/>
                <w:szCs w:val="16"/>
              </w:rPr>
              <w:t>365 (50)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EC4A5F" w14:textId="5E2F7BF4" w:rsidR="003313DF" w:rsidRPr="00901E2D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153</w:t>
            </w:r>
            <w:r w:rsidRPr="00901E2D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51</w:t>
            </w:r>
            <w:r w:rsidRPr="00901E2D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17CC4949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085AB203" w14:textId="77777777" w:rsidR="003313DF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Unknown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26772B61" w14:textId="30265384" w:rsidR="003313DF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1E2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E1F6F8" w14:textId="198BE259" w:rsidR="003313DF" w:rsidRPr="00901E2D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3313DF" w:rsidRPr="005A07FD" w14:paraId="54D5BA14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13242A0C" w14:textId="77777777" w:rsidR="003313DF" w:rsidRPr="005E04D7" w:rsidRDefault="003313DF" w:rsidP="003313D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04D7">
              <w:rPr>
                <w:rFonts w:ascii="Arial" w:hAnsi="Arial" w:cs="Arial"/>
                <w:b/>
                <w:bCs/>
                <w:sz w:val="16"/>
                <w:szCs w:val="16"/>
              </w:rPr>
              <w:t>Median age (range)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495EC785" w14:textId="77777777" w:rsidR="003313DF" w:rsidRPr="005358CE" w:rsidRDefault="003313DF" w:rsidP="003313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58CE">
              <w:rPr>
                <w:rFonts w:ascii="Arial" w:hAnsi="Arial" w:cs="Arial"/>
                <w:sz w:val="16"/>
                <w:szCs w:val="16"/>
              </w:rPr>
              <w:t>41</w:t>
            </w:r>
          </w:p>
          <w:p w14:paraId="4308445C" w14:textId="5419079E" w:rsidR="003313DF" w:rsidRPr="005358CE" w:rsidRDefault="003313DF" w:rsidP="003313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58CE">
              <w:rPr>
                <w:rFonts w:ascii="Arial" w:hAnsi="Arial" w:cs="Arial"/>
                <w:sz w:val="16"/>
                <w:szCs w:val="16"/>
              </w:rPr>
              <w:t>(&lt;1–101)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AC9628" w14:textId="44C7E0CF" w:rsidR="003313DF" w:rsidRPr="005358CE" w:rsidRDefault="003313DF" w:rsidP="003313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58CE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7A0960DB" w14:textId="77777777" w:rsidR="003313DF" w:rsidRPr="005358CE" w:rsidRDefault="003313DF" w:rsidP="003313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58CE">
              <w:rPr>
                <w:rFonts w:ascii="Arial" w:hAnsi="Arial" w:cs="Arial"/>
                <w:sz w:val="16"/>
                <w:szCs w:val="16"/>
              </w:rPr>
              <w:t>(&lt;1–101)</w:t>
            </w:r>
          </w:p>
        </w:tc>
      </w:tr>
      <w:tr w:rsidR="003313DF" w:rsidRPr="005A07FD" w14:paraId="0846C8E4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2650694F" w14:textId="77777777" w:rsidR="003313DF" w:rsidRPr="005E04D7" w:rsidRDefault="003313DF" w:rsidP="003313D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04D7">
              <w:rPr>
                <w:rFonts w:ascii="Arial" w:hAnsi="Arial" w:cs="Arial"/>
                <w:b/>
                <w:bCs/>
                <w:sz w:val="16"/>
                <w:szCs w:val="16"/>
              </w:rPr>
              <w:t>Age category (years)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5DD5CBF6" w14:textId="77777777" w:rsidR="003313DF" w:rsidRPr="005A07FD" w:rsidRDefault="003313DF" w:rsidP="003313DF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B8E570" w14:textId="2F334B20" w:rsidR="003313DF" w:rsidRPr="005A07FD" w:rsidRDefault="003313DF" w:rsidP="003313DF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DF" w:rsidRPr="005A07FD" w14:paraId="3049CEC0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1E958615" w14:textId="77777777" w:rsidR="003313DF" w:rsidRPr="00CC49A2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C49A2">
              <w:rPr>
                <w:rFonts w:ascii="Arial" w:hAnsi="Arial" w:cs="Arial"/>
                <w:sz w:val="16"/>
                <w:szCs w:val="16"/>
              </w:rPr>
              <w:t>&lt;5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5848870F" w14:textId="5F460B1E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52 (7)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B3B594" w14:textId="6DFE8530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  <w:r w:rsidRPr="00907648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907648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74A8D6CC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1A8D6961" w14:textId="77777777" w:rsidR="003313DF" w:rsidRPr="00CC49A2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C49A2">
              <w:rPr>
                <w:rFonts w:ascii="Arial" w:eastAsia="Lato-Regular" w:hAnsi="Arial" w:cs="Arial"/>
                <w:sz w:val="16"/>
                <w:szCs w:val="16"/>
              </w:rPr>
              <w:t>5–9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45D25AEE" w14:textId="1D256C1F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25 (3)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79BF32" w14:textId="717237C4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  <w:r w:rsidRPr="00907648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07648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20A69146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0C45570F" w14:textId="77777777" w:rsidR="003313DF" w:rsidRPr="00CC49A2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C49A2">
              <w:rPr>
                <w:rFonts w:ascii="Arial" w:eastAsia="Lato-Regular" w:hAnsi="Arial" w:cs="Arial"/>
                <w:sz w:val="16"/>
                <w:szCs w:val="16"/>
              </w:rPr>
              <w:t>10–17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7446F581" w14:textId="3FB19C28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67 (9)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C4BD80" w14:textId="31F738B3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  <w:r w:rsidRPr="00907648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907648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270C8BBC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311FDFA1" w14:textId="77777777" w:rsidR="003313DF" w:rsidRPr="00CC49A2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C49A2">
              <w:rPr>
                <w:rFonts w:ascii="Arial" w:eastAsia="Lato-Regular" w:hAnsi="Arial" w:cs="Arial"/>
                <w:sz w:val="16"/>
                <w:szCs w:val="16"/>
              </w:rPr>
              <w:t>18–34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96E79AB" w14:textId="1BC07B88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162 (22)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092CE8" w14:textId="614544D5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  <w:r w:rsidRPr="00907648">
              <w:rPr>
                <w:rFonts w:ascii="Arial" w:hAnsi="Arial" w:cs="Arial"/>
                <w:sz w:val="16"/>
                <w:szCs w:val="16"/>
              </w:rPr>
              <w:t xml:space="preserve"> (2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907648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3C9578B3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275981C4" w14:textId="77777777" w:rsidR="003313DF" w:rsidRPr="00CC49A2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C49A2">
              <w:rPr>
                <w:rFonts w:ascii="Arial" w:eastAsia="Lato-Regular" w:hAnsi="Arial" w:cs="Arial"/>
                <w:sz w:val="16"/>
                <w:szCs w:val="16"/>
              </w:rPr>
              <w:t>35–64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1B7E8D30" w14:textId="424FD172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272 (37)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735BCC" w14:textId="5E3E6A3D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  <w:r w:rsidRPr="00907648">
              <w:rPr>
                <w:rFonts w:ascii="Arial" w:hAnsi="Arial" w:cs="Arial"/>
                <w:sz w:val="16"/>
                <w:szCs w:val="16"/>
              </w:rPr>
              <w:t xml:space="preserve"> (3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907648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332B3F83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4D4451D4" w14:textId="77777777" w:rsidR="003313DF" w:rsidRPr="00CC49A2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C49A2">
              <w:rPr>
                <w:rFonts w:ascii="Arial" w:eastAsia="Lato-Regular" w:hAnsi="Arial" w:cs="Arial"/>
                <w:sz w:val="16"/>
                <w:szCs w:val="16"/>
              </w:rPr>
              <w:t>≥65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210FD9A2" w14:textId="0B22CF5E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152 (21)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6A2570" w14:textId="60FB3AE9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52 (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Pr="00907648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6C5993E7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1D3047F4" w14:textId="77777777" w:rsidR="003313DF" w:rsidRPr="00CC49A2" w:rsidRDefault="003313DF" w:rsidP="003313DF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C49A2">
              <w:rPr>
                <w:rFonts w:ascii="Arial" w:eastAsia="Lato-Regular" w:hAnsi="Arial" w:cs="Arial"/>
                <w:sz w:val="16"/>
                <w:szCs w:val="16"/>
              </w:rPr>
              <w:t>Unknown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06AEDFA5" w14:textId="517A1187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764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35FDE3" w14:textId="781CDF49" w:rsidR="003313DF" w:rsidRPr="00907648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3313DF" w:rsidRPr="005A07FD" w14:paraId="25D7AD37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438BE5BA" w14:textId="77777777" w:rsidR="003313DF" w:rsidRPr="005E04D7" w:rsidRDefault="003313DF" w:rsidP="00BA4B98">
            <w:pPr>
              <w:spacing w:after="0" w:line="480" w:lineRule="auto"/>
              <w:rPr>
                <w:rFonts w:ascii="Arial" w:eastAsia="Lato-Regular" w:hAnsi="Arial" w:cs="Arial"/>
                <w:b/>
                <w:bCs/>
                <w:sz w:val="16"/>
                <w:szCs w:val="16"/>
              </w:rPr>
            </w:pPr>
            <w:r w:rsidRPr="005E04D7">
              <w:rPr>
                <w:rFonts w:ascii="Arial" w:eastAsia="Lato-Regular" w:hAnsi="Arial" w:cs="Arial"/>
                <w:b/>
                <w:bCs/>
                <w:sz w:val="16"/>
                <w:szCs w:val="16"/>
              </w:rPr>
              <w:t>Race/ethnicity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4174834D" w14:textId="77777777" w:rsidR="003313DF" w:rsidRPr="005A07FD" w:rsidRDefault="003313DF" w:rsidP="00BA4B98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772BC9" w14:textId="7DC6749C" w:rsidR="003313DF" w:rsidRPr="005A07FD" w:rsidRDefault="003313DF" w:rsidP="00BA4B98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DF" w:rsidRPr="005A07FD" w14:paraId="3189CDCA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5E1CDFBC" w14:textId="30FF613C" w:rsidR="003313DF" w:rsidRPr="00253B57" w:rsidRDefault="003313DF" w:rsidP="003313DF">
            <w:pPr>
              <w:spacing w:after="0" w:line="240" w:lineRule="auto"/>
              <w:jc w:val="right"/>
              <w:rPr>
                <w:rFonts w:ascii="Arial" w:eastAsia="Lato-Regular" w:hAnsi="Arial" w:cs="Arial"/>
                <w:sz w:val="16"/>
                <w:szCs w:val="16"/>
              </w:rPr>
            </w:pPr>
            <w:r w:rsidRPr="00253B57">
              <w:rPr>
                <w:rFonts w:ascii="Arial" w:eastAsia="Lato-Regular" w:hAnsi="Arial" w:cs="Arial"/>
                <w:sz w:val="16"/>
                <w:szCs w:val="16"/>
              </w:rPr>
              <w:t xml:space="preserve">Hispanic </w:t>
            </w:r>
            <w:r>
              <w:rPr>
                <w:rFonts w:ascii="Arial" w:eastAsia="Lato-Regular" w:hAnsi="Arial" w:cs="Arial"/>
                <w:sz w:val="16"/>
                <w:szCs w:val="16"/>
              </w:rPr>
              <w:t>or Latino</w:t>
            </w:r>
            <w:r w:rsidRPr="00253B57">
              <w:rPr>
                <w:rFonts w:ascii="Arial" w:eastAsia="Lato-Regular" w:hAnsi="Arial" w:cs="Arial"/>
                <w:sz w:val="16"/>
                <w:szCs w:val="16"/>
              </w:rPr>
              <w:t xml:space="preserve"> (any race)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7C950C9" w14:textId="5D102CF6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1990">
              <w:rPr>
                <w:rFonts w:ascii="Arial" w:hAnsi="Arial" w:cs="Arial"/>
                <w:sz w:val="16"/>
                <w:szCs w:val="16"/>
              </w:rPr>
              <w:t>72 (12)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306B1B" w14:textId="2DDDF9EA" w:rsidR="003313DF" w:rsidRPr="00311990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  <w:r w:rsidRPr="00311990">
              <w:rPr>
                <w:rFonts w:ascii="Arial" w:hAnsi="Arial" w:cs="Arial"/>
                <w:sz w:val="16"/>
                <w:szCs w:val="16"/>
              </w:rPr>
              <w:t xml:space="preserve"> (1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31199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16009156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0EA89634" w14:textId="77777777" w:rsidR="003313DF" w:rsidRPr="00253B57" w:rsidRDefault="003313DF" w:rsidP="003313D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3B57">
              <w:rPr>
                <w:rFonts w:ascii="Arial" w:eastAsia="Lato-Regular" w:hAnsi="Arial" w:cs="Arial"/>
                <w:sz w:val="16"/>
                <w:szCs w:val="16"/>
              </w:rPr>
              <w:t>NH AI/AN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7951DF3A" w14:textId="5099CA82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1990">
              <w:rPr>
                <w:rFonts w:ascii="Arial" w:hAnsi="Arial" w:cs="Arial"/>
                <w:sz w:val="16"/>
                <w:szCs w:val="16"/>
              </w:rPr>
              <w:t>20 (3)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2BCA66" w14:textId="412D1380" w:rsidR="003313DF" w:rsidRPr="00311990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311990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31199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291C0564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2ED44166" w14:textId="77777777" w:rsidR="003313DF" w:rsidRPr="005E04D7" w:rsidRDefault="003313DF" w:rsidP="003313DF">
            <w:pPr>
              <w:spacing w:after="0" w:line="480" w:lineRule="auto"/>
              <w:jc w:val="right"/>
              <w:rPr>
                <w:rFonts w:ascii="Arial" w:eastAsia="Lato-Regular" w:hAnsi="Arial" w:cs="Arial"/>
                <w:b/>
                <w:bCs/>
                <w:sz w:val="16"/>
                <w:szCs w:val="16"/>
              </w:rPr>
            </w:pPr>
            <w:r w:rsidRPr="00253B57">
              <w:rPr>
                <w:rFonts w:ascii="Arial" w:eastAsia="Lato-Regular" w:hAnsi="Arial" w:cs="Arial"/>
                <w:sz w:val="16"/>
                <w:szCs w:val="16"/>
              </w:rPr>
              <w:t xml:space="preserve">NH </w:t>
            </w:r>
            <w:r>
              <w:rPr>
                <w:rFonts w:ascii="Arial" w:eastAsia="Lato-Regular" w:hAnsi="Arial" w:cs="Arial"/>
                <w:sz w:val="16"/>
                <w:szCs w:val="16"/>
              </w:rPr>
              <w:t>API</w:t>
            </w:r>
            <w:r w:rsidRPr="00253B57">
              <w:rPr>
                <w:rFonts w:ascii="Arial" w:eastAsia="Lato-Regular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CA2C4C4" w14:textId="36FAC1B5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1990">
              <w:rPr>
                <w:rFonts w:ascii="Arial" w:hAnsi="Arial" w:cs="Arial"/>
                <w:sz w:val="16"/>
                <w:szCs w:val="16"/>
              </w:rPr>
              <w:t>30 (5)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0F2C1B" w14:textId="54EDAA15" w:rsidR="003313DF" w:rsidRPr="005A07FD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Pr="00311990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31199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0ED7902A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3307914A" w14:textId="77777777" w:rsidR="003313DF" w:rsidRPr="00253B57" w:rsidRDefault="003313DF" w:rsidP="003313DF">
            <w:pPr>
              <w:spacing w:after="0" w:line="480" w:lineRule="auto"/>
              <w:jc w:val="right"/>
              <w:rPr>
                <w:rFonts w:ascii="Arial" w:eastAsia="Lato-Regular" w:hAnsi="Arial" w:cs="Arial"/>
                <w:sz w:val="16"/>
                <w:szCs w:val="16"/>
              </w:rPr>
            </w:pPr>
            <w:r w:rsidRPr="00253B57">
              <w:rPr>
                <w:rFonts w:ascii="Arial" w:eastAsia="Lato-Regular" w:hAnsi="Arial" w:cs="Arial"/>
                <w:sz w:val="16"/>
                <w:szCs w:val="16"/>
              </w:rPr>
              <w:t>NH Black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F163F48" w14:textId="4CE6067C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1990">
              <w:rPr>
                <w:rFonts w:ascii="Arial" w:hAnsi="Arial" w:cs="Arial"/>
                <w:sz w:val="16"/>
                <w:szCs w:val="16"/>
              </w:rPr>
              <w:t>20 (3)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B7BCEC" w14:textId="4B636493" w:rsidR="003313DF" w:rsidRPr="00311990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  <w:r w:rsidRPr="00311990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31199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11489611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7EC25A58" w14:textId="5042086C" w:rsidR="003313DF" w:rsidRPr="00253B57" w:rsidRDefault="003313DF" w:rsidP="003313DF">
            <w:pPr>
              <w:spacing w:after="0" w:line="240" w:lineRule="auto"/>
              <w:jc w:val="right"/>
              <w:rPr>
                <w:rFonts w:ascii="Arial" w:eastAsia="Lato-Regular" w:hAnsi="Arial" w:cs="Arial"/>
                <w:sz w:val="16"/>
                <w:szCs w:val="16"/>
              </w:rPr>
            </w:pPr>
            <w:r w:rsidRPr="00253B57">
              <w:rPr>
                <w:rFonts w:ascii="Arial" w:eastAsia="Lato-Regular" w:hAnsi="Arial" w:cs="Arial"/>
                <w:sz w:val="16"/>
                <w:szCs w:val="16"/>
              </w:rPr>
              <w:t xml:space="preserve">NH </w:t>
            </w:r>
            <w:r>
              <w:rPr>
                <w:rFonts w:ascii="Arial" w:eastAsia="Lato-Regular" w:hAnsi="Arial" w:cs="Arial"/>
                <w:sz w:val="16"/>
                <w:szCs w:val="16"/>
              </w:rPr>
              <w:t>multiple or an</w:t>
            </w:r>
            <w:r w:rsidRPr="00253B57">
              <w:rPr>
                <w:rFonts w:ascii="Arial" w:eastAsia="Lato-Regular" w:hAnsi="Arial" w:cs="Arial"/>
                <w:sz w:val="16"/>
                <w:szCs w:val="16"/>
              </w:rPr>
              <w:t xml:space="preserve">other </w:t>
            </w:r>
            <w:r>
              <w:rPr>
                <w:rFonts w:ascii="Arial" w:eastAsia="Lato-Regular" w:hAnsi="Arial" w:cs="Arial"/>
                <w:sz w:val="16"/>
                <w:szCs w:val="16"/>
              </w:rPr>
              <w:t>race(s)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6BB08DE6" w14:textId="2F9392B2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1990">
              <w:rPr>
                <w:rFonts w:ascii="Arial" w:hAnsi="Arial" w:cs="Arial"/>
                <w:sz w:val="16"/>
                <w:szCs w:val="16"/>
              </w:rPr>
              <w:t>8 (1)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4A53755" w14:textId="53868BDD" w:rsidR="003313DF" w:rsidRPr="00311990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311990">
              <w:rPr>
                <w:rFonts w:ascii="Arial" w:hAnsi="Arial" w:cs="Arial"/>
                <w:sz w:val="16"/>
                <w:szCs w:val="16"/>
              </w:rPr>
              <w:t xml:space="preserve"> (1)</w:t>
            </w:r>
          </w:p>
        </w:tc>
      </w:tr>
      <w:tr w:rsidR="003313DF" w:rsidRPr="005A07FD" w14:paraId="77D54C7E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28B1CA04" w14:textId="77777777" w:rsidR="003313DF" w:rsidRPr="00253B57" w:rsidRDefault="003313DF" w:rsidP="003313DF">
            <w:pPr>
              <w:spacing w:after="0" w:line="480" w:lineRule="auto"/>
              <w:jc w:val="right"/>
              <w:rPr>
                <w:rFonts w:ascii="Arial" w:eastAsia="Lato-Regular" w:hAnsi="Arial" w:cs="Arial"/>
                <w:sz w:val="16"/>
                <w:szCs w:val="16"/>
              </w:rPr>
            </w:pPr>
            <w:bookmarkStart w:id="0" w:name="_Hlk90023995"/>
            <w:r w:rsidRPr="00253B57">
              <w:rPr>
                <w:rFonts w:ascii="Arial" w:eastAsia="Lato-Regular" w:hAnsi="Arial" w:cs="Arial"/>
                <w:sz w:val="16"/>
                <w:szCs w:val="16"/>
              </w:rPr>
              <w:t>NH White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1FD273EA" w14:textId="4B6F93BA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1990">
              <w:rPr>
                <w:rFonts w:ascii="Arial" w:hAnsi="Arial" w:cs="Arial"/>
                <w:sz w:val="16"/>
                <w:szCs w:val="16"/>
              </w:rPr>
              <w:t>429 (74)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AE394EF" w14:textId="6F40B0FB" w:rsidR="003313DF" w:rsidRPr="00311990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155</w:t>
            </w:r>
            <w:r w:rsidRPr="00311990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71</w:t>
            </w:r>
            <w:r w:rsidRPr="0031199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313DF" w:rsidRPr="005A07FD" w14:paraId="4833E94F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4CE47C67" w14:textId="77777777" w:rsidR="003313DF" w:rsidRPr="00253B57" w:rsidRDefault="003313DF" w:rsidP="003313D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3B57">
              <w:rPr>
                <w:rFonts w:ascii="Arial" w:eastAsia="Lato-Regular" w:hAnsi="Arial" w:cs="Arial"/>
                <w:sz w:val="16"/>
                <w:szCs w:val="16"/>
              </w:rPr>
              <w:t>Unknown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AE2E3A6" w14:textId="128310FA" w:rsidR="003313DF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1990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3F7338" w14:textId="67B58CAE" w:rsidR="003313DF" w:rsidRPr="00311990" w:rsidRDefault="003313DF" w:rsidP="003313DF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</w:t>
            </w:r>
          </w:p>
        </w:tc>
      </w:tr>
      <w:bookmarkEnd w:id="0"/>
      <w:tr w:rsidR="003313DF" w:rsidRPr="005A07FD" w14:paraId="686F15EB" w14:textId="77777777" w:rsidTr="003313DF">
        <w:trPr>
          <w:trHeight w:val="251"/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0A8A5DDC" w14:textId="28986EE7" w:rsidR="003313DF" w:rsidRPr="007F4429" w:rsidRDefault="003313DF" w:rsidP="00BA4B9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F4429">
              <w:rPr>
                <w:rFonts w:ascii="Arial" w:hAnsi="Arial" w:cs="Arial"/>
                <w:b/>
                <w:bCs/>
                <w:sz w:val="16"/>
                <w:szCs w:val="16"/>
              </w:rPr>
              <w:t>Geographic classification</w:t>
            </w:r>
            <w:r w:rsidR="003D33E9" w:rsidRPr="005A305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†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2DAAD845" w14:textId="77777777" w:rsidR="003313DF" w:rsidRPr="005A07FD" w:rsidRDefault="003313DF" w:rsidP="00BA4B98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7FD083" w14:textId="2D443B7C" w:rsidR="003313DF" w:rsidRPr="005A07FD" w:rsidRDefault="003313DF" w:rsidP="00BA4B98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0D8C" w:rsidRPr="005A07FD" w14:paraId="09857812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08A8BA88" w14:textId="77777777" w:rsidR="001F0D8C" w:rsidRPr="007F4429" w:rsidRDefault="001F0D8C" w:rsidP="001F0D8C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F4429">
              <w:rPr>
                <w:rFonts w:ascii="Arial" w:hAnsi="Arial" w:cs="Arial"/>
                <w:i/>
                <w:iCs/>
                <w:sz w:val="16"/>
                <w:szCs w:val="16"/>
              </w:rPr>
              <w:t>Metropolitan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0389554F" w14:textId="5C233D40" w:rsidR="001F0D8C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576 (80)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14802A" w14:textId="0E3788D7" w:rsidR="001F0D8C" w:rsidRPr="00604F10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203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71</w:t>
            </w:r>
            <w:r w:rsidRPr="00604F1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1F0D8C" w:rsidRPr="005A07FD" w14:paraId="37CC6EA5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605BEF7A" w14:textId="77777777" w:rsidR="001F0D8C" w:rsidRPr="00254E70" w:rsidRDefault="001F0D8C" w:rsidP="001F0D8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E70">
              <w:rPr>
                <w:rFonts w:ascii="Arial" w:eastAsia="Lato-Regular" w:hAnsi="Arial" w:cs="Arial"/>
                <w:sz w:val="16"/>
                <w:szCs w:val="16"/>
              </w:rPr>
              <w:t>Large central metropolitan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2CDAB159" w14:textId="2A73FF32" w:rsidR="001F0D8C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179 (25)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BA0130" w14:textId="469A69D4" w:rsidR="001F0D8C" w:rsidRPr="00604F10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Pr="00604F1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1F0D8C" w:rsidRPr="005A07FD" w14:paraId="605701D6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38BD9279" w14:textId="77777777" w:rsidR="001F0D8C" w:rsidRPr="00254E70" w:rsidRDefault="001F0D8C" w:rsidP="001F0D8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E70">
              <w:rPr>
                <w:rFonts w:ascii="Arial" w:eastAsia="Lato-Regular" w:hAnsi="Arial" w:cs="Arial"/>
                <w:sz w:val="16"/>
                <w:szCs w:val="16"/>
              </w:rPr>
              <w:t>Large fringe metropolitan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11A5D7D5" w14:textId="2CA10C06" w:rsidR="001F0D8C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131 (18)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53FE7D" w14:textId="5CD27A2C" w:rsidR="001F0D8C" w:rsidRPr="00604F10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04F1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1F0D8C" w:rsidRPr="005A07FD" w14:paraId="22970228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04EE5579" w14:textId="77777777" w:rsidR="001F0D8C" w:rsidRPr="00254E70" w:rsidRDefault="001F0D8C" w:rsidP="001F0D8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E70">
              <w:rPr>
                <w:rFonts w:ascii="Arial" w:eastAsia="Lato-Regular" w:hAnsi="Arial" w:cs="Arial"/>
                <w:sz w:val="16"/>
                <w:szCs w:val="16"/>
              </w:rPr>
              <w:lastRenderedPageBreak/>
              <w:t>Medium metropolitan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4F6B8559" w14:textId="5C3150A1" w:rsidR="001F0D8C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170 (24)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3CB275" w14:textId="2255C4CC" w:rsidR="001F0D8C" w:rsidRPr="00604F10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04F1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1F0D8C" w:rsidRPr="005A07FD" w14:paraId="121C6E2A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163A863C" w14:textId="77777777" w:rsidR="001F0D8C" w:rsidRPr="00254E70" w:rsidRDefault="001F0D8C" w:rsidP="001F0D8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E70">
              <w:rPr>
                <w:rFonts w:ascii="Arial" w:eastAsia="Lato-Regular" w:hAnsi="Arial" w:cs="Arial"/>
                <w:sz w:val="16"/>
                <w:szCs w:val="16"/>
              </w:rPr>
              <w:t>Small metropolitan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5013B27B" w14:textId="6EC551B0" w:rsidR="001F0D8C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96 (13)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8122AF" w14:textId="6AE78CDC" w:rsidR="001F0D8C" w:rsidRPr="00604F10" w:rsidRDefault="001F0D8C" w:rsidP="001F0D8C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(13)</w:t>
            </w:r>
          </w:p>
        </w:tc>
      </w:tr>
      <w:tr w:rsidR="00A37F91" w:rsidRPr="005A07FD" w14:paraId="4688BFAA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67BB0BE2" w14:textId="77777777" w:rsidR="00A37F91" w:rsidRPr="007F4429" w:rsidRDefault="00A37F91" w:rsidP="00A37F9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F4429">
              <w:rPr>
                <w:rFonts w:ascii="Arial" w:hAnsi="Arial" w:cs="Arial"/>
                <w:i/>
                <w:iCs/>
                <w:sz w:val="16"/>
                <w:szCs w:val="16"/>
              </w:rPr>
              <w:t>Non-metropolitan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5367C0D5" w14:textId="31E45010" w:rsidR="00A37F91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144 (20)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886CD8F" w14:textId="1EB2FB84" w:rsidR="00A37F91" w:rsidRPr="00604F10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(2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04F1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A37F91" w:rsidRPr="005A07FD" w14:paraId="09C1B600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072DB900" w14:textId="77777777" w:rsidR="00A37F91" w:rsidRDefault="00A37F91" w:rsidP="00A37F91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Micropolitan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755C408C" w14:textId="1DD8514B" w:rsidR="00A37F91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63 (9)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0FDDED" w14:textId="4E5D88F7" w:rsidR="00A37F91" w:rsidRPr="00604F10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12</w:t>
            </w:r>
            <w:r w:rsidRPr="00604F1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A37F91" w:rsidRPr="005A07FD" w14:paraId="0A926762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676FDCDD" w14:textId="77777777" w:rsidR="00A37F91" w:rsidRDefault="00A37F91" w:rsidP="00A37F91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Noncore/rural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00243FE9" w14:textId="11B7D88A" w:rsidR="00A37F91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81 (11)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7AD036" w14:textId="6F252C60" w:rsidR="00A37F91" w:rsidRPr="00604F10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  <w:r w:rsidRPr="00604F10">
              <w:rPr>
                <w:rFonts w:ascii="Arial" w:hAnsi="Arial" w:cs="Arial"/>
                <w:sz w:val="16"/>
                <w:szCs w:val="16"/>
              </w:rPr>
              <w:t xml:space="preserve"> (1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04F1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A37F91" w:rsidRPr="005A07FD" w14:paraId="5C0D8302" w14:textId="77777777" w:rsidTr="003313DF">
        <w:trPr>
          <w:jc w:val="center"/>
        </w:trPr>
        <w:tc>
          <w:tcPr>
            <w:tcW w:w="1817" w:type="dxa"/>
            <w:tcBorders>
              <w:bottom w:val="single" w:sz="4" w:space="0" w:color="auto"/>
            </w:tcBorders>
          </w:tcPr>
          <w:p w14:paraId="2D94E42F" w14:textId="77777777" w:rsidR="00A37F91" w:rsidRPr="00B8304E" w:rsidRDefault="00A37F91" w:rsidP="00A37F9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8304E">
              <w:rPr>
                <w:rFonts w:ascii="Arial" w:hAnsi="Arial" w:cs="Arial"/>
                <w:i/>
                <w:iCs/>
                <w:sz w:val="16"/>
                <w:szCs w:val="16"/>
              </w:rPr>
              <w:t>Unknown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6E17C4EE" w14:textId="35A650EA" w:rsidR="00A37F91" w:rsidRPr="00604F10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A14CD7" w14:textId="09B489D1" w:rsidR="00A37F91" w:rsidRPr="00604F10" w:rsidRDefault="00A37F91" w:rsidP="00A37F9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4F10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</w:tbl>
    <w:p w14:paraId="002B1ECD" w14:textId="77777777" w:rsidR="00A61A6C" w:rsidRPr="005A3052" w:rsidRDefault="00A61A6C" w:rsidP="00A61A6C">
      <w:pPr>
        <w:spacing w:after="0" w:line="480" w:lineRule="auto"/>
        <w:rPr>
          <w:rFonts w:ascii="Arial" w:hAnsi="Arial" w:cs="Arial"/>
          <w:sz w:val="16"/>
          <w:szCs w:val="16"/>
        </w:rPr>
      </w:pPr>
      <w:r w:rsidRPr="005A3052">
        <w:rPr>
          <w:rFonts w:ascii="Arial" w:hAnsi="Arial" w:cs="Arial"/>
          <w:sz w:val="16"/>
          <w:szCs w:val="16"/>
        </w:rPr>
        <w:t>*Percentages calculated based on information available for each characteristic</w:t>
      </w:r>
      <w:r>
        <w:rPr>
          <w:rFonts w:ascii="Arial" w:hAnsi="Arial" w:cs="Arial"/>
          <w:sz w:val="16"/>
          <w:szCs w:val="16"/>
        </w:rPr>
        <w:t>; p</w:t>
      </w:r>
      <w:r w:rsidRPr="005A3052">
        <w:rPr>
          <w:rFonts w:ascii="Arial" w:hAnsi="Arial" w:cs="Arial"/>
          <w:sz w:val="16"/>
          <w:szCs w:val="16"/>
        </w:rPr>
        <w:t>ercentages may not total 100 due to rounding.</w:t>
      </w:r>
      <w:r>
        <w:rPr>
          <w:rFonts w:ascii="Arial" w:hAnsi="Arial" w:cs="Arial"/>
          <w:sz w:val="16"/>
          <w:szCs w:val="16"/>
        </w:rPr>
        <w:t xml:space="preserve"> NH, non-Hispanic; AI/AN, American Indian or Alaska Native; API, Asian or Pacific Islander.</w:t>
      </w:r>
    </w:p>
    <w:p w14:paraId="21077E3B" w14:textId="307A7496" w:rsidR="003313DF" w:rsidRPr="003D33E9" w:rsidRDefault="00A61A6C" w:rsidP="003D33E9">
      <w:pPr>
        <w:spacing w:after="0" w:line="480" w:lineRule="auto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5A3052">
        <w:rPr>
          <w:rFonts w:ascii="Arial" w:hAnsi="Arial" w:cs="Arial"/>
          <w:color w:val="000000"/>
          <w:sz w:val="16"/>
          <w:szCs w:val="16"/>
          <w:shd w:val="clear" w:color="auto" w:fill="FFFFFF"/>
        </w:rPr>
        <w:t>†</w:t>
      </w:r>
      <w:r w:rsidRPr="00850234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The 2013 National Center for Health Statistics Urban-Rural Classification Scheme for Counties was used to classify patients based on reported county of residence </w:t>
      </w:r>
      <w:r w:rsidRPr="00850234">
        <w:rPr>
          <w:rFonts w:ascii="Arial" w:hAnsi="Arial" w:cs="Arial"/>
          <w:noProof/>
          <w:color w:val="000000"/>
          <w:sz w:val="16"/>
          <w:szCs w:val="16"/>
          <w:shd w:val="clear" w:color="auto" w:fill="FFFFFF"/>
        </w:rPr>
        <w:t>[</w:t>
      </w:r>
      <w:r w:rsidR="00331BEA">
        <w:rPr>
          <w:rFonts w:ascii="Arial" w:hAnsi="Arial" w:cs="Arial"/>
          <w:noProof/>
          <w:color w:val="000000"/>
          <w:sz w:val="16"/>
          <w:szCs w:val="16"/>
          <w:shd w:val="clear" w:color="auto" w:fill="FFFFFF"/>
        </w:rPr>
        <w:t>18</w:t>
      </w:r>
      <w:r w:rsidRPr="00850234">
        <w:rPr>
          <w:rFonts w:ascii="Arial" w:hAnsi="Arial" w:cs="Arial"/>
          <w:noProof/>
          <w:color w:val="000000"/>
          <w:sz w:val="16"/>
          <w:szCs w:val="16"/>
          <w:shd w:val="clear" w:color="auto" w:fill="FFFFFF"/>
        </w:rPr>
        <w:t>]</w:t>
      </w:r>
      <w:r w:rsidRPr="00850234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  <w:r w:rsidR="003313DF">
        <w:rPr>
          <w:rFonts w:ascii="Times New Roman" w:hAnsi="Times New Roman"/>
          <w:sz w:val="24"/>
          <w:szCs w:val="24"/>
        </w:rPr>
        <w:br w:type="page"/>
      </w:r>
    </w:p>
    <w:p w14:paraId="5D3C9385" w14:textId="31509AB7" w:rsidR="003313DF" w:rsidRDefault="006C0D4D" w:rsidP="003D33E9">
      <w:pPr>
        <w:spacing w:after="16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Appendix </w:t>
      </w:r>
      <w:r w:rsidR="003313DF" w:rsidRPr="00A877F2">
        <w:rPr>
          <w:rFonts w:ascii="Times New Roman" w:hAnsi="Times New Roman"/>
          <w:sz w:val="24"/>
          <w:szCs w:val="24"/>
        </w:rPr>
        <w:t xml:space="preserve">Table 2. </w:t>
      </w:r>
      <w:r w:rsidR="003313DF">
        <w:rPr>
          <w:rFonts w:ascii="Times New Roman" w:hAnsi="Times New Roman"/>
          <w:sz w:val="24"/>
          <w:szCs w:val="24"/>
        </w:rPr>
        <w:t xml:space="preserve">County social vulnerability index quartile among people infected with </w:t>
      </w:r>
      <w:r w:rsidR="003313DF">
        <w:rPr>
          <w:rFonts w:ascii="Times New Roman" w:hAnsi="Times New Roman"/>
          <w:i/>
          <w:iCs/>
          <w:sz w:val="24"/>
          <w:szCs w:val="24"/>
        </w:rPr>
        <w:t xml:space="preserve">Salmonella </w:t>
      </w:r>
      <w:r w:rsidR="003313DF">
        <w:rPr>
          <w:rFonts w:ascii="Times New Roman" w:hAnsi="Times New Roman"/>
          <w:sz w:val="24"/>
          <w:szCs w:val="24"/>
        </w:rPr>
        <w:t>linked to ground beef outbreaks</w:t>
      </w:r>
      <w:r w:rsidR="003313DF" w:rsidRPr="00B17B4D">
        <w:rPr>
          <w:rFonts w:ascii="Times New Roman" w:hAnsi="Times New Roman"/>
          <w:sz w:val="24"/>
          <w:szCs w:val="24"/>
        </w:rPr>
        <w:t>—United States, 2012–2018</w:t>
      </w:r>
      <w:r w:rsidR="001A45B1">
        <w:rPr>
          <w:rFonts w:ascii="Times New Roman" w:hAnsi="Times New Roman"/>
          <w:sz w:val="24"/>
          <w:szCs w:val="24"/>
        </w:rPr>
        <w:t>*</w:t>
      </w:r>
    </w:p>
    <w:tbl>
      <w:tblPr>
        <w:tblW w:w="5040" w:type="dxa"/>
        <w:jc w:val="center"/>
        <w:tblLook w:val="04A0" w:firstRow="1" w:lastRow="0" w:firstColumn="1" w:lastColumn="0" w:noHBand="0" w:noVBand="1"/>
      </w:tblPr>
      <w:tblGrid>
        <w:gridCol w:w="1800"/>
        <w:gridCol w:w="1620"/>
        <w:gridCol w:w="1620"/>
      </w:tblGrid>
      <w:tr w:rsidR="000573E1" w:rsidRPr="005A07FD" w14:paraId="52D2412D" w14:textId="77777777" w:rsidTr="000573E1">
        <w:trPr>
          <w:trHeight w:val="503"/>
          <w:jc w:val="center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F7A4BA" w14:textId="77777777" w:rsidR="000573E1" w:rsidRPr="005A07FD" w:rsidRDefault="000573E1" w:rsidP="00BA4B98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CDC/ATSDR SVI quartile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32EBBA3" w14:textId="77777777" w:rsidR="000573E1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</w:t>
            </w:r>
          </w:p>
          <w:p w14:paraId="66B78285" w14:textId="75EAF1F8" w:rsidR="000573E1" w:rsidRDefault="00D05176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="000573E1">
              <w:rPr>
                <w:rFonts w:ascii="Arial" w:hAnsi="Arial" w:cs="Arial"/>
                <w:sz w:val="16"/>
                <w:szCs w:val="16"/>
              </w:rPr>
              <w:t>o. (</w:t>
            </w:r>
            <w:proofErr w:type="gramStart"/>
            <w:r w:rsidR="000573E1">
              <w:rPr>
                <w:rFonts w:ascii="Arial" w:hAnsi="Arial" w:cs="Arial"/>
                <w:sz w:val="16"/>
                <w:szCs w:val="16"/>
              </w:rPr>
              <w:t>%)</w:t>
            </w:r>
            <w:r w:rsidR="0099177B" w:rsidRPr="0018305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†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442872E" w14:textId="77777777" w:rsidR="003D33E9" w:rsidRDefault="003D33E9" w:rsidP="003D33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Total Excluding Outbreak 10 </w:t>
            </w:r>
          </w:p>
          <w:p w14:paraId="6A87C287" w14:textId="5151ADDB" w:rsidR="000573E1" w:rsidRPr="005A07FD" w:rsidRDefault="003D33E9" w:rsidP="003D33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no. (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%)</w:t>
            </w:r>
            <w:r w:rsidR="0099177B" w:rsidRPr="0018305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†</w:t>
            </w:r>
            <w:proofErr w:type="gramEnd"/>
          </w:p>
        </w:tc>
      </w:tr>
      <w:tr w:rsidR="000573E1" w:rsidRPr="005A07FD" w14:paraId="5958E772" w14:textId="77777777" w:rsidTr="000573E1">
        <w:trPr>
          <w:jc w:val="center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1B2BD2" w14:textId="77777777" w:rsidR="000573E1" w:rsidRPr="005E04D7" w:rsidRDefault="000573E1" w:rsidP="000573E1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cases per outbreak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FF2EC" w14:textId="4983DEF1" w:rsidR="000573E1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22A">
              <w:rPr>
                <w:rFonts w:ascii="Arial" w:hAnsi="Arial" w:cs="Arial"/>
                <w:sz w:val="16"/>
                <w:szCs w:val="16"/>
              </w:rPr>
              <w:t>720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FAB1B5A" w14:textId="29170FA5" w:rsidR="000573E1" w:rsidRPr="00E3622A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287</w:t>
            </w:r>
          </w:p>
        </w:tc>
      </w:tr>
      <w:tr w:rsidR="000573E1" w:rsidRPr="005A07FD" w14:paraId="60ACA2D4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42B3DC0D" w14:textId="77777777" w:rsidR="000573E1" w:rsidRPr="005E04D7" w:rsidRDefault="000573E1" w:rsidP="000573E1">
            <w:pPr>
              <w:spacing w:after="0"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Overall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SVI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5EFEAF5" w14:textId="77777777" w:rsidR="000573E1" w:rsidRPr="005A07FD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6191857" w14:textId="02D73A9A" w:rsidR="000573E1" w:rsidRPr="005A07FD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3E1" w:rsidRPr="005A07FD" w14:paraId="31619F64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59EF813F" w14:textId="77777777" w:rsidR="000573E1" w:rsidRPr="00B525D7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Q1 (lowest)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29BE017" w14:textId="630CA42B" w:rsidR="000573E1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353CE">
              <w:rPr>
                <w:rFonts w:ascii="Arial" w:eastAsia="Times New Roman" w:hAnsi="Arial" w:cs="Arial"/>
                <w:sz w:val="16"/>
                <w:szCs w:val="16"/>
              </w:rPr>
              <w:t>129 (18)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0B4F7D8" w14:textId="301577A6" w:rsidR="000573E1" w:rsidRPr="008353CE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 (26)</w:t>
            </w:r>
          </w:p>
        </w:tc>
      </w:tr>
      <w:tr w:rsidR="000573E1" w:rsidRPr="005A07FD" w14:paraId="2373D4A6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092C8E62" w14:textId="77777777" w:rsidR="000573E1" w:rsidRPr="00B525D7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Q2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A951CA6" w14:textId="7702FB41" w:rsidR="000573E1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353CE">
              <w:rPr>
                <w:rFonts w:ascii="Arial" w:eastAsia="Times New Roman" w:hAnsi="Arial" w:cs="Arial"/>
                <w:sz w:val="16"/>
                <w:szCs w:val="16"/>
              </w:rPr>
              <w:t>228 (32)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CAC8FE8" w14:textId="70F0A273" w:rsidR="000573E1" w:rsidRPr="008353CE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 (32)</w:t>
            </w:r>
          </w:p>
        </w:tc>
      </w:tr>
      <w:tr w:rsidR="000573E1" w:rsidRPr="005A07FD" w14:paraId="7BCCD499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2DB19D2D" w14:textId="77777777" w:rsidR="000573E1" w:rsidRPr="00B525D7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9DCEE38" w14:textId="486DF38F" w:rsidR="000573E1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353CE">
              <w:rPr>
                <w:rFonts w:ascii="Arial" w:eastAsia="Times New Roman" w:hAnsi="Arial" w:cs="Arial"/>
                <w:sz w:val="16"/>
                <w:szCs w:val="16"/>
              </w:rPr>
              <w:t>170 (24)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4885EF7" w14:textId="2578E459" w:rsidR="000573E1" w:rsidRPr="008353CE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 (21)</w:t>
            </w:r>
          </w:p>
        </w:tc>
      </w:tr>
      <w:tr w:rsidR="000573E1" w:rsidRPr="005A07FD" w14:paraId="67A890F0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7C04DCCD" w14:textId="77777777" w:rsidR="000573E1" w:rsidRPr="00B525D7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Q4 (highest)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2AE1D75" w14:textId="3D259409" w:rsidR="000573E1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353CE">
              <w:rPr>
                <w:rFonts w:ascii="Arial" w:eastAsia="Times New Roman" w:hAnsi="Arial" w:cs="Arial"/>
                <w:sz w:val="16"/>
                <w:szCs w:val="16"/>
              </w:rPr>
              <w:t>193 (27)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E4FAEB2" w14:textId="1BABA38D" w:rsidR="000573E1" w:rsidRPr="008353CE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 (20)</w:t>
            </w:r>
          </w:p>
        </w:tc>
      </w:tr>
      <w:tr w:rsidR="000573E1" w:rsidRPr="005A07FD" w14:paraId="5BCAD5CF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48CD3063" w14:textId="77777777" w:rsidR="000573E1" w:rsidRPr="005E04D7" w:rsidRDefault="000573E1" w:rsidP="000573E1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Theme 1 Socioeconomic Status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FDBEB81" w14:textId="77777777" w:rsidR="000573E1" w:rsidRPr="005A07FD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C7BC38A" w14:textId="0CACE50D" w:rsidR="000573E1" w:rsidRPr="005A07FD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3E1" w:rsidRPr="005A07FD" w14:paraId="66D49825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0F7942F7" w14:textId="77777777" w:rsidR="000573E1" w:rsidRPr="00CC49A2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Q1 (lowest)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1E8434A" w14:textId="65ACE400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6C0">
              <w:rPr>
                <w:rFonts w:ascii="Arial" w:eastAsia="Times New Roman" w:hAnsi="Arial" w:cs="Arial"/>
                <w:sz w:val="16"/>
                <w:szCs w:val="16"/>
              </w:rPr>
              <w:t>229 (32)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4323CD3" w14:textId="09DCEA10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 (37)</w:t>
            </w:r>
          </w:p>
        </w:tc>
      </w:tr>
      <w:tr w:rsidR="000573E1" w:rsidRPr="005A07FD" w14:paraId="6C5B4B6B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04DDAC32" w14:textId="77777777" w:rsidR="000573E1" w:rsidRPr="00CC49A2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22888156" w14:textId="34B3BFD3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6C0">
              <w:rPr>
                <w:rFonts w:ascii="Arial" w:eastAsia="Times New Roman" w:hAnsi="Arial" w:cs="Arial"/>
                <w:sz w:val="16"/>
                <w:szCs w:val="16"/>
              </w:rPr>
              <w:t>226 (31)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4092A2D" w14:textId="43F44083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 (34)</w:t>
            </w:r>
          </w:p>
        </w:tc>
      </w:tr>
      <w:tr w:rsidR="000573E1" w:rsidRPr="005A07FD" w14:paraId="305FBF47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056940CF" w14:textId="77777777" w:rsidR="000573E1" w:rsidRPr="00CC49A2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639AE615" w14:textId="6ED2C3BD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6C0">
              <w:rPr>
                <w:rFonts w:ascii="Arial" w:eastAsia="Times New Roman" w:hAnsi="Arial" w:cs="Arial"/>
                <w:sz w:val="16"/>
                <w:szCs w:val="16"/>
              </w:rPr>
              <w:t>143 (20)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15D596E" w14:textId="5069D44B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 (18)</w:t>
            </w:r>
          </w:p>
        </w:tc>
      </w:tr>
      <w:tr w:rsidR="000573E1" w:rsidRPr="005A07FD" w14:paraId="719CC34D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6439C1C2" w14:textId="77777777" w:rsidR="000573E1" w:rsidRPr="00CC49A2" w:rsidRDefault="000573E1" w:rsidP="000573E1">
            <w:pPr>
              <w:spacing w:after="0" w:line="48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Q4 (highest)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7CF266B5" w14:textId="26AC0B72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6C0">
              <w:rPr>
                <w:rFonts w:ascii="Arial" w:eastAsia="Times New Roman" w:hAnsi="Arial" w:cs="Arial"/>
                <w:sz w:val="16"/>
                <w:szCs w:val="16"/>
              </w:rPr>
              <w:t>122 (17)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9310A02" w14:textId="44BAA475" w:rsidR="000573E1" w:rsidRPr="00A616C0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 (10)</w:t>
            </w:r>
          </w:p>
        </w:tc>
      </w:tr>
      <w:tr w:rsidR="000573E1" w:rsidRPr="005A07FD" w14:paraId="62CA40A4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25FD5497" w14:textId="77777777" w:rsidR="000573E1" w:rsidRPr="005E04D7" w:rsidRDefault="000573E1" w:rsidP="000573E1">
            <w:pPr>
              <w:spacing w:after="0" w:line="240" w:lineRule="auto"/>
              <w:rPr>
                <w:rFonts w:ascii="Arial" w:eastAsia="Lato-Regular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Theme 2 Household Composition and Disability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5B7307F" w14:textId="77777777" w:rsidR="000573E1" w:rsidRPr="005A07FD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FAA8B4F" w14:textId="7A5B2569" w:rsidR="000573E1" w:rsidRPr="005A07FD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3E1" w:rsidRPr="005A07FD" w14:paraId="22621B9A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041EC09A" w14:textId="77777777" w:rsidR="000573E1" w:rsidRPr="00253B57" w:rsidRDefault="000573E1" w:rsidP="000573E1">
            <w:pPr>
              <w:spacing w:after="0" w:line="480" w:lineRule="auto"/>
              <w:jc w:val="right"/>
              <w:rPr>
                <w:rFonts w:ascii="Arial" w:eastAsia="Lato-Regular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Q1 (lowest)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9191C08" w14:textId="313FC98A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72689">
              <w:rPr>
                <w:rFonts w:ascii="Arial" w:eastAsia="Times New Roman" w:hAnsi="Arial" w:cs="Arial"/>
                <w:sz w:val="16"/>
                <w:szCs w:val="16"/>
              </w:rPr>
              <w:t>315 (44)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B714841" w14:textId="1407D3EA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 (44)</w:t>
            </w:r>
          </w:p>
        </w:tc>
      </w:tr>
      <w:tr w:rsidR="000573E1" w:rsidRPr="005A07FD" w14:paraId="04065E16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28C99EBD" w14:textId="77777777" w:rsidR="000573E1" w:rsidRPr="00253B57" w:rsidRDefault="000573E1" w:rsidP="000573E1">
            <w:pPr>
              <w:spacing w:after="0" w:line="240" w:lineRule="auto"/>
              <w:jc w:val="right"/>
              <w:rPr>
                <w:rFonts w:ascii="Arial" w:eastAsia="Lato-Regular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Q2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76EC90F" w14:textId="772384A7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72689">
              <w:rPr>
                <w:rFonts w:ascii="Arial" w:eastAsia="Times New Roman" w:hAnsi="Arial" w:cs="Arial"/>
                <w:sz w:val="16"/>
                <w:szCs w:val="16"/>
              </w:rPr>
              <w:t>174 (24)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68E0C01" w14:textId="18213A74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 (23)</w:t>
            </w:r>
          </w:p>
        </w:tc>
      </w:tr>
      <w:tr w:rsidR="000573E1" w:rsidRPr="005A07FD" w14:paraId="3CC391D6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035426BF" w14:textId="77777777" w:rsidR="000573E1" w:rsidRPr="00253B57" w:rsidRDefault="000573E1" w:rsidP="000573E1">
            <w:pPr>
              <w:spacing w:after="0" w:line="240" w:lineRule="auto"/>
              <w:jc w:val="right"/>
              <w:rPr>
                <w:rFonts w:ascii="Arial" w:eastAsia="Lato-Regular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4998F55" w14:textId="28A4EC7C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72689">
              <w:rPr>
                <w:rFonts w:ascii="Arial" w:eastAsia="Times New Roman" w:hAnsi="Arial" w:cs="Arial"/>
                <w:sz w:val="16"/>
                <w:szCs w:val="16"/>
              </w:rPr>
              <w:t>151 (21)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7AC4BFB" w14:textId="458B2DC1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 (24)</w:t>
            </w:r>
          </w:p>
        </w:tc>
      </w:tr>
      <w:tr w:rsidR="000573E1" w:rsidRPr="005A07FD" w14:paraId="533C122D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35BE992E" w14:textId="77777777" w:rsidR="000573E1" w:rsidRPr="00253B57" w:rsidRDefault="000573E1" w:rsidP="000573E1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525D7">
              <w:rPr>
                <w:rFonts w:ascii="Arial" w:eastAsia="Times New Roman" w:hAnsi="Arial" w:cs="Arial"/>
                <w:sz w:val="16"/>
                <w:szCs w:val="16"/>
              </w:rPr>
              <w:t>Q4 (highest)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9BFC1D3" w14:textId="5A112796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72689">
              <w:rPr>
                <w:rFonts w:ascii="Arial" w:eastAsia="Times New Roman" w:hAnsi="Arial" w:cs="Arial"/>
                <w:sz w:val="16"/>
                <w:szCs w:val="16"/>
              </w:rPr>
              <w:t>80 (11)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A1FE56D" w14:textId="0AE5872D" w:rsidR="000573E1" w:rsidRPr="00472689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 (9)</w:t>
            </w:r>
          </w:p>
        </w:tc>
      </w:tr>
      <w:tr w:rsidR="000573E1" w:rsidRPr="005A07FD" w14:paraId="03EC3E43" w14:textId="77777777" w:rsidTr="000573E1">
        <w:trPr>
          <w:trHeight w:val="251"/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42922B1A" w14:textId="77777777" w:rsidR="000573E1" w:rsidRPr="007F4429" w:rsidRDefault="000573E1" w:rsidP="000573E1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Theme 3 Minority Status and Language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2F0C626" w14:textId="77777777" w:rsidR="000573E1" w:rsidRPr="005A07FD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5CA4379" w14:textId="4C7BC2E6" w:rsidR="000573E1" w:rsidRPr="005A07FD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3E1" w:rsidRPr="005A07FD" w14:paraId="6E8599D0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191D4CF6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Q1 (lowest)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D27DBD4" w14:textId="5F289DD3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24365">
              <w:rPr>
                <w:rFonts w:ascii="Arial" w:eastAsia="Times New Roman" w:hAnsi="Arial" w:cs="Arial"/>
                <w:sz w:val="16"/>
                <w:szCs w:val="16"/>
              </w:rPr>
              <w:t>45 (6)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50F11AD" w14:textId="6F978D2D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 (13)</w:t>
            </w:r>
          </w:p>
        </w:tc>
      </w:tr>
      <w:tr w:rsidR="000573E1" w:rsidRPr="005A07FD" w14:paraId="5E118613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166AC616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Q2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FE51B53" w14:textId="343B9CEB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24365">
              <w:rPr>
                <w:rFonts w:ascii="Arial" w:eastAsia="Times New Roman" w:hAnsi="Arial" w:cs="Arial"/>
                <w:sz w:val="16"/>
                <w:szCs w:val="16"/>
              </w:rPr>
              <w:t>75 (10)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338BF21" w14:textId="68114CE3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 (16)</w:t>
            </w:r>
          </w:p>
        </w:tc>
      </w:tr>
      <w:tr w:rsidR="000573E1" w:rsidRPr="005A07FD" w14:paraId="2D341109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61517DD0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A656A4C" w14:textId="6DFFA11C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24365">
              <w:rPr>
                <w:rFonts w:ascii="Arial" w:eastAsia="Times New Roman" w:hAnsi="Arial" w:cs="Arial"/>
                <w:sz w:val="16"/>
                <w:szCs w:val="16"/>
              </w:rPr>
              <w:t>136 (19)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71635FB" w14:textId="56F7DD86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 (24)</w:t>
            </w:r>
          </w:p>
        </w:tc>
      </w:tr>
      <w:tr w:rsidR="000573E1" w:rsidRPr="005A07FD" w14:paraId="70E64DF0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417E4AC1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Q4 (highest)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ACE1118" w14:textId="02D4A2CA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24365">
              <w:rPr>
                <w:rFonts w:ascii="Arial" w:eastAsia="Times New Roman" w:hAnsi="Arial" w:cs="Arial"/>
                <w:sz w:val="16"/>
                <w:szCs w:val="16"/>
              </w:rPr>
              <w:t>464 (64)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DC54B82" w14:textId="5939B5CC" w:rsidR="000573E1" w:rsidRPr="00C24365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 (47)</w:t>
            </w:r>
          </w:p>
        </w:tc>
      </w:tr>
      <w:tr w:rsidR="000573E1" w:rsidRPr="005A07FD" w14:paraId="7CFB414B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4E48DBC9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Theme 4 Housing Type and Transportation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1681FC8" w14:textId="77777777" w:rsidR="000573E1" w:rsidRPr="00604F10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4508CB3" w14:textId="4E72B3CA" w:rsidR="000573E1" w:rsidRPr="00604F10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3E1" w:rsidRPr="005A07FD" w14:paraId="42CBC8C7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4E04C671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Q1 (lowest)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AB21209" w14:textId="3275DD5A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E6792">
              <w:rPr>
                <w:rFonts w:ascii="Arial" w:eastAsia="Times New Roman" w:hAnsi="Arial" w:cs="Arial"/>
                <w:sz w:val="16"/>
                <w:szCs w:val="16"/>
              </w:rPr>
              <w:t>74 (10)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40E0B24" w14:textId="2430B347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 (14)</w:t>
            </w:r>
          </w:p>
        </w:tc>
      </w:tr>
      <w:tr w:rsidR="000573E1" w:rsidRPr="005A07FD" w14:paraId="022E5636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1EE25E40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4F541880" w14:textId="6EB9817D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E6792">
              <w:rPr>
                <w:rFonts w:ascii="Arial" w:eastAsia="Times New Roman" w:hAnsi="Arial" w:cs="Arial"/>
                <w:sz w:val="16"/>
                <w:szCs w:val="16"/>
              </w:rPr>
              <w:t>126 (18)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6FF3F7F" w14:textId="614F7A70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 (24)</w:t>
            </w:r>
          </w:p>
        </w:tc>
      </w:tr>
      <w:tr w:rsidR="000573E1" w:rsidRPr="005A07FD" w14:paraId="430C824C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46AE1395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7CB46665" w14:textId="5DA9874D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E6792">
              <w:rPr>
                <w:rFonts w:ascii="Arial" w:eastAsia="Times New Roman" w:hAnsi="Arial" w:cs="Arial"/>
                <w:sz w:val="16"/>
                <w:szCs w:val="16"/>
              </w:rPr>
              <w:t>229 (32)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D44741B" w14:textId="10580A5A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 (29)</w:t>
            </w:r>
          </w:p>
        </w:tc>
      </w:tr>
      <w:tr w:rsidR="000573E1" w:rsidRPr="005A07FD" w14:paraId="375E82C0" w14:textId="77777777" w:rsidTr="000573E1">
        <w:trPr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51EF75F3" w14:textId="77777777" w:rsidR="000573E1" w:rsidRPr="00F55637" w:rsidRDefault="000573E1" w:rsidP="000573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55637">
              <w:rPr>
                <w:rFonts w:ascii="Arial" w:eastAsia="Times New Roman" w:hAnsi="Arial" w:cs="Arial"/>
                <w:sz w:val="16"/>
                <w:szCs w:val="16"/>
              </w:rPr>
              <w:t>Q4 (highest)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55B303EF" w14:textId="4BB88E95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E6792">
              <w:rPr>
                <w:rFonts w:ascii="Arial" w:eastAsia="Times New Roman" w:hAnsi="Arial" w:cs="Arial"/>
                <w:sz w:val="16"/>
                <w:szCs w:val="16"/>
              </w:rPr>
              <w:t>291 (40)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DF2AD4A" w14:textId="294262EE" w:rsidR="000573E1" w:rsidRPr="000E6792" w:rsidRDefault="000573E1" w:rsidP="000573E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 (34)</w:t>
            </w:r>
          </w:p>
        </w:tc>
      </w:tr>
    </w:tbl>
    <w:p w14:paraId="20C2A68B" w14:textId="243064EB" w:rsidR="001A45B1" w:rsidRPr="00183058" w:rsidRDefault="001A45B1" w:rsidP="001A45B1">
      <w:pPr>
        <w:spacing w:after="0" w:line="480" w:lineRule="auto"/>
        <w:rPr>
          <w:rFonts w:ascii="Arial" w:eastAsia="Times New Roman" w:hAnsi="Arial" w:cs="Arial"/>
          <w:sz w:val="16"/>
          <w:szCs w:val="16"/>
        </w:rPr>
      </w:pPr>
      <w:r w:rsidRPr="00183058">
        <w:rPr>
          <w:rFonts w:ascii="Arial" w:hAnsi="Arial" w:cs="Arial"/>
          <w:sz w:val="16"/>
          <w:szCs w:val="16"/>
        </w:rPr>
        <w:lastRenderedPageBreak/>
        <w:t>*</w:t>
      </w:r>
      <w:r>
        <w:rPr>
          <w:rFonts w:ascii="Arial" w:hAnsi="Arial" w:cs="Arial"/>
          <w:sz w:val="16"/>
          <w:szCs w:val="16"/>
        </w:rPr>
        <w:t xml:space="preserve">CDC/ATSDR </w:t>
      </w:r>
      <w:r w:rsidRPr="00183058">
        <w:rPr>
          <w:rFonts w:ascii="Arial" w:hAnsi="Arial" w:cs="Arial"/>
          <w:sz w:val="16"/>
          <w:szCs w:val="16"/>
        </w:rPr>
        <w:t xml:space="preserve">SVI, </w:t>
      </w:r>
      <w:r>
        <w:rPr>
          <w:rFonts w:ascii="Arial" w:hAnsi="Arial" w:cs="Arial"/>
          <w:sz w:val="16"/>
          <w:szCs w:val="16"/>
        </w:rPr>
        <w:t>Centers for Disease Control and Prevention/Agency for Toxic Substances and Disease Registry S</w:t>
      </w:r>
      <w:r w:rsidRPr="00183058">
        <w:rPr>
          <w:rFonts w:ascii="Arial" w:hAnsi="Arial" w:cs="Arial"/>
          <w:sz w:val="16"/>
          <w:szCs w:val="16"/>
        </w:rPr>
        <w:t xml:space="preserve">ocial </w:t>
      </w:r>
      <w:r>
        <w:rPr>
          <w:rFonts w:ascii="Arial" w:hAnsi="Arial" w:cs="Arial"/>
          <w:sz w:val="16"/>
          <w:szCs w:val="16"/>
        </w:rPr>
        <w:t>V</w:t>
      </w:r>
      <w:r w:rsidRPr="00183058">
        <w:rPr>
          <w:rFonts w:ascii="Arial" w:hAnsi="Arial" w:cs="Arial"/>
          <w:sz w:val="16"/>
          <w:szCs w:val="16"/>
        </w:rPr>
        <w:t xml:space="preserve">ulnerability </w:t>
      </w:r>
      <w:r>
        <w:rPr>
          <w:rFonts w:ascii="Arial" w:hAnsi="Arial" w:cs="Arial"/>
          <w:sz w:val="16"/>
          <w:szCs w:val="16"/>
        </w:rPr>
        <w:t>I</w:t>
      </w:r>
      <w:r w:rsidRPr="00183058">
        <w:rPr>
          <w:rFonts w:ascii="Arial" w:hAnsi="Arial" w:cs="Arial"/>
          <w:sz w:val="16"/>
          <w:szCs w:val="16"/>
        </w:rPr>
        <w:t>ndex.</w:t>
      </w:r>
      <w:r w:rsidRPr="00F017EC">
        <w:rPr>
          <w:rFonts w:ascii="Arial" w:hAnsi="Arial" w:cs="Arial"/>
          <w:sz w:val="16"/>
          <w:szCs w:val="16"/>
        </w:rPr>
        <w:t xml:space="preserve"> </w:t>
      </w:r>
      <w:r w:rsidRPr="00E576C7">
        <w:rPr>
          <w:rFonts w:ascii="Arial" w:hAnsi="Arial" w:cs="Arial"/>
          <w:color w:val="211D1E"/>
          <w:sz w:val="16"/>
          <w:szCs w:val="16"/>
        </w:rPr>
        <w:t xml:space="preserve">The CDC/ATSDR SVI ranks each county on 15 population-based social determinants of health measures and groups them into four themes: Theme 1: Socioeconomic Status, Theme 2: Household Composition and Disability, Theme 3: Minority Status and Language, and Theme 4: Housing Type and Transportation. </w:t>
      </w:r>
      <w:r w:rsidRPr="00183058">
        <w:rPr>
          <w:rFonts w:ascii="Arial" w:hAnsi="Arial" w:cs="Arial"/>
          <w:sz w:val="16"/>
          <w:szCs w:val="16"/>
        </w:rPr>
        <w:t xml:space="preserve">Scores for SVI measures (overall and for each theme) represent percentile ranks by county ranging from 0 to 1, with higher scores indicating higher vulnerability. </w:t>
      </w:r>
      <w:r w:rsidR="00191685" w:rsidRPr="00183058">
        <w:rPr>
          <w:rFonts w:ascii="Arial" w:hAnsi="Arial" w:cs="Arial"/>
          <w:sz w:val="16"/>
          <w:szCs w:val="16"/>
        </w:rPr>
        <w:t>The analytic dataset excluded patients that were missing information on county of residence</w:t>
      </w:r>
      <w:r w:rsidR="00191685">
        <w:rPr>
          <w:rFonts w:ascii="Arial" w:hAnsi="Arial" w:cs="Arial"/>
          <w:sz w:val="16"/>
          <w:szCs w:val="16"/>
        </w:rPr>
        <w:t xml:space="preserve">. </w:t>
      </w:r>
      <w:r>
        <w:rPr>
          <w:rFonts w:ascii="Arial" w:hAnsi="Arial" w:cs="Arial"/>
          <w:sz w:val="16"/>
          <w:szCs w:val="16"/>
        </w:rPr>
        <w:t>We attributed county-level</w:t>
      </w:r>
      <w:r w:rsidRPr="00183058">
        <w:rPr>
          <w:rFonts w:ascii="Arial" w:hAnsi="Arial" w:cs="Arial"/>
          <w:sz w:val="16"/>
          <w:szCs w:val="16"/>
        </w:rPr>
        <w:t xml:space="preserve"> SVI score </w:t>
      </w:r>
      <w:r>
        <w:rPr>
          <w:rFonts w:ascii="Arial" w:hAnsi="Arial" w:cs="Arial"/>
          <w:sz w:val="16"/>
          <w:szCs w:val="16"/>
        </w:rPr>
        <w:t>to each individual</w:t>
      </w:r>
      <w:r w:rsidRPr="00183058">
        <w:rPr>
          <w:rFonts w:ascii="Arial" w:hAnsi="Arial" w:cs="Arial"/>
          <w:sz w:val="16"/>
          <w:szCs w:val="16"/>
        </w:rPr>
        <w:t xml:space="preserve"> patient</w:t>
      </w:r>
      <w:r>
        <w:rPr>
          <w:rFonts w:ascii="Arial" w:hAnsi="Arial" w:cs="Arial"/>
          <w:sz w:val="16"/>
          <w:szCs w:val="16"/>
        </w:rPr>
        <w:t xml:space="preserve"> by matching patient illness onset date and</w:t>
      </w:r>
      <w:r w:rsidRPr="00183058">
        <w:rPr>
          <w:rFonts w:ascii="Arial" w:hAnsi="Arial" w:cs="Arial"/>
          <w:sz w:val="16"/>
          <w:szCs w:val="16"/>
        </w:rPr>
        <w:t xml:space="preserve"> county of residence to the SVI score from the most recent iteration. Scores for overall SVI and themes were analyzed as quartiles: first quartile (&lt;25</w:t>
      </w:r>
      <w:r w:rsidRPr="00183058">
        <w:rPr>
          <w:rFonts w:ascii="Arial" w:hAnsi="Arial" w:cs="Arial"/>
          <w:sz w:val="16"/>
          <w:szCs w:val="16"/>
          <w:vertAlign w:val="superscript"/>
        </w:rPr>
        <w:t>th</w:t>
      </w:r>
      <w:r w:rsidRPr="00183058">
        <w:rPr>
          <w:rFonts w:ascii="Arial" w:hAnsi="Arial" w:cs="Arial"/>
          <w:sz w:val="16"/>
          <w:szCs w:val="16"/>
        </w:rPr>
        <w:t xml:space="preserve"> percentile; lowest vulnerability), second quartile (</w:t>
      </w:r>
      <w:r w:rsidRPr="00183058">
        <w:rPr>
          <w:rFonts w:ascii="Arial" w:eastAsia="Times New Roman" w:hAnsi="Arial" w:cs="Arial"/>
          <w:sz w:val="16"/>
          <w:szCs w:val="16"/>
        </w:rPr>
        <w:t>25</w:t>
      </w:r>
      <w:r w:rsidRPr="00183058">
        <w:rPr>
          <w:rFonts w:ascii="Arial" w:eastAsia="Times New Roman" w:hAnsi="Arial" w:cs="Arial"/>
          <w:sz w:val="16"/>
          <w:szCs w:val="16"/>
          <w:vertAlign w:val="superscript"/>
        </w:rPr>
        <w:t>th</w:t>
      </w:r>
      <w:r w:rsidRPr="00183058">
        <w:rPr>
          <w:rFonts w:ascii="Arial" w:hAnsi="Arial" w:cs="Arial"/>
          <w:sz w:val="16"/>
          <w:szCs w:val="16"/>
        </w:rPr>
        <w:t>–</w:t>
      </w:r>
      <w:r w:rsidRPr="00183058">
        <w:rPr>
          <w:rFonts w:ascii="Arial" w:eastAsia="Times New Roman" w:hAnsi="Arial" w:cs="Arial"/>
          <w:sz w:val="16"/>
          <w:szCs w:val="16"/>
        </w:rPr>
        <w:t>49</w:t>
      </w:r>
      <w:r w:rsidRPr="00183058">
        <w:rPr>
          <w:rFonts w:ascii="Arial" w:eastAsia="Times New Roman" w:hAnsi="Arial" w:cs="Arial"/>
          <w:sz w:val="16"/>
          <w:szCs w:val="16"/>
          <w:vertAlign w:val="superscript"/>
        </w:rPr>
        <w:t>th</w:t>
      </w:r>
      <w:r w:rsidRPr="00183058">
        <w:rPr>
          <w:rFonts w:ascii="Arial" w:eastAsia="Times New Roman" w:hAnsi="Arial" w:cs="Arial"/>
          <w:sz w:val="16"/>
          <w:szCs w:val="16"/>
        </w:rPr>
        <w:t xml:space="preserve"> percentile), third quartile (50</w:t>
      </w:r>
      <w:r w:rsidRPr="00183058">
        <w:rPr>
          <w:rFonts w:ascii="Arial" w:eastAsia="Times New Roman" w:hAnsi="Arial" w:cs="Arial"/>
          <w:sz w:val="16"/>
          <w:szCs w:val="16"/>
          <w:vertAlign w:val="superscript"/>
        </w:rPr>
        <w:t>th</w:t>
      </w:r>
      <w:r w:rsidRPr="00183058">
        <w:rPr>
          <w:rFonts w:ascii="Arial" w:hAnsi="Arial" w:cs="Arial"/>
          <w:sz w:val="16"/>
          <w:szCs w:val="16"/>
        </w:rPr>
        <w:t>–74</w:t>
      </w:r>
      <w:r w:rsidRPr="00183058">
        <w:rPr>
          <w:rFonts w:ascii="Arial" w:eastAsia="Times New Roman" w:hAnsi="Arial" w:cs="Arial"/>
          <w:sz w:val="16"/>
          <w:szCs w:val="16"/>
          <w:vertAlign w:val="superscript"/>
        </w:rPr>
        <w:t>th</w:t>
      </w:r>
      <w:r w:rsidRPr="00183058">
        <w:rPr>
          <w:rFonts w:ascii="Arial" w:eastAsia="Times New Roman" w:hAnsi="Arial" w:cs="Arial"/>
          <w:sz w:val="16"/>
          <w:szCs w:val="16"/>
        </w:rPr>
        <w:t xml:space="preserve"> percentile), and fourth quartile (≥75</w:t>
      </w:r>
      <w:r w:rsidRPr="00183058">
        <w:rPr>
          <w:rFonts w:ascii="Arial" w:eastAsia="Times New Roman" w:hAnsi="Arial" w:cs="Arial"/>
          <w:sz w:val="16"/>
          <w:szCs w:val="16"/>
          <w:vertAlign w:val="superscript"/>
        </w:rPr>
        <w:t>th</w:t>
      </w:r>
      <w:r w:rsidRPr="00183058">
        <w:rPr>
          <w:rFonts w:ascii="Arial" w:eastAsia="Times New Roman" w:hAnsi="Arial" w:cs="Arial"/>
          <w:sz w:val="16"/>
          <w:szCs w:val="16"/>
        </w:rPr>
        <w:t xml:space="preserve"> percentile; highest vulnerability).</w:t>
      </w:r>
    </w:p>
    <w:p w14:paraId="60BA3CD2" w14:textId="458780A7" w:rsidR="000573E1" w:rsidRDefault="001A45B1" w:rsidP="001A45B1">
      <w:pPr>
        <w:spacing w:after="160" w:line="259" w:lineRule="auto"/>
      </w:pPr>
      <w:r w:rsidRPr="00183058">
        <w:rPr>
          <w:rFonts w:ascii="Arial" w:hAnsi="Arial" w:cs="Arial"/>
          <w:color w:val="000000"/>
          <w:sz w:val="16"/>
          <w:szCs w:val="16"/>
          <w:shd w:val="clear" w:color="auto" w:fill="FFFFFF"/>
        </w:rPr>
        <w:t>†</w:t>
      </w:r>
      <w:r w:rsidRPr="005A3052">
        <w:rPr>
          <w:rFonts w:ascii="Arial" w:hAnsi="Arial" w:cs="Arial"/>
          <w:sz w:val="16"/>
          <w:szCs w:val="16"/>
        </w:rPr>
        <w:t>Percentages calculated based on information available for each characteristic</w:t>
      </w:r>
      <w:r>
        <w:rPr>
          <w:rFonts w:ascii="Arial" w:hAnsi="Arial" w:cs="Arial"/>
          <w:sz w:val="16"/>
          <w:szCs w:val="16"/>
        </w:rPr>
        <w:t>; p</w:t>
      </w:r>
      <w:r w:rsidRPr="005A3052">
        <w:rPr>
          <w:rFonts w:ascii="Arial" w:hAnsi="Arial" w:cs="Arial"/>
          <w:sz w:val="16"/>
          <w:szCs w:val="16"/>
        </w:rPr>
        <w:t>ercentages may not total 100 due to rounding</w:t>
      </w:r>
      <w:r w:rsidR="0099177B">
        <w:rPr>
          <w:rFonts w:ascii="Arial" w:hAnsi="Arial" w:cs="Arial"/>
          <w:sz w:val="16"/>
          <w:szCs w:val="16"/>
        </w:rPr>
        <w:t>.</w:t>
      </w:r>
    </w:p>
    <w:p w14:paraId="15AABBE2" w14:textId="77777777" w:rsidR="000573E1" w:rsidRDefault="000573E1">
      <w:pPr>
        <w:spacing w:after="160" w:line="259" w:lineRule="auto"/>
      </w:pPr>
      <w:r>
        <w:br w:type="page"/>
      </w:r>
    </w:p>
    <w:p w14:paraId="330E9590" w14:textId="225212B1" w:rsidR="003313DF" w:rsidRDefault="006C0D4D" w:rsidP="002550DD">
      <w:pPr>
        <w:spacing w:after="16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Appendix </w:t>
      </w:r>
      <w:r w:rsidR="000573E1" w:rsidRPr="00A877F2">
        <w:rPr>
          <w:rFonts w:ascii="Times New Roman" w:hAnsi="Times New Roman"/>
          <w:sz w:val="24"/>
          <w:szCs w:val="24"/>
        </w:rPr>
        <w:t xml:space="preserve">Table </w:t>
      </w:r>
      <w:r w:rsidR="000573E1">
        <w:rPr>
          <w:rFonts w:ascii="Times New Roman" w:hAnsi="Times New Roman"/>
          <w:sz w:val="24"/>
          <w:szCs w:val="24"/>
        </w:rPr>
        <w:t>3</w:t>
      </w:r>
      <w:r w:rsidR="000573E1" w:rsidRPr="00A877F2">
        <w:rPr>
          <w:rFonts w:ascii="Times New Roman" w:hAnsi="Times New Roman"/>
          <w:sz w:val="24"/>
          <w:szCs w:val="24"/>
        </w:rPr>
        <w:t xml:space="preserve">. </w:t>
      </w:r>
      <w:r w:rsidR="000573E1">
        <w:rPr>
          <w:rFonts w:ascii="Times New Roman" w:hAnsi="Times New Roman"/>
          <w:sz w:val="24"/>
          <w:szCs w:val="24"/>
        </w:rPr>
        <w:t xml:space="preserve">Weighted mean county social vulnerability index among people infected with </w:t>
      </w:r>
      <w:r w:rsidR="000573E1">
        <w:rPr>
          <w:rFonts w:ascii="Times New Roman" w:hAnsi="Times New Roman"/>
          <w:i/>
          <w:iCs/>
          <w:sz w:val="24"/>
          <w:szCs w:val="24"/>
        </w:rPr>
        <w:t xml:space="preserve">Salmonella </w:t>
      </w:r>
      <w:r w:rsidR="000573E1">
        <w:rPr>
          <w:rFonts w:ascii="Times New Roman" w:hAnsi="Times New Roman"/>
          <w:sz w:val="24"/>
          <w:szCs w:val="24"/>
        </w:rPr>
        <w:t xml:space="preserve">linked to ground beef outbreaks in the </w:t>
      </w:r>
      <w:r w:rsidR="000573E1" w:rsidRPr="00B17B4D">
        <w:rPr>
          <w:rFonts w:ascii="Times New Roman" w:hAnsi="Times New Roman"/>
          <w:sz w:val="24"/>
          <w:szCs w:val="24"/>
        </w:rPr>
        <w:t>United States</w:t>
      </w:r>
      <w:r w:rsidR="000573E1">
        <w:rPr>
          <w:rFonts w:ascii="Times New Roman" w:hAnsi="Times New Roman"/>
          <w:sz w:val="24"/>
          <w:szCs w:val="24"/>
        </w:rPr>
        <w:t xml:space="preserve"> from</w:t>
      </w:r>
      <w:r w:rsidR="000573E1" w:rsidRPr="00B17B4D">
        <w:rPr>
          <w:rFonts w:ascii="Times New Roman" w:hAnsi="Times New Roman"/>
          <w:sz w:val="24"/>
          <w:szCs w:val="24"/>
        </w:rPr>
        <w:t xml:space="preserve"> 2012–2018</w:t>
      </w:r>
      <w:r w:rsidR="000573E1">
        <w:rPr>
          <w:rFonts w:ascii="Times New Roman" w:hAnsi="Times New Roman"/>
          <w:sz w:val="24"/>
          <w:szCs w:val="24"/>
        </w:rPr>
        <w:t xml:space="preserve"> compared to the mean social vulnerability index among all US counties</w:t>
      </w:r>
      <w:r w:rsidR="00920307">
        <w:rPr>
          <w:rFonts w:ascii="Times New Roman" w:hAnsi="Times New Roman"/>
          <w:sz w:val="24"/>
          <w:szCs w:val="24"/>
        </w:rPr>
        <w:t>*</w:t>
      </w:r>
    </w:p>
    <w:tbl>
      <w:tblPr>
        <w:tblW w:w="8550" w:type="dxa"/>
        <w:jc w:val="center"/>
        <w:tblLayout w:type="fixed"/>
        <w:tblLook w:val="04A0" w:firstRow="1" w:lastRow="0" w:firstColumn="1" w:lastColumn="0" w:noHBand="0" w:noVBand="1"/>
      </w:tblPr>
      <w:tblGrid>
        <w:gridCol w:w="2790"/>
        <w:gridCol w:w="1530"/>
        <w:gridCol w:w="1080"/>
        <w:gridCol w:w="1800"/>
        <w:gridCol w:w="1350"/>
      </w:tblGrid>
      <w:tr w:rsidR="000573E1" w:rsidRPr="005A07FD" w14:paraId="445B2EFB" w14:textId="3982A246" w:rsidTr="000573E1">
        <w:trPr>
          <w:trHeight w:val="503"/>
          <w:jc w:val="center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7D4C761E" w14:textId="77777777" w:rsidR="000573E1" w:rsidRDefault="000573E1" w:rsidP="00BA4B98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95C6018" w14:textId="70C70E1F" w:rsidR="000573E1" w:rsidRPr="005A07FD" w:rsidRDefault="000573E1" w:rsidP="00BA4B98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Mean (95% CI)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37F43DD" w14:textId="5204BED0" w:rsidR="000573E1" w:rsidRPr="005A07FD" w:rsidRDefault="000573E1" w:rsidP="00BA4B9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p-value</w:t>
            </w:r>
            <w:r w:rsidR="00191685" w:rsidRPr="0018305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†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1CA9AB" w14:textId="48C1C94E" w:rsidR="000573E1" w:rsidRDefault="002550DD" w:rsidP="002550D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Mean (95% CI) Excluding Outbreak 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39835C3" w14:textId="1CEF2DDE" w:rsidR="000573E1" w:rsidRDefault="000573E1" w:rsidP="00BA4B9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p-value</w:t>
            </w:r>
            <w:r w:rsidR="00191685" w:rsidRPr="0018305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†</w:t>
            </w:r>
          </w:p>
        </w:tc>
      </w:tr>
      <w:tr w:rsidR="000573E1" w:rsidRPr="005A07FD" w14:paraId="486196C4" w14:textId="61536DFA" w:rsidTr="000573E1">
        <w:trPr>
          <w:trHeight w:val="503"/>
          <w:jc w:val="center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792627C6" w14:textId="77777777" w:rsidR="000573E1" w:rsidRPr="006B466B" w:rsidRDefault="000573E1" w:rsidP="000573E1">
            <w:pPr>
              <w:spacing w:after="0"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B466B">
              <w:rPr>
                <w:rFonts w:ascii="Arial" w:hAnsi="Arial" w:cs="Arial"/>
                <w:b/>
                <w:bCs/>
                <w:sz w:val="16"/>
                <w:szCs w:val="16"/>
              </w:rPr>
              <w:t>Overall CDC/ATSDR SVI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7D0D9E7" w14:textId="61E73AA2" w:rsidR="000573E1" w:rsidRPr="006B466B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466B">
              <w:rPr>
                <w:rFonts w:ascii="Arial" w:hAnsi="Arial" w:cs="Arial"/>
                <w:sz w:val="16"/>
                <w:szCs w:val="16"/>
              </w:rPr>
              <w:t>0.53 (0.51-0.55)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42CDE87" w14:textId="77777777" w:rsidR="000573E1" w:rsidRPr="006B466B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466B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D4649D" w14:textId="20D55FE2" w:rsidR="000573E1" w:rsidRPr="006B466B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466B">
              <w:rPr>
                <w:rFonts w:ascii="Arial" w:hAnsi="Arial" w:cs="Arial"/>
                <w:sz w:val="16"/>
                <w:szCs w:val="16"/>
              </w:rPr>
              <w:t>0.46 (0.44-0.48)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8AEFE7D" w14:textId="3F69C97B" w:rsidR="000573E1" w:rsidRPr="006B466B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466B">
              <w:rPr>
                <w:rFonts w:ascii="Arial" w:hAnsi="Arial" w:cs="Arial"/>
                <w:sz w:val="16"/>
                <w:szCs w:val="16"/>
              </w:rPr>
              <w:t>0.985 </w:t>
            </w:r>
          </w:p>
        </w:tc>
      </w:tr>
      <w:tr w:rsidR="000573E1" w:rsidRPr="0072154F" w14:paraId="3C25F754" w14:textId="4C65E61D" w:rsidTr="000573E1">
        <w:trPr>
          <w:trHeight w:val="503"/>
          <w:jc w:val="center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62E1C01B" w14:textId="77777777" w:rsidR="000573E1" w:rsidRPr="00E21693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Theme 1:</w:t>
            </w:r>
            <w:r w:rsidRPr="5D906D2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5D906D24">
              <w:rPr>
                <w:rFonts w:ascii="Arial" w:hAnsi="Arial" w:cs="Arial"/>
                <w:sz w:val="16"/>
                <w:szCs w:val="16"/>
              </w:rPr>
              <w:t xml:space="preserve">ocioeconomic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5D906D24">
              <w:rPr>
                <w:rFonts w:ascii="Arial" w:hAnsi="Arial" w:cs="Arial"/>
                <w:sz w:val="16"/>
                <w:szCs w:val="16"/>
              </w:rPr>
              <w:t>tatus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993C306" w14:textId="25EF6057" w:rsidR="000573E1" w:rsidRPr="0072154F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  <w:t>0.42 (</w:t>
            </w:r>
            <w:r w:rsidRPr="0072154F">
              <w:rPr>
                <w:rFonts w:ascii="Arial" w:hAnsi="Arial" w:cs="Arial"/>
                <w:sz w:val="16"/>
                <w:szCs w:val="16"/>
              </w:rPr>
              <w:t>0.40–0.44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CB94F5A" w14:textId="77777777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54F"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  <w:t>0.99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389027" w14:textId="1B97A37B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</w:pPr>
            <w:r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  <w:t>0.36 (</w:t>
            </w:r>
            <w:r>
              <w:rPr>
                <w:rFonts w:ascii="Arial" w:hAnsi="Arial" w:cs="Arial"/>
                <w:sz w:val="16"/>
                <w:szCs w:val="16"/>
              </w:rPr>
              <w:t>0.34–0.38)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C39C52B" w14:textId="58635145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</w:pPr>
            <w:r>
              <w:rPr>
                <w:rFonts w:ascii="Arial" w:hAnsi="Arial" w:cs="Arial"/>
                <w:color w:val="1C1D1E"/>
                <w:sz w:val="16"/>
                <w:szCs w:val="16"/>
                <w:lang w:val="en"/>
              </w:rPr>
              <w:t>0.999</w:t>
            </w:r>
            <w:r>
              <w:rPr>
                <w:rFonts w:ascii="Arial" w:hAnsi="Arial" w:cs="Arial"/>
                <w:color w:val="1C1D1E"/>
                <w:sz w:val="16"/>
                <w:szCs w:val="16"/>
              </w:rPr>
              <w:t> </w:t>
            </w:r>
          </w:p>
        </w:tc>
      </w:tr>
      <w:tr w:rsidR="000573E1" w:rsidRPr="0072154F" w14:paraId="069FE293" w14:textId="4F4DEC45" w:rsidTr="000573E1">
        <w:trPr>
          <w:trHeight w:val="503"/>
          <w:jc w:val="center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78E1DDF" w14:textId="77777777" w:rsidR="000573E1" w:rsidRPr="00E21693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Theme 2: H</w:t>
            </w:r>
            <w:r w:rsidRPr="00E21693">
              <w:rPr>
                <w:rFonts w:ascii="Arial" w:hAnsi="Arial" w:cs="Arial"/>
                <w:sz w:val="16"/>
                <w:szCs w:val="16"/>
              </w:rPr>
              <w:t xml:space="preserve">ousehold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E21693">
              <w:rPr>
                <w:rFonts w:ascii="Arial" w:hAnsi="Arial" w:cs="Arial"/>
                <w:sz w:val="16"/>
                <w:szCs w:val="16"/>
              </w:rPr>
              <w:t xml:space="preserve">omposition and 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E21693">
              <w:rPr>
                <w:rFonts w:ascii="Arial" w:hAnsi="Arial" w:cs="Arial"/>
                <w:sz w:val="16"/>
                <w:szCs w:val="16"/>
              </w:rPr>
              <w:t>isability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21CAB02" w14:textId="5CB688F8" w:rsidR="000573E1" w:rsidRPr="0072154F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54F">
              <w:rPr>
                <w:rFonts w:ascii="Arial" w:hAnsi="Arial" w:cs="Arial"/>
                <w:sz w:val="16"/>
                <w:szCs w:val="16"/>
              </w:rPr>
              <w:t>0.35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72154F">
              <w:rPr>
                <w:rFonts w:ascii="Arial" w:hAnsi="Arial" w:cs="Arial"/>
                <w:sz w:val="16"/>
                <w:szCs w:val="16"/>
              </w:rPr>
              <w:t>0.33–0.37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C2BC7E2" w14:textId="77777777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54F"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  <w:t>0.99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973804" w14:textId="28B0F9AB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</w:pPr>
            <w:r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  <w:t>0.36 (</w:t>
            </w:r>
            <w:r>
              <w:rPr>
                <w:rFonts w:ascii="Arial" w:hAnsi="Arial" w:cs="Arial"/>
                <w:sz w:val="16"/>
                <w:szCs w:val="16"/>
              </w:rPr>
              <w:t>0.33–0.39)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B6DF166" w14:textId="753198E2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D1E"/>
                <w:sz w:val="16"/>
                <w:szCs w:val="16"/>
                <w:lang w:val="en"/>
              </w:rPr>
            </w:pPr>
            <w:r>
              <w:rPr>
                <w:rFonts w:ascii="Arial" w:hAnsi="Arial" w:cs="Arial"/>
                <w:color w:val="1C1D1E"/>
                <w:sz w:val="16"/>
                <w:szCs w:val="16"/>
                <w:lang w:val="en"/>
              </w:rPr>
              <w:t>0.999</w:t>
            </w:r>
            <w:r>
              <w:rPr>
                <w:rFonts w:ascii="Arial" w:hAnsi="Arial" w:cs="Arial"/>
                <w:color w:val="1C1D1E"/>
                <w:sz w:val="16"/>
                <w:szCs w:val="16"/>
              </w:rPr>
              <w:t> </w:t>
            </w:r>
          </w:p>
        </w:tc>
      </w:tr>
      <w:tr w:rsidR="000573E1" w:rsidRPr="0072154F" w14:paraId="05E4C28A" w14:textId="43D2CA32" w:rsidTr="000573E1">
        <w:trPr>
          <w:trHeight w:val="503"/>
          <w:jc w:val="center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3EC3E117" w14:textId="77777777" w:rsidR="000573E1" w:rsidRPr="00E21693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Theme 3: M</w:t>
            </w:r>
            <w:r w:rsidRPr="00E21693">
              <w:rPr>
                <w:rFonts w:ascii="Arial" w:hAnsi="Arial" w:cs="Arial"/>
                <w:sz w:val="16"/>
                <w:szCs w:val="16"/>
              </w:rPr>
              <w:t xml:space="preserve">inority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E21693">
              <w:rPr>
                <w:rFonts w:ascii="Arial" w:hAnsi="Arial" w:cs="Arial"/>
                <w:sz w:val="16"/>
                <w:szCs w:val="16"/>
              </w:rPr>
              <w:t xml:space="preserve">tatus and 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E21693">
              <w:rPr>
                <w:rFonts w:ascii="Arial" w:hAnsi="Arial" w:cs="Arial"/>
                <w:sz w:val="16"/>
                <w:szCs w:val="16"/>
              </w:rPr>
              <w:t>anguage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B9F1854" w14:textId="648D52C9" w:rsidR="000573E1" w:rsidRPr="0072154F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54F">
              <w:rPr>
                <w:rFonts w:ascii="Arial" w:hAnsi="Arial" w:cs="Arial"/>
                <w:sz w:val="16"/>
                <w:szCs w:val="16"/>
              </w:rPr>
              <w:t>0.76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72154F">
              <w:rPr>
                <w:rFonts w:ascii="Arial" w:hAnsi="Arial" w:cs="Arial"/>
                <w:sz w:val="16"/>
                <w:szCs w:val="16"/>
              </w:rPr>
              <w:t>0.75–0.78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95A3D0C" w14:textId="77777777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54F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ACFE9A" w14:textId="48273E6E" w:rsidR="000573E1" w:rsidRPr="0072154F" w:rsidRDefault="00020BD9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0.66 (0.63–0.69)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8A3A8A0" w14:textId="0AC3079F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 </w:t>
            </w:r>
          </w:p>
        </w:tc>
      </w:tr>
      <w:tr w:rsidR="000573E1" w:rsidRPr="0072154F" w14:paraId="56811008" w14:textId="0988A80B" w:rsidTr="000573E1">
        <w:trPr>
          <w:trHeight w:val="503"/>
          <w:jc w:val="center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3407DF0E" w14:textId="77777777" w:rsidR="000573E1" w:rsidRPr="00E21693" w:rsidRDefault="000573E1" w:rsidP="000573E1">
            <w:pPr>
              <w:spacing w:after="0"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Theme 4: H</w:t>
            </w:r>
            <w:r w:rsidRPr="260BA1A9">
              <w:rPr>
                <w:rFonts w:ascii="Arial" w:hAnsi="Arial" w:cs="Arial"/>
                <w:sz w:val="16"/>
                <w:szCs w:val="16"/>
              </w:rPr>
              <w:t xml:space="preserve">ousing 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Pr="260BA1A9">
              <w:rPr>
                <w:rFonts w:ascii="Arial" w:hAnsi="Arial" w:cs="Arial"/>
                <w:sz w:val="16"/>
                <w:szCs w:val="16"/>
              </w:rPr>
              <w:t xml:space="preserve">ype and 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Pr="260BA1A9">
              <w:rPr>
                <w:rFonts w:ascii="Arial" w:hAnsi="Arial" w:cs="Arial"/>
                <w:sz w:val="16"/>
                <w:szCs w:val="16"/>
              </w:rPr>
              <w:t>ransportation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D04FB65" w14:textId="712BB014" w:rsidR="000573E1" w:rsidRPr="0072154F" w:rsidRDefault="000573E1" w:rsidP="000573E1">
            <w:pPr>
              <w:spacing w:after="0"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54F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64 (</w:t>
            </w:r>
            <w:r w:rsidRPr="0072154F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62</w:t>
            </w:r>
            <w:r w:rsidRPr="0072154F">
              <w:rPr>
                <w:rFonts w:ascii="Arial" w:hAnsi="Arial" w:cs="Arial"/>
                <w:sz w:val="16"/>
                <w:szCs w:val="16"/>
              </w:rPr>
              <w:t>–0.</w:t>
            </w:r>
            <w:r>
              <w:rPr>
                <w:rFonts w:ascii="Arial" w:hAnsi="Arial" w:cs="Arial"/>
                <w:sz w:val="16"/>
                <w:szCs w:val="16"/>
              </w:rPr>
              <w:t>66)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730CEF9" w14:textId="77777777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54F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DC61E9" w14:textId="72B26F68" w:rsidR="000573E1" w:rsidRPr="0072154F" w:rsidRDefault="00020BD9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0.59 (0.56–0.62)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AA35E06" w14:textId="7708196D" w:rsidR="000573E1" w:rsidRPr="0072154F" w:rsidRDefault="000573E1" w:rsidP="000573E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</w:tbl>
    <w:p w14:paraId="4D0C229E" w14:textId="5D33BC17" w:rsidR="00920307" w:rsidRPr="00183058" w:rsidRDefault="00920307" w:rsidP="00920307">
      <w:pPr>
        <w:spacing w:after="0" w:line="480" w:lineRule="auto"/>
        <w:rPr>
          <w:rFonts w:ascii="Arial" w:eastAsia="Times New Roman" w:hAnsi="Arial" w:cs="Arial"/>
          <w:sz w:val="16"/>
          <w:szCs w:val="16"/>
        </w:rPr>
      </w:pPr>
      <w:r w:rsidRPr="00183058">
        <w:rPr>
          <w:rFonts w:ascii="Arial" w:hAnsi="Arial" w:cs="Arial"/>
          <w:sz w:val="16"/>
          <w:szCs w:val="16"/>
        </w:rPr>
        <w:t>*</w:t>
      </w:r>
      <w:r>
        <w:rPr>
          <w:rFonts w:ascii="Arial" w:hAnsi="Arial" w:cs="Arial"/>
          <w:sz w:val="16"/>
          <w:szCs w:val="16"/>
        </w:rPr>
        <w:t xml:space="preserve">CDC/ATSDR </w:t>
      </w:r>
      <w:r w:rsidRPr="00183058">
        <w:rPr>
          <w:rFonts w:ascii="Arial" w:hAnsi="Arial" w:cs="Arial"/>
          <w:sz w:val="16"/>
          <w:szCs w:val="16"/>
        </w:rPr>
        <w:t xml:space="preserve">SVI, </w:t>
      </w:r>
      <w:r>
        <w:rPr>
          <w:rFonts w:ascii="Arial" w:hAnsi="Arial" w:cs="Arial"/>
          <w:sz w:val="16"/>
          <w:szCs w:val="16"/>
        </w:rPr>
        <w:t>Centers for Disease Control and Prevention/Agency for Toxic Substances and Disease Registry</w:t>
      </w:r>
      <w:r w:rsidRPr="0018305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</w:t>
      </w:r>
      <w:r w:rsidRPr="00183058">
        <w:rPr>
          <w:rFonts w:ascii="Arial" w:hAnsi="Arial" w:cs="Arial"/>
          <w:sz w:val="16"/>
          <w:szCs w:val="16"/>
        </w:rPr>
        <w:t xml:space="preserve">ocial </w:t>
      </w:r>
      <w:r>
        <w:rPr>
          <w:rFonts w:ascii="Arial" w:hAnsi="Arial" w:cs="Arial"/>
          <w:sz w:val="16"/>
          <w:szCs w:val="16"/>
        </w:rPr>
        <w:t>V</w:t>
      </w:r>
      <w:r w:rsidRPr="00183058">
        <w:rPr>
          <w:rFonts w:ascii="Arial" w:hAnsi="Arial" w:cs="Arial"/>
          <w:sz w:val="16"/>
          <w:szCs w:val="16"/>
        </w:rPr>
        <w:t xml:space="preserve">ulnerability </w:t>
      </w:r>
      <w:r>
        <w:rPr>
          <w:rFonts w:ascii="Arial" w:hAnsi="Arial" w:cs="Arial"/>
          <w:sz w:val="16"/>
          <w:szCs w:val="16"/>
        </w:rPr>
        <w:t>I</w:t>
      </w:r>
      <w:r w:rsidRPr="00183058">
        <w:rPr>
          <w:rFonts w:ascii="Arial" w:hAnsi="Arial" w:cs="Arial"/>
          <w:sz w:val="16"/>
          <w:szCs w:val="16"/>
        </w:rPr>
        <w:t xml:space="preserve">ndex; </w:t>
      </w:r>
      <w:r>
        <w:rPr>
          <w:rFonts w:ascii="Arial" w:hAnsi="Arial" w:cs="Arial"/>
          <w:sz w:val="16"/>
          <w:szCs w:val="16"/>
        </w:rPr>
        <w:t>CI</w:t>
      </w:r>
      <w:r w:rsidRPr="00183058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>confidence interval</w:t>
      </w:r>
      <w:r w:rsidRPr="00183058">
        <w:rPr>
          <w:rFonts w:ascii="Arial" w:hAnsi="Arial" w:cs="Arial"/>
          <w:sz w:val="16"/>
          <w:szCs w:val="16"/>
        </w:rPr>
        <w:t xml:space="preserve">. </w:t>
      </w:r>
      <w:r w:rsidRPr="00A84E0D">
        <w:rPr>
          <w:rFonts w:ascii="Arial" w:hAnsi="Arial" w:cs="Arial"/>
          <w:color w:val="211D1E"/>
          <w:sz w:val="16"/>
          <w:szCs w:val="16"/>
        </w:rPr>
        <w:t xml:space="preserve">The CDC/ATSDR SVI ranks each county on 15 population-based social determinants of health measures and groups them into four themes: Theme 1: Socioeconomic Status, Theme 2: Household Composition and Disability, Theme 3: Minority Status and Language, and Theme 4: Housing Type and Transportation. </w:t>
      </w:r>
      <w:r w:rsidRPr="00183058">
        <w:rPr>
          <w:rFonts w:ascii="Arial" w:hAnsi="Arial" w:cs="Arial"/>
          <w:sz w:val="16"/>
          <w:szCs w:val="16"/>
        </w:rPr>
        <w:t>Scores for SVI measures (overall and for each theme) represent percentile ranks by county ranging from 0 to 1, with higher scores indicating higher vulnerability. The analytic dataset excluded patients that were missing information on county of residence</w:t>
      </w:r>
      <w:r w:rsidR="00191685">
        <w:rPr>
          <w:rFonts w:ascii="Arial" w:hAnsi="Arial" w:cs="Arial"/>
          <w:sz w:val="16"/>
          <w:szCs w:val="16"/>
        </w:rPr>
        <w:t xml:space="preserve">. </w:t>
      </w:r>
      <w:r>
        <w:rPr>
          <w:rFonts w:ascii="Arial" w:hAnsi="Arial" w:cs="Arial"/>
          <w:sz w:val="16"/>
          <w:szCs w:val="16"/>
        </w:rPr>
        <w:t>We weighted county-level</w:t>
      </w:r>
      <w:r w:rsidRPr="00183058">
        <w:rPr>
          <w:rFonts w:ascii="Arial" w:hAnsi="Arial" w:cs="Arial"/>
          <w:sz w:val="16"/>
          <w:szCs w:val="16"/>
        </w:rPr>
        <w:t xml:space="preserve"> SVI score</w:t>
      </w:r>
      <w:r>
        <w:rPr>
          <w:rFonts w:ascii="Arial" w:hAnsi="Arial" w:cs="Arial"/>
          <w:sz w:val="16"/>
          <w:szCs w:val="16"/>
        </w:rPr>
        <w:t>s for counties with multiple patients by assigning each individual</w:t>
      </w:r>
      <w:r w:rsidRPr="00183058">
        <w:rPr>
          <w:rFonts w:ascii="Arial" w:hAnsi="Arial" w:cs="Arial"/>
          <w:sz w:val="16"/>
          <w:szCs w:val="16"/>
        </w:rPr>
        <w:t xml:space="preserve"> patient </w:t>
      </w:r>
      <w:r>
        <w:rPr>
          <w:rFonts w:ascii="Arial" w:hAnsi="Arial" w:cs="Arial"/>
          <w:sz w:val="16"/>
          <w:szCs w:val="16"/>
        </w:rPr>
        <w:t>an SVI score that corresponded with their county of residence</w:t>
      </w:r>
      <w:r w:rsidRPr="00183058">
        <w:rPr>
          <w:rFonts w:ascii="Arial" w:hAnsi="Arial" w:cs="Arial"/>
          <w:sz w:val="16"/>
          <w:szCs w:val="16"/>
        </w:rPr>
        <w:t xml:space="preserve"> from the most recent iteration</w:t>
      </w:r>
      <w:r>
        <w:rPr>
          <w:rFonts w:ascii="Arial" w:hAnsi="Arial" w:cs="Arial"/>
          <w:sz w:val="16"/>
          <w:szCs w:val="16"/>
        </w:rPr>
        <w:t xml:space="preserve"> that matched their illness onset </w:t>
      </w:r>
      <w:r w:rsidRPr="00B150E2">
        <w:rPr>
          <w:rFonts w:ascii="Arial" w:hAnsi="Arial" w:cs="Arial"/>
          <w:sz w:val="16"/>
          <w:szCs w:val="16"/>
        </w:rPr>
        <w:t xml:space="preserve">date. </w:t>
      </w:r>
      <w:r w:rsidRPr="00B150E2">
        <w:rPr>
          <w:rFonts w:ascii="Arial" w:hAnsi="Arial" w:cs="Arial"/>
          <w:color w:val="211D1E"/>
          <w:sz w:val="16"/>
          <w:szCs w:val="16"/>
        </w:rPr>
        <w:t>We calculated the mean and 95% confidence intervals (CIs) of the overall CDC/ATSDR SVI county-level rank and each theme among counties where ground beef outbreak-associated patients resided</w:t>
      </w:r>
      <w:r w:rsidRPr="00B150E2">
        <w:rPr>
          <w:rFonts w:ascii="Arial" w:hAnsi="Arial" w:cs="Arial"/>
          <w:sz w:val="16"/>
          <w:szCs w:val="16"/>
        </w:rPr>
        <w:t>.</w:t>
      </w:r>
    </w:p>
    <w:p w14:paraId="28CCC196" w14:textId="6598D7CB" w:rsidR="000573E1" w:rsidRDefault="00920307" w:rsidP="00191685">
      <w:pPr>
        <w:spacing w:after="160" w:line="480" w:lineRule="auto"/>
      </w:pPr>
      <w:r w:rsidRPr="00183058">
        <w:rPr>
          <w:rFonts w:ascii="Arial" w:hAnsi="Arial" w:cs="Arial"/>
          <w:color w:val="000000"/>
          <w:sz w:val="16"/>
          <w:szCs w:val="16"/>
          <w:shd w:val="clear" w:color="auto" w:fill="FFFFFF"/>
        </w:rPr>
        <w:t>†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Weighted mean SVI county-level rank among patients were compared to the mean SVI rank of all US counties (0.5; moderate vulnerability) using a one-sample inferiority t-test.</w:t>
      </w:r>
    </w:p>
    <w:sectPr w:rsidR="00057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80252"/>
    <w:multiLevelType w:val="hybridMultilevel"/>
    <w:tmpl w:val="99D64A72"/>
    <w:lvl w:ilvl="0" w:tplc="38E03DF6">
      <w:start w:val="3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25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20"/>
    <w:rsid w:val="00001B8D"/>
    <w:rsid w:val="00020BD9"/>
    <w:rsid w:val="000573E1"/>
    <w:rsid w:val="000F2E0D"/>
    <w:rsid w:val="0012506A"/>
    <w:rsid w:val="00191685"/>
    <w:rsid w:val="001A45B1"/>
    <w:rsid w:val="001F0D8C"/>
    <w:rsid w:val="00211A0A"/>
    <w:rsid w:val="00216370"/>
    <w:rsid w:val="00246D13"/>
    <w:rsid w:val="002550DD"/>
    <w:rsid w:val="002A218B"/>
    <w:rsid w:val="002A2F8C"/>
    <w:rsid w:val="003313DF"/>
    <w:rsid w:val="00331BEA"/>
    <w:rsid w:val="0034561B"/>
    <w:rsid w:val="003901B9"/>
    <w:rsid w:val="003D33E9"/>
    <w:rsid w:val="004E0845"/>
    <w:rsid w:val="0062488C"/>
    <w:rsid w:val="006B466B"/>
    <w:rsid w:val="006C0D4D"/>
    <w:rsid w:val="007E6554"/>
    <w:rsid w:val="00830393"/>
    <w:rsid w:val="00867374"/>
    <w:rsid w:val="00920307"/>
    <w:rsid w:val="0099177B"/>
    <w:rsid w:val="00A37F91"/>
    <w:rsid w:val="00A61A6C"/>
    <w:rsid w:val="00AD3ED1"/>
    <w:rsid w:val="00B50E31"/>
    <w:rsid w:val="00BC1FC2"/>
    <w:rsid w:val="00BC5A20"/>
    <w:rsid w:val="00BE605D"/>
    <w:rsid w:val="00D02F24"/>
    <w:rsid w:val="00D05176"/>
    <w:rsid w:val="00D96542"/>
    <w:rsid w:val="00F53FD4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2D801"/>
  <w15:chartTrackingRefBased/>
  <w15:docId w15:val="{75801B90-9A6D-4984-A52F-3C34D6FC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A2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61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6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65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655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55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Waltenburg, Michelle (CDC/NCEZID/DHCPP/OD)</dc:creator>
  <cp:keywords/>
  <dc:description/>
  <cp:lastModifiedBy>Marshall, Katherine E. (CDC/NCEZID/DFWED/ORPB)</cp:lastModifiedBy>
  <cp:revision>2</cp:revision>
  <dcterms:created xsi:type="dcterms:W3CDTF">2025-01-06T15:42:00Z</dcterms:created>
  <dcterms:modified xsi:type="dcterms:W3CDTF">2025-01-06T15:42:00Z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2024-01-02T17:20:33Z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e3e125e3-b1a5-4cdb-a782-e8c65295926f</vt:lpwstr>
  </property>
  <property fmtid="{D5CDD505-2E9C-101B-9397-08002B2CF9AE}" pid="8" name="MSIP_Label_7b94a7b8-f06c-4dfe-bdcc-9b548fd58c31_ContentBits">
    <vt:lpwstr>0</vt:lpwstr>
  </property>
</Properties>
</file>