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355A2" w14:textId="77777777" w:rsidR="00B061E1" w:rsidRDefault="00B061E1" w:rsidP="00B061E1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173256700"/>
      <w:bookmarkStart w:id="1" w:name="_Hlk173666200"/>
      <w:r w:rsidRPr="00394B8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Post-licensure safety surveillance of 20-valent pneumococcal conjugate vaccine (PCV20) among U.S. adults in the Vaccine Adverse Event Reporting System (VAERS)</w:t>
      </w:r>
      <w:bookmarkEnd w:id="0"/>
    </w:p>
    <w:p w14:paraId="047D5007" w14:textId="3F2091B1" w:rsidR="00B061E1" w:rsidRPr="00394B80" w:rsidRDefault="00B061E1" w:rsidP="00B061E1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Journal: Drug Safety</w:t>
      </w:r>
    </w:p>
    <w:bookmarkEnd w:id="1"/>
    <w:p w14:paraId="3A08D0B0" w14:textId="77777777" w:rsidR="00B061E1" w:rsidRPr="00394B80" w:rsidRDefault="00B061E1" w:rsidP="00B06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Mayra Oliveira</w:t>
      </w: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</w:t>
      </w:r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Paige Marquez</w:t>
      </w: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Carol Ennulat</w:t>
      </w: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bookmarkStart w:id="2" w:name="_Hlk173666735"/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Phillip Blanc</w:t>
      </w:r>
      <w:bookmarkEnd w:id="2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3</w:t>
      </w:r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bookmarkStart w:id="3" w:name="_Hlk173666749"/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Kerry Welsh</w:t>
      </w:r>
      <w:bookmarkStart w:id="4" w:name="_Hlk160292602"/>
      <w:bookmarkEnd w:id="3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3</w:t>
      </w:r>
      <w:bookmarkEnd w:id="4"/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bookmarkStart w:id="5" w:name="_Hlk173666761"/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Narayan Nair</w:t>
      </w:r>
      <w:bookmarkEnd w:id="5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3</w:t>
      </w: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bookmarkStart w:id="6" w:name="_Hlk173666778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Monica Taminato</w:t>
      </w:r>
      <w:bookmarkEnd w:id="6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</w:t>
      </w:r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Pedro L. Moro</w:t>
      </w: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</w:p>
    <w:p w14:paraId="7F3AC98C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D53095B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394B8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Affiliations</w:t>
      </w:r>
      <w:r w:rsidRPr="00394B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459AA786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91993BF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7" w:name="_Hlk134104933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</w:t>
      </w:r>
      <w:bookmarkEnd w:id="7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Federal University of Sao Paulo, Sao Paulo, Brazil</w:t>
      </w:r>
    </w:p>
    <w:p w14:paraId="4545FEF2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526DB8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8" w:name="_Hlk141181471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  <w:bookmarkEnd w:id="8"/>
      <w:r w:rsidRPr="00394B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Immunization Safety Office, Division of Healthcare Quality Promotion, Centers for Disease Control and Prevention, Atlanta, Georgia</w:t>
      </w:r>
    </w:p>
    <w:p w14:paraId="5A480395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BE5FDF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3</w:t>
      </w: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Center for Biologics Evaluation and Research, Food and Drug Administration, 10903 New Hampshire Ave, Silver Spring, 20993, MD, United States</w:t>
      </w:r>
    </w:p>
    <w:p w14:paraId="7D70A156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4EA4A57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t-BR"/>
          <w14:ligatures w14:val="none"/>
        </w:rPr>
      </w:pPr>
      <w:r w:rsidRPr="00394B80">
        <w:rPr>
          <w:rFonts w:ascii="Times New Roman" w:hAnsi="Times New Roman" w:cs="Times New Roman"/>
          <w:kern w:val="0"/>
          <w:sz w:val="24"/>
          <w:szCs w:val="24"/>
          <w:lang w:val="pt-BR"/>
          <w14:ligatures w14:val="none"/>
        </w:rPr>
        <w:t>Corresponding author</w:t>
      </w:r>
    </w:p>
    <w:p w14:paraId="0B32CD3E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t-BR"/>
          <w14:ligatures w14:val="none"/>
        </w:rPr>
      </w:pPr>
      <w:r w:rsidRPr="00394B80">
        <w:rPr>
          <w:rFonts w:ascii="Times New Roman" w:hAnsi="Times New Roman" w:cs="Times New Roman"/>
          <w:kern w:val="0"/>
          <w:sz w:val="24"/>
          <w:szCs w:val="24"/>
          <w:lang w:val="pt-BR"/>
          <w14:ligatures w14:val="none"/>
        </w:rPr>
        <w:t>Mayra Oliveira, Msc</w:t>
      </w:r>
    </w:p>
    <w:p w14:paraId="36F86AA3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pt-BR"/>
          <w14:ligatures w14:val="none"/>
        </w:rPr>
      </w:pPr>
      <w:r w:rsidRPr="00394B80">
        <w:rPr>
          <w:rFonts w:ascii="Times New Roman" w:eastAsia="Times New Roman" w:hAnsi="Times New Roman" w:cs="Times New Roman"/>
          <w:kern w:val="0"/>
          <w:sz w:val="24"/>
          <w:szCs w:val="24"/>
          <w:lang w:val="pt-BR"/>
          <w14:ligatures w14:val="none"/>
        </w:rPr>
        <w:t>Federal University of Sao Paulo</w:t>
      </w:r>
      <w:r w:rsidRPr="00394B80">
        <w:rPr>
          <w:rFonts w:ascii="Times New Roman" w:hAnsi="Times New Roman" w:cs="Times New Roman"/>
          <w:kern w:val="0"/>
          <w:sz w:val="24"/>
          <w:szCs w:val="24"/>
          <w:lang w:val="pt-BR"/>
          <w14:ligatures w14:val="none"/>
        </w:rPr>
        <w:t xml:space="preserve"> </w:t>
      </w:r>
    </w:p>
    <w:p w14:paraId="731FC202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</w:pPr>
      <w:r w:rsidRPr="00394B80">
        <w:rPr>
          <w:rFonts w:ascii="Times New Roman" w:hAnsi="Times New Roman" w:cs="Times New Roman"/>
          <w:kern w:val="0"/>
          <w:sz w:val="24"/>
          <w:szCs w:val="24"/>
          <w:lang w:val="pt-BR"/>
          <w14:ligatures w14:val="none"/>
        </w:rPr>
        <w:t>R. Napoleão de Barros, 754 - Vila Clementino, São Paulo - SP, 04024-002</w:t>
      </w:r>
      <w:r w:rsidRPr="00394B80"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2462BBEB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394B80"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  <w:t>Phone:</w:t>
      </w:r>
      <w:proofErr w:type="gramEnd"/>
      <w:r w:rsidRPr="00394B80"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  <w:t xml:space="preserve"> +55 1197632-0570 </w:t>
      </w:r>
    </w:p>
    <w:p w14:paraId="7ACFDD24" w14:textId="77777777" w:rsidR="00B061E1" w:rsidRPr="00394B80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</w:pPr>
      <w:proofErr w:type="gramStart"/>
      <w:r w:rsidRPr="00394B80"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  <w:t>E-mail:</w:t>
      </w:r>
      <w:proofErr w:type="gramEnd"/>
      <w:r w:rsidRPr="00394B80"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hyperlink r:id="rId4" w:history="1">
        <w:r w:rsidRPr="00394B80">
          <w:rPr>
            <w:rStyle w:val="Hyperlink"/>
            <w:rFonts w:ascii="Times New Roman" w:hAnsi="Times New Roman" w:cs="Times New Roman"/>
            <w:kern w:val="0"/>
            <w:sz w:val="24"/>
            <w:szCs w:val="24"/>
            <w:lang w:val="fr-FR"/>
            <w14:ligatures w14:val="none"/>
          </w:rPr>
          <w:t>mayrammo@gmail.com</w:t>
        </w:r>
      </w:hyperlink>
      <w:r w:rsidRPr="00394B80">
        <w:rPr>
          <w:rFonts w:ascii="Times New Roman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</w:p>
    <w:p w14:paraId="49EB0F6E" w14:textId="77777777" w:rsidR="003D1B0A" w:rsidRDefault="003D1B0A">
      <w:pPr>
        <w:rPr>
          <w:lang w:val="fr-FR"/>
        </w:rPr>
      </w:pPr>
    </w:p>
    <w:p w14:paraId="6C3F0159" w14:textId="77777777" w:rsidR="00B061E1" w:rsidRDefault="00B061E1">
      <w:pPr>
        <w:rPr>
          <w:lang w:val="fr-FR"/>
        </w:rPr>
        <w:sectPr w:rsidR="00B061E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AF57DE" w14:textId="77777777" w:rsidR="00B061E1" w:rsidRDefault="00B061E1">
      <w:pPr>
        <w:rPr>
          <w:lang w:val="fr-FR"/>
        </w:rPr>
      </w:pPr>
    </w:p>
    <w:p w14:paraId="5C86C4EF" w14:textId="7C7FCD79" w:rsidR="00B061E1" w:rsidRPr="00091426" w:rsidRDefault="00E767FE" w:rsidP="00B061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Supplementary </w:t>
      </w:r>
      <w:r w:rsidR="00B061E1" w:rsidRPr="000914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Table 1.</w:t>
      </w:r>
      <w:r w:rsidR="00B061E1" w:rsidRPr="000914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Diagnostic categories</w:t>
      </w:r>
      <w:r w:rsidR="00B061E1" w:rsidRPr="0009142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</w:t>
      </w:r>
      <w:r w:rsidR="00B061E1" w:rsidRPr="000914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and diagnosis</w:t>
      </w:r>
      <w:r w:rsidR="00B061E1" w:rsidRPr="0009142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</w:t>
      </w:r>
      <w:r w:rsidR="00B061E1" w:rsidRPr="000914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for non-fatal serious reports after administration of 20-valent pneumococcal conjugate vaccine among persons aged 19-64 years and ≥65 years vaccinated October 21, </w:t>
      </w:r>
      <w:proofErr w:type="gramStart"/>
      <w:r w:rsidR="00B061E1" w:rsidRPr="000914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2021</w:t>
      </w:r>
      <w:proofErr w:type="gramEnd"/>
      <w:r w:rsidR="00B061E1" w:rsidRPr="000914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through October 20, 2023</w:t>
      </w:r>
    </w:p>
    <w:p w14:paraId="393DFB81" w14:textId="77777777" w:rsidR="00B061E1" w:rsidRPr="00091426" w:rsidRDefault="00B061E1" w:rsidP="00B061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PlainTable2"/>
        <w:tblW w:w="0" w:type="auto"/>
        <w:tblLook w:val="0620" w:firstRow="1" w:lastRow="0" w:firstColumn="0" w:lastColumn="0" w:noHBand="1" w:noVBand="1"/>
      </w:tblPr>
      <w:tblGrid>
        <w:gridCol w:w="3962"/>
        <w:gridCol w:w="4911"/>
        <w:gridCol w:w="2084"/>
        <w:gridCol w:w="2003"/>
      </w:tblGrid>
      <w:tr w:rsidR="00B061E1" w:rsidRPr="00091426" w14:paraId="52214047" w14:textId="77777777" w:rsidTr="002A03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single" w:sz="12" w:space="0" w:color="auto"/>
            </w:tcBorders>
          </w:tcPr>
          <w:p w14:paraId="19E6662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Diagnostic category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6EA657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Diagnosis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942C0D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19-64 years of age (n=47)</w:t>
            </w:r>
          </w:p>
          <w:p w14:paraId="70ED170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n,%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2994B5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≥ 65 years of age (n=61)</w:t>
            </w:r>
          </w:p>
          <w:p w14:paraId="5DEC6D1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n,%</w:t>
            </w:r>
          </w:p>
        </w:tc>
      </w:tr>
      <w:tr w:rsidR="00B061E1" w:rsidRPr="00091426" w14:paraId="4DD49F38" w14:textId="77777777" w:rsidTr="002A037C">
        <w:tc>
          <w:tcPr>
            <w:tcW w:w="0" w:type="auto"/>
            <w:vMerge w:val="restart"/>
          </w:tcPr>
          <w:p w14:paraId="60ABBD7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Nervous system disorders</w:t>
            </w:r>
          </w:p>
        </w:tc>
        <w:tc>
          <w:tcPr>
            <w:tcW w:w="0" w:type="auto"/>
          </w:tcPr>
          <w:p w14:paraId="379101C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FE374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11 (23)</w:t>
            </w:r>
          </w:p>
        </w:tc>
        <w:tc>
          <w:tcPr>
            <w:tcW w:w="0" w:type="auto"/>
          </w:tcPr>
          <w:p w14:paraId="439BDF5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20 (33)</w:t>
            </w:r>
          </w:p>
        </w:tc>
      </w:tr>
      <w:tr w:rsidR="00B061E1" w:rsidRPr="00091426" w14:paraId="7296EDDD" w14:textId="77777777" w:rsidTr="002A037C">
        <w:tc>
          <w:tcPr>
            <w:tcW w:w="0" w:type="auto"/>
            <w:vMerge/>
          </w:tcPr>
          <w:p w14:paraId="70ECF62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DACACC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Guillain-Barré Syndrome</w:t>
            </w:r>
          </w:p>
        </w:tc>
        <w:tc>
          <w:tcPr>
            <w:tcW w:w="0" w:type="auto"/>
          </w:tcPr>
          <w:p w14:paraId="746C5FE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CA8CB9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061E1" w:rsidRPr="00091426" w14:paraId="4063C10D" w14:textId="77777777" w:rsidTr="002A037C">
        <w:tc>
          <w:tcPr>
            <w:tcW w:w="0" w:type="auto"/>
            <w:vMerge/>
          </w:tcPr>
          <w:p w14:paraId="2330364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9F8A3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Syncope</w:t>
            </w:r>
          </w:p>
        </w:tc>
        <w:tc>
          <w:tcPr>
            <w:tcW w:w="0" w:type="auto"/>
          </w:tcPr>
          <w:p w14:paraId="0286A8A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3005FB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3734ACB0" w14:textId="77777777" w:rsidTr="002A037C">
        <w:tc>
          <w:tcPr>
            <w:tcW w:w="0" w:type="auto"/>
            <w:vMerge/>
          </w:tcPr>
          <w:p w14:paraId="4DF1DF9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1B8E2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Seizure</w:t>
            </w:r>
          </w:p>
        </w:tc>
        <w:tc>
          <w:tcPr>
            <w:tcW w:w="0" w:type="auto"/>
          </w:tcPr>
          <w:p w14:paraId="632A4AE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887A79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71A750AC" w14:textId="77777777" w:rsidTr="002A037C">
        <w:tc>
          <w:tcPr>
            <w:tcW w:w="0" w:type="auto"/>
            <w:vMerge/>
          </w:tcPr>
          <w:p w14:paraId="7AD1A03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FB8A3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Encephalopathy acute</w:t>
            </w:r>
          </w:p>
        </w:tc>
        <w:tc>
          <w:tcPr>
            <w:tcW w:w="0" w:type="auto"/>
          </w:tcPr>
          <w:p w14:paraId="0AF210C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379C5D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5D188FC5" w14:textId="77777777" w:rsidTr="002A037C">
        <w:tc>
          <w:tcPr>
            <w:tcW w:w="0" w:type="auto"/>
            <w:vMerge/>
          </w:tcPr>
          <w:p w14:paraId="3ACEBD9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84BFAE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Encephalitis / ADEM</w:t>
            </w:r>
          </w:p>
        </w:tc>
        <w:tc>
          <w:tcPr>
            <w:tcW w:w="0" w:type="auto"/>
          </w:tcPr>
          <w:p w14:paraId="05E67BB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623F91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3585155A" w14:textId="77777777" w:rsidTr="002A037C">
        <w:tc>
          <w:tcPr>
            <w:tcW w:w="0" w:type="auto"/>
            <w:vMerge/>
          </w:tcPr>
          <w:p w14:paraId="1250684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BD8BB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Headache</w:t>
            </w:r>
          </w:p>
        </w:tc>
        <w:tc>
          <w:tcPr>
            <w:tcW w:w="0" w:type="auto"/>
          </w:tcPr>
          <w:p w14:paraId="4FA4D09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0E392D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300D7B4D" w14:textId="77777777" w:rsidTr="002A037C">
        <w:tc>
          <w:tcPr>
            <w:tcW w:w="0" w:type="auto"/>
            <w:vMerge/>
          </w:tcPr>
          <w:p w14:paraId="4D90EFF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C52CCF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Weakness</w:t>
            </w:r>
          </w:p>
        </w:tc>
        <w:tc>
          <w:tcPr>
            <w:tcW w:w="0" w:type="auto"/>
          </w:tcPr>
          <w:p w14:paraId="1F8E11B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849BE1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5551359F" w14:textId="77777777" w:rsidTr="002A037C">
        <w:tc>
          <w:tcPr>
            <w:tcW w:w="0" w:type="auto"/>
            <w:vMerge/>
          </w:tcPr>
          <w:p w14:paraId="10400CB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35B1B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 herpetic neuralgia</w:t>
            </w:r>
          </w:p>
        </w:tc>
        <w:tc>
          <w:tcPr>
            <w:tcW w:w="0" w:type="auto"/>
          </w:tcPr>
          <w:p w14:paraId="1AEF610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C6AB93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18390079" w14:textId="77777777" w:rsidTr="002A037C">
        <w:tc>
          <w:tcPr>
            <w:tcW w:w="0" w:type="auto"/>
            <w:vMerge w:val="restart"/>
          </w:tcPr>
          <w:p w14:paraId="2782F44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 disorders and administration site conditions</w:t>
            </w:r>
          </w:p>
        </w:tc>
        <w:tc>
          <w:tcPr>
            <w:tcW w:w="0" w:type="auto"/>
          </w:tcPr>
          <w:p w14:paraId="65E2D1C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97057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10 (21)</w:t>
            </w:r>
          </w:p>
        </w:tc>
        <w:tc>
          <w:tcPr>
            <w:tcW w:w="0" w:type="auto"/>
          </w:tcPr>
          <w:p w14:paraId="41BA040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8 (13)</w:t>
            </w:r>
          </w:p>
        </w:tc>
      </w:tr>
      <w:tr w:rsidR="00B061E1" w:rsidRPr="00091426" w14:paraId="5A16FA00" w14:textId="77777777" w:rsidTr="002A037C">
        <w:tc>
          <w:tcPr>
            <w:tcW w:w="0" w:type="auto"/>
            <w:vMerge/>
          </w:tcPr>
          <w:p w14:paraId="5DD3CE7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1A4810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Syncope</w:t>
            </w:r>
          </w:p>
        </w:tc>
        <w:tc>
          <w:tcPr>
            <w:tcW w:w="0" w:type="auto"/>
          </w:tcPr>
          <w:p w14:paraId="3EF69C3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5D2FBE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34732BAA" w14:textId="77777777" w:rsidTr="002A037C">
        <w:tc>
          <w:tcPr>
            <w:tcW w:w="0" w:type="auto"/>
            <w:vMerge/>
          </w:tcPr>
          <w:p w14:paraId="3E81C27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0E41B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Fatigue</w:t>
            </w:r>
          </w:p>
        </w:tc>
        <w:tc>
          <w:tcPr>
            <w:tcW w:w="0" w:type="auto"/>
          </w:tcPr>
          <w:p w14:paraId="24FC1EA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7312C0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27E2D379" w14:textId="77777777" w:rsidTr="002A037C">
        <w:tc>
          <w:tcPr>
            <w:tcW w:w="0" w:type="auto"/>
            <w:vMerge/>
          </w:tcPr>
          <w:p w14:paraId="415EDCD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4C0EC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Arm pain</w:t>
            </w:r>
          </w:p>
        </w:tc>
        <w:tc>
          <w:tcPr>
            <w:tcW w:w="0" w:type="auto"/>
          </w:tcPr>
          <w:p w14:paraId="53DF07B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E37A5D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45EFBFAB" w14:textId="77777777" w:rsidTr="002A037C">
        <w:tc>
          <w:tcPr>
            <w:tcW w:w="0" w:type="auto"/>
            <w:vMerge/>
          </w:tcPr>
          <w:p w14:paraId="43D787A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7CAC9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Arthralgia/myalgia </w:t>
            </w:r>
          </w:p>
        </w:tc>
        <w:tc>
          <w:tcPr>
            <w:tcW w:w="0" w:type="auto"/>
          </w:tcPr>
          <w:p w14:paraId="4FF63EA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4CD602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2606CE30" w14:textId="77777777" w:rsidTr="002A037C">
        <w:tc>
          <w:tcPr>
            <w:tcW w:w="0" w:type="auto"/>
            <w:vMerge/>
          </w:tcPr>
          <w:p w14:paraId="1998DFB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8CBF64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Febrile illness/abdominal pain/lethargy</w:t>
            </w:r>
          </w:p>
        </w:tc>
        <w:tc>
          <w:tcPr>
            <w:tcW w:w="0" w:type="auto"/>
          </w:tcPr>
          <w:p w14:paraId="63B2F5F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39353E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795A8A08" w14:textId="77777777" w:rsidTr="002A037C">
        <w:tc>
          <w:tcPr>
            <w:tcW w:w="0" w:type="auto"/>
            <w:vMerge/>
          </w:tcPr>
          <w:p w14:paraId="6E20D84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1641F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Multiple symptoms: diarrhea, abdominal pain, peripheral swelling </w:t>
            </w:r>
          </w:p>
        </w:tc>
        <w:tc>
          <w:tcPr>
            <w:tcW w:w="0" w:type="auto"/>
          </w:tcPr>
          <w:p w14:paraId="59EE35E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296417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31B40D93" w14:textId="77777777" w:rsidTr="002A037C">
        <w:tc>
          <w:tcPr>
            <w:tcW w:w="0" w:type="auto"/>
            <w:vMerge/>
          </w:tcPr>
          <w:p w14:paraId="216E554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C9A4A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Swelling</w:t>
            </w:r>
          </w:p>
        </w:tc>
        <w:tc>
          <w:tcPr>
            <w:tcW w:w="0" w:type="auto"/>
          </w:tcPr>
          <w:p w14:paraId="72BEBF8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AC5CF7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65354500" w14:textId="77777777" w:rsidTr="002A037C">
        <w:tc>
          <w:tcPr>
            <w:tcW w:w="0" w:type="auto"/>
            <w:vMerge/>
          </w:tcPr>
          <w:p w14:paraId="63798CF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22451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Non-cardiac chest pain</w:t>
            </w:r>
          </w:p>
        </w:tc>
        <w:tc>
          <w:tcPr>
            <w:tcW w:w="0" w:type="auto"/>
          </w:tcPr>
          <w:p w14:paraId="42C136E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9643AE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464514CD" w14:textId="77777777" w:rsidTr="002A037C">
        <w:tc>
          <w:tcPr>
            <w:tcW w:w="0" w:type="auto"/>
            <w:vMerge/>
          </w:tcPr>
          <w:p w14:paraId="47A505F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E29CF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Nausea, tingling, swollen arms</w:t>
            </w:r>
          </w:p>
        </w:tc>
        <w:tc>
          <w:tcPr>
            <w:tcW w:w="0" w:type="auto"/>
          </w:tcPr>
          <w:p w14:paraId="30AC671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0FC333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6160CBC1" w14:textId="77777777" w:rsidTr="002A037C">
        <w:tc>
          <w:tcPr>
            <w:tcW w:w="0" w:type="auto"/>
            <w:vMerge w:val="restart"/>
          </w:tcPr>
          <w:p w14:paraId="633BDE2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Respiratory, thoracic, and mediastinal disorders</w:t>
            </w:r>
          </w:p>
        </w:tc>
        <w:tc>
          <w:tcPr>
            <w:tcW w:w="0" w:type="auto"/>
          </w:tcPr>
          <w:p w14:paraId="0AC75F2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9A503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6 (13)</w:t>
            </w:r>
          </w:p>
        </w:tc>
        <w:tc>
          <w:tcPr>
            <w:tcW w:w="0" w:type="auto"/>
          </w:tcPr>
          <w:p w14:paraId="4403D07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8 (13)</w:t>
            </w:r>
          </w:p>
        </w:tc>
      </w:tr>
      <w:tr w:rsidR="00B061E1" w:rsidRPr="00091426" w14:paraId="202C57A9" w14:textId="77777777" w:rsidTr="002A037C">
        <w:tc>
          <w:tcPr>
            <w:tcW w:w="0" w:type="auto"/>
            <w:vMerge/>
          </w:tcPr>
          <w:p w14:paraId="59758E3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DDEC64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Flu-like-symptoms</w:t>
            </w:r>
          </w:p>
        </w:tc>
        <w:tc>
          <w:tcPr>
            <w:tcW w:w="0" w:type="auto"/>
          </w:tcPr>
          <w:p w14:paraId="36695EE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36A4D8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43642AC4" w14:textId="77777777" w:rsidTr="002A037C">
        <w:tc>
          <w:tcPr>
            <w:tcW w:w="0" w:type="auto"/>
            <w:vMerge/>
          </w:tcPr>
          <w:p w14:paraId="602BA34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24573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Interstitial Lung disease</w:t>
            </w:r>
          </w:p>
        </w:tc>
        <w:tc>
          <w:tcPr>
            <w:tcW w:w="0" w:type="auto"/>
          </w:tcPr>
          <w:p w14:paraId="5E3323E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AF490C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217F55FD" w14:textId="77777777" w:rsidTr="002A037C">
        <w:tc>
          <w:tcPr>
            <w:tcW w:w="0" w:type="auto"/>
            <w:vMerge/>
          </w:tcPr>
          <w:p w14:paraId="74C98BD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0609B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Myasthenia gravis/respiratory distress</w:t>
            </w:r>
          </w:p>
        </w:tc>
        <w:tc>
          <w:tcPr>
            <w:tcW w:w="0" w:type="auto"/>
          </w:tcPr>
          <w:p w14:paraId="49AEEF2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71A280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4BCDF58A" w14:textId="77777777" w:rsidTr="002A037C">
        <w:tc>
          <w:tcPr>
            <w:tcW w:w="0" w:type="auto"/>
            <w:vMerge/>
          </w:tcPr>
          <w:p w14:paraId="2D12878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AE61DD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Chronic obstructive pulmonary disease</w:t>
            </w:r>
          </w:p>
        </w:tc>
        <w:tc>
          <w:tcPr>
            <w:tcW w:w="0" w:type="auto"/>
          </w:tcPr>
          <w:p w14:paraId="2914564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C3E444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05714505" w14:textId="77777777" w:rsidTr="002A037C">
        <w:tc>
          <w:tcPr>
            <w:tcW w:w="0" w:type="auto"/>
            <w:vMerge/>
          </w:tcPr>
          <w:p w14:paraId="37518D3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A462C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Pneumonia</w:t>
            </w:r>
          </w:p>
        </w:tc>
        <w:tc>
          <w:tcPr>
            <w:tcW w:w="0" w:type="auto"/>
          </w:tcPr>
          <w:p w14:paraId="136D812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B004C0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24A5955C" w14:textId="77777777" w:rsidTr="002A037C">
        <w:tc>
          <w:tcPr>
            <w:tcW w:w="0" w:type="auto"/>
            <w:vMerge/>
          </w:tcPr>
          <w:p w14:paraId="6571853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0F815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Acute hypoxemic respiratory failure</w:t>
            </w:r>
          </w:p>
        </w:tc>
        <w:tc>
          <w:tcPr>
            <w:tcW w:w="0" w:type="auto"/>
          </w:tcPr>
          <w:p w14:paraId="20E2C17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6242B8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61E1" w:rsidRPr="00091426" w14:paraId="542574E4" w14:textId="77777777" w:rsidTr="002A037C">
        <w:tc>
          <w:tcPr>
            <w:tcW w:w="0" w:type="auto"/>
            <w:vMerge/>
          </w:tcPr>
          <w:p w14:paraId="7F5FA55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55E56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COVID-19</w:t>
            </w:r>
          </w:p>
        </w:tc>
        <w:tc>
          <w:tcPr>
            <w:tcW w:w="0" w:type="auto"/>
          </w:tcPr>
          <w:p w14:paraId="614F47B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97EE50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3A00BDF8" w14:textId="77777777" w:rsidTr="002A037C">
        <w:tc>
          <w:tcPr>
            <w:tcW w:w="0" w:type="auto"/>
            <w:vMerge/>
          </w:tcPr>
          <w:p w14:paraId="3C023AE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C997A5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Asthma</w:t>
            </w:r>
          </w:p>
        </w:tc>
        <w:tc>
          <w:tcPr>
            <w:tcW w:w="0" w:type="auto"/>
          </w:tcPr>
          <w:p w14:paraId="66F83D9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C5EC03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1F8DE6B4" w14:textId="77777777" w:rsidTr="002A037C">
        <w:tc>
          <w:tcPr>
            <w:tcW w:w="0" w:type="auto"/>
            <w:vMerge/>
          </w:tcPr>
          <w:p w14:paraId="4984B19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9D567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Emphysema</w:t>
            </w:r>
          </w:p>
        </w:tc>
        <w:tc>
          <w:tcPr>
            <w:tcW w:w="0" w:type="auto"/>
          </w:tcPr>
          <w:p w14:paraId="690B6CB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657C0D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34FA4F00" w14:textId="77777777" w:rsidTr="002A037C">
        <w:tc>
          <w:tcPr>
            <w:tcW w:w="0" w:type="auto"/>
            <w:vMerge w:val="restart"/>
          </w:tcPr>
          <w:p w14:paraId="21D83EC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Infections and infestations</w:t>
            </w:r>
          </w:p>
        </w:tc>
        <w:tc>
          <w:tcPr>
            <w:tcW w:w="0" w:type="auto"/>
          </w:tcPr>
          <w:p w14:paraId="7FECA19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4002D7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3 (6)</w:t>
            </w:r>
          </w:p>
        </w:tc>
        <w:tc>
          <w:tcPr>
            <w:tcW w:w="0" w:type="auto"/>
          </w:tcPr>
          <w:p w14:paraId="05DE1C8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5 (8)</w:t>
            </w:r>
          </w:p>
        </w:tc>
      </w:tr>
      <w:tr w:rsidR="00B061E1" w:rsidRPr="00091426" w14:paraId="7ADDA43E" w14:textId="77777777" w:rsidTr="002A037C">
        <w:tc>
          <w:tcPr>
            <w:tcW w:w="0" w:type="auto"/>
            <w:vMerge/>
          </w:tcPr>
          <w:p w14:paraId="01B57D8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A9E802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Cellulitis</w:t>
            </w:r>
          </w:p>
        </w:tc>
        <w:tc>
          <w:tcPr>
            <w:tcW w:w="0" w:type="auto"/>
          </w:tcPr>
          <w:p w14:paraId="1DA77AF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D26217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66E8904B" w14:textId="77777777" w:rsidTr="002A037C">
        <w:tc>
          <w:tcPr>
            <w:tcW w:w="0" w:type="auto"/>
            <w:vMerge/>
          </w:tcPr>
          <w:p w14:paraId="23F2E79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AA880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Shingles</w:t>
            </w:r>
          </w:p>
        </w:tc>
        <w:tc>
          <w:tcPr>
            <w:tcW w:w="0" w:type="auto"/>
          </w:tcPr>
          <w:p w14:paraId="01326DE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6AE470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55A86EEE" w14:textId="77777777" w:rsidTr="002A037C">
        <w:tc>
          <w:tcPr>
            <w:tcW w:w="0" w:type="auto"/>
            <w:vMerge/>
          </w:tcPr>
          <w:p w14:paraId="02F4790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D3F9B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COVID-19</w:t>
            </w:r>
          </w:p>
        </w:tc>
        <w:tc>
          <w:tcPr>
            <w:tcW w:w="0" w:type="auto"/>
          </w:tcPr>
          <w:p w14:paraId="1A203BE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1A6C38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61E1" w:rsidRPr="00091426" w14:paraId="534E6898" w14:textId="77777777" w:rsidTr="002A037C">
        <w:tc>
          <w:tcPr>
            <w:tcW w:w="0" w:type="auto"/>
            <w:vMerge/>
          </w:tcPr>
          <w:p w14:paraId="39B48C9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820E1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Sepsis</w:t>
            </w:r>
          </w:p>
        </w:tc>
        <w:tc>
          <w:tcPr>
            <w:tcW w:w="0" w:type="auto"/>
          </w:tcPr>
          <w:p w14:paraId="3E6359A7" w14:textId="77777777" w:rsidR="00B061E1" w:rsidRPr="00091426" w:rsidDel="00955B92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473389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54DC2092" w14:textId="77777777" w:rsidTr="002A037C">
        <w:tc>
          <w:tcPr>
            <w:tcW w:w="0" w:type="auto"/>
            <w:vMerge w:val="restart"/>
          </w:tcPr>
          <w:p w14:paraId="020F7F7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Vascular disorders</w:t>
            </w:r>
          </w:p>
        </w:tc>
        <w:tc>
          <w:tcPr>
            <w:tcW w:w="0" w:type="auto"/>
          </w:tcPr>
          <w:p w14:paraId="2799AF7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DECC9F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4 (9)</w:t>
            </w:r>
          </w:p>
        </w:tc>
        <w:tc>
          <w:tcPr>
            <w:tcW w:w="0" w:type="auto"/>
          </w:tcPr>
          <w:p w14:paraId="100CC48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8 (13)</w:t>
            </w:r>
          </w:p>
        </w:tc>
      </w:tr>
      <w:tr w:rsidR="00B061E1" w:rsidRPr="00091426" w14:paraId="7784CA90" w14:textId="77777777" w:rsidTr="002A037C">
        <w:tc>
          <w:tcPr>
            <w:tcW w:w="0" w:type="auto"/>
            <w:vMerge/>
          </w:tcPr>
          <w:p w14:paraId="1BDA5D5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3C172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Ischemic stroke</w:t>
            </w:r>
          </w:p>
        </w:tc>
        <w:tc>
          <w:tcPr>
            <w:tcW w:w="0" w:type="auto"/>
          </w:tcPr>
          <w:p w14:paraId="5350AAE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8BA20A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061E1" w:rsidRPr="00091426" w14:paraId="39BEF86E" w14:textId="77777777" w:rsidTr="002A037C">
        <w:tc>
          <w:tcPr>
            <w:tcW w:w="0" w:type="auto"/>
            <w:vMerge/>
          </w:tcPr>
          <w:p w14:paraId="3C5BF33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E8E7D6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Pulmonary embolism</w:t>
            </w:r>
          </w:p>
        </w:tc>
        <w:tc>
          <w:tcPr>
            <w:tcW w:w="0" w:type="auto"/>
          </w:tcPr>
          <w:p w14:paraId="2B6D3B3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884CD2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6B32A7CA" w14:textId="77777777" w:rsidTr="002A037C">
        <w:tc>
          <w:tcPr>
            <w:tcW w:w="0" w:type="auto"/>
            <w:vMerge/>
          </w:tcPr>
          <w:p w14:paraId="6E4D74B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C82973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Syncope vasovagal</w:t>
            </w:r>
          </w:p>
        </w:tc>
        <w:tc>
          <w:tcPr>
            <w:tcW w:w="0" w:type="auto"/>
          </w:tcPr>
          <w:p w14:paraId="28F129E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6E21B0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32CA7F5C" w14:textId="77777777" w:rsidTr="002A037C">
        <w:tc>
          <w:tcPr>
            <w:tcW w:w="0" w:type="auto"/>
            <w:vMerge w:val="restart"/>
          </w:tcPr>
          <w:p w14:paraId="115BD39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Cardiac disorders</w:t>
            </w:r>
          </w:p>
        </w:tc>
        <w:tc>
          <w:tcPr>
            <w:tcW w:w="0" w:type="auto"/>
          </w:tcPr>
          <w:p w14:paraId="0AD10E3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111B1CF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 (4)</w:t>
            </w:r>
          </w:p>
        </w:tc>
        <w:tc>
          <w:tcPr>
            <w:tcW w:w="0" w:type="auto"/>
          </w:tcPr>
          <w:p w14:paraId="5832E00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5 (8)</w:t>
            </w:r>
          </w:p>
        </w:tc>
      </w:tr>
      <w:tr w:rsidR="00B061E1" w:rsidRPr="00091426" w14:paraId="3687C1EF" w14:textId="77777777" w:rsidTr="002A037C">
        <w:tc>
          <w:tcPr>
            <w:tcW w:w="0" w:type="auto"/>
            <w:vMerge/>
          </w:tcPr>
          <w:p w14:paraId="1D84B31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D6EB1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Palpitations</w:t>
            </w:r>
          </w:p>
        </w:tc>
        <w:tc>
          <w:tcPr>
            <w:tcW w:w="0" w:type="auto"/>
          </w:tcPr>
          <w:p w14:paraId="7E06CA7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5923F0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33FF71B0" w14:textId="77777777" w:rsidTr="002A037C">
        <w:tc>
          <w:tcPr>
            <w:tcW w:w="0" w:type="auto"/>
            <w:vMerge/>
          </w:tcPr>
          <w:p w14:paraId="1127CCF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EFAD3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Pericarditis</w:t>
            </w:r>
          </w:p>
        </w:tc>
        <w:tc>
          <w:tcPr>
            <w:tcW w:w="0" w:type="auto"/>
          </w:tcPr>
          <w:p w14:paraId="0BD6319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339305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4CDB83E7" w14:textId="77777777" w:rsidTr="002A037C">
        <w:tc>
          <w:tcPr>
            <w:tcW w:w="0" w:type="auto"/>
            <w:vMerge/>
          </w:tcPr>
          <w:p w14:paraId="69B933B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102F2D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Chest pain</w:t>
            </w:r>
          </w:p>
        </w:tc>
        <w:tc>
          <w:tcPr>
            <w:tcW w:w="0" w:type="auto"/>
          </w:tcPr>
          <w:p w14:paraId="6929F9E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A6481F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6F7227EC" w14:textId="77777777" w:rsidTr="002A037C">
        <w:tc>
          <w:tcPr>
            <w:tcW w:w="0" w:type="auto"/>
            <w:vMerge/>
          </w:tcPr>
          <w:p w14:paraId="1C60093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4E43B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Cardiac arrest</w:t>
            </w:r>
          </w:p>
        </w:tc>
        <w:tc>
          <w:tcPr>
            <w:tcW w:w="0" w:type="auto"/>
          </w:tcPr>
          <w:p w14:paraId="7488C14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D6BE66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317AC471" w14:textId="77777777" w:rsidTr="002A037C">
        <w:tc>
          <w:tcPr>
            <w:tcW w:w="0" w:type="auto"/>
            <w:vMerge/>
          </w:tcPr>
          <w:p w14:paraId="09727F4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88961B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Myocardial infection</w:t>
            </w:r>
          </w:p>
        </w:tc>
        <w:tc>
          <w:tcPr>
            <w:tcW w:w="0" w:type="auto"/>
          </w:tcPr>
          <w:p w14:paraId="1975A52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14DD1E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71A17421" w14:textId="77777777" w:rsidTr="002A037C">
        <w:tc>
          <w:tcPr>
            <w:tcW w:w="0" w:type="auto"/>
            <w:vMerge w:val="restart"/>
          </w:tcPr>
          <w:p w14:paraId="4DCEF30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Immune system disorders</w:t>
            </w:r>
          </w:p>
        </w:tc>
        <w:tc>
          <w:tcPr>
            <w:tcW w:w="0" w:type="auto"/>
          </w:tcPr>
          <w:p w14:paraId="174D199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3DAD65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3 (6)</w:t>
            </w:r>
          </w:p>
        </w:tc>
        <w:tc>
          <w:tcPr>
            <w:tcW w:w="0" w:type="auto"/>
          </w:tcPr>
          <w:p w14:paraId="7D5CF14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6BBAE8D2" w14:textId="77777777" w:rsidTr="002A037C">
        <w:tc>
          <w:tcPr>
            <w:tcW w:w="0" w:type="auto"/>
            <w:vMerge/>
          </w:tcPr>
          <w:p w14:paraId="59F1048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E46C61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Acute allergic reaction</w:t>
            </w:r>
          </w:p>
        </w:tc>
        <w:tc>
          <w:tcPr>
            <w:tcW w:w="0" w:type="auto"/>
          </w:tcPr>
          <w:p w14:paraId="4C29680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B886C9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3B2D624C" w14:textId="77777777" w:rsidTr="002A037C">
        <w:tc>
          <w:tcPr>
            <w:tcW w:w="0" w:type="auto"/>
            <w:vMerge/>
          </w:tcPr>
          <w:p w14:paraId="7C82A5D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B20219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Anaphylaxis</w:t>
            </w:r>
          </w:p>
        </w:tc>
        <w:tc>
          <w:tcPr>
            <w:tcW w:w="0" w:type="auto"/>
          </w:tcPr>
          <w:p w14:paraId="5AB454A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3212FA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53EF5BAC" w14:textId="77777777" w:rsidTr="002A037C">
        <w:tc>
          <w:tcPr>
            <w:tcW w:w="0" w:type="auto"/>
            <w:vMerge/>
          </w:tcPr>
          <w:p w14:paraId="5720CE8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A017D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Suspected rheumatitis</w:t>
            </w:r>
          </w:p>
        </w:tc>
        <w:tc>
          <w:tcPr>
            <w:tcW w:w="0" w:type="auto"/>
          </w:tcPr>
          <w:p w14:paraId="38BF642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17300B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0118C342" w14:textId="77777777" w:rsidTr="002A037C">
        <w:tc>
          <w:tcPr>
            <w:tcW w:w="0" w:type="auto"/>
            <w:vMerge w:val="restart"/>
          </w:tcPr>
          <w:p w14:paraId="209CC49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Eye disorders</w:t>
            </w:r>
          </w:p>
        </w:tc>
        <w:tc>
          <w:tcPr>
            <w:tcW w:w="0" w:type="auto"/>
          </w:tcPr>
          <w:p w14:paraId="392F301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54F4F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 (2)</w:t>
            </w:r>
          </w:p>
        </w:tc>
        <w:tc>
          <w:tcPr>
            <w:tcW w:w="0" w:type="auto"/>
          </w:tcPr>
          <w:p w14:paraId="704779C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123EB49D" w14:textId="77777777" w:rsidTr="002A037C">
        <w:tc>
          <w:tcPr>
            <w:tcW w:w="0" w:type="auto"/>
            <w:vMerge/>
          </w:tcPr>
          <w:p w14:paraId="2E07725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BAA31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Loss of vision</w:t>
            </w:r>
          </w:p>
        </w:tc>
        <w:tc>
          <w:tcPr>
            <w:tcW w:w="0" w:type="auto"/>
          </w:tcPr>
          <w:p w14:paraId="090F77C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728AA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3E7AFBF7" w14:textId="77777777" w:rsidTr="002A037C">
        <w:tc>
          <w:tcPr>
            <w:tcW w:w="0" w:type="auto"/>
            <w:vMerge w:val="restart"/>
          </w:tcPr>
          <w:p w14:paraId="0AA3B37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Gastrointestinal disorders</w:t>
            </w:r>
          </w:p>
        </w:tc>
        <w:tc>
          <w:tcPr>
            <w:tcW w:w="0" w:type="auto"/>
          </w:tcPr>
          <w:p w14:paraId="4529B50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138A1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 (2)</w:t>
            </w:r>
          </w:p>
        </w:tc>
        <w:tc>
          <w:tcPr>
            <w:tcW w:w="0" w:type="auto"/>
          </w:tcPr>
          <w:p w14:paraId="44A664E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1B6927C2" w14:textId="77777777" w:rsidTr="002A037C">
        <w:tc>
          <w:tcPr>
            <w:tcW w:w="0" w:type="auto"/>
            <w:vMerge/>
          </w:tcPr>
          <w:p w14:paraId="0F21161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3591E4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Gastroenteritis</w:t>
            </w:r>
          </w:p>
        </w:tc>
        <w:tc>
          <w:tcPr>
            <w:tcW w:w="0" w:type="auto"/>
          </w:tcPr>
          <w:p w14:paraId="0CEBBDA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AD6543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748B7836" w14:textId="77777777" w:rsidTr="002A037C">
        <w:tc>
          <w:tcPr>
            <w:tcW w:w="0" w:type="auto"/>
            <w:vMerge w:val="restart"/>
          </w:tcPr>
          <w:p w14:paraId="2C27014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Hepatobiliary disorders</w:t>
            </w:r>
          </w:p>
        </w:tc>
        <w:tc>
          <w:tcPr>
            <w:tcW w:w="0" w:type="auto"/>
          </w:tcPr>
          <w:p w14:paraId="6F69361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4E0C9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 (2)</w:t>
            </w:r>
          </w:p>
        </w:tc>
        <w:tc>
          <w:tcPr>
            <w:tcW w:w="0" w:type="auto"/>
          </w:tcPr>
          <w:p w14:paraId="7746DCA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567DBA8D" w14:textId="77777777" w:rsidTr="002A037C">
        <w:tc>
          <w:tcPr>
            <w:tcW w:w="0" w:type="auto"/>
            <w:vMerge/>
          </w:tcPr>
          <w:p w14:paraId="258F9A8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2881C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0" w:type="auto"/>
          </w:tcPr>
          <w:p w14:paraId="5A0709A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B0B2B0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53B803FD" w14:textId="77777777" w:rsidTr="002A037C">
        <w:tc>
          <w:tcPr>
            <w:tcW w:w="0" w:type="auto"/>
            <w:vMerge w:val="restart"/>
          </w:tcPr>
          <w:p w14:paraId="306A905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Renal and urinary disorders</w:t>
            </w:r>
          </w:p>
        </w:tc>
        <w:tc>
          <w:tcPr>
            <w:tcW w:w="0" w:type="auto"/>
          </w:tcPr>
          <w:p w14:paraId="0330EAC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AC51A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 (2)</w:t>
            </w:r>
          </w:p>
        </w:tc>
        <w:tc>
          <w:tcPr>
            <w:tcW w:w="0" w:type="auto"/>
          </w:tcPr>
          <w:p w14:paraId="1BC445D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74214123" w14:textId="77777777" w:rsidTr="002A037C">
        <w:tc>
          <w:tcPr>
            <w:tcW w:w="0" w:type="auto"/>
            <w:vMerge/>
          </w:tcPr>
          <w:p w14:paraId="557DE906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6160B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Renal failure, dehydration</w:t>
            </w:r>
          </w:p>
        </w:tc>
        <w:tc>
          <w:tcPr>
            <w:tcW w:w="0" w:type="auto"/>
          </w:tcPr>
          <w:p w14:paraId="64C969D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DEEFB0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462DFA80" w14:textId="77777777" w:rsidTr="002A037C">
        <w:tc>
          <w:tcPr>
            <w:tcW w:w="0" w:type="auto"/>
            <w:vMerge w:val="restart"/>
          </w:tcPr>
          <w:p w14:paraId="3ACCD6B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Skin and subcutaneous tissue disorders</w:t>
            </w:r>
          </w:p>
        </w:tc>
        <w:tc>
          <w:tcPr>
            <w:tcW w:w="0" w:type="auto"/>
          </w:tcPr>
          <w:p w14:paraId="5F57411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69ECA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 (2)</w:t>
            </w:r>
          </w:p>
        </w:tc>
        <w:tc>
          <w:tcPr>
            <w:tcW w:w="0" w:type="auto"/>
          </w:tcPr>
          <w:p w14:paraId="47A954FB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201AC0FF" w14:textId="77777777" w:rsidTr="002A037C">
        <w:tc>
          <w:tcPr>
            <w:tcW w:w="0" w:type="auto"/>
            <w:vMerge/>
          </w:tcPr>
          <w:p w14:paraId="6CEFC7C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CF2D5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Rash</w:t>
            </w:r>
          </w:p>
        </w:tc>
        <w:tc>
          <w:tcPr>
            <w:tcW w:w="0" w:type="auto"/>
          </w:tcPr>
          <w:p w14:paraId="380BA17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3D84C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240DDD1A" w14:textId="77777777" w:rsidTr="002A037C">
        <w:tc>
          <w:tcPr>
            <w:tcW w:w="0" w:type="auto"/>
            <w:vMerge w:val="restart"/>
          </w:tcPr>
          <w:p w14:paraId="3D6ACB2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Psychiatric disorders</w:t>
            </w:r>
          </w:p>
        </w:tc>
        <w:tc>
          <w:tcPr>
            <w:tcW w:w="0" w:type="auto"/>
          </w:tcPr>
          <w:p w14:paraId="4500932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1AF06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 (2)</w:t>
            </w:r>
          </w:p>
        </w:tc>
        <w:tc>
          <w:tcPr>
            <w:tcW w:w="0" w:type="auto"/>
          </w:tcPr>
          <w:p w14:paraId="1E865F9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1FD6DA7F" w14:textId="77777777" w:rsidTr="002A037C">
        <w:tc>
          <w:tcPr>
            <w:tcW w:w="0" w:type="auto"/>
            <w:vMerge/>
          </w:tcPr>
          <w:p w14:paraId="42E7FF9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45393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Depression, anxiety</w:t>
            </w:r>
          </w:p>
        </w:tc>
        <w:tc>
          <w:tcPr>
            <w:tcW w:w="0" w:type="auto"/>
          </w:tcPr>
          <w:p w14:paraId="4FAFF7D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CC5158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31A0112D" w14:textId="77777777" w:rsidTr="002A037C">
        <w:tc>
          <w:tcPr>
            <w:tcW w:w="0" w:type="auto"/>
            <w:vMerge w:val="restart"/>
          </w:tcPr>
          <w:p w14:paraId="1088EB7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Musculoskeletal and connective tissue disorders</w:t>
            </w:r>
          </w:p>
        </w:tc>
        <w:tc>
          <w:tcPr>
            <w:tcW w:w="0" w:type="auto"/>
          </w:tcPr>
          <w:p w14:paraId="6FBD157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43ED0750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 (4)</w:t>
            </w:r>
          </w:p>
        </w:tc>
        <w:tc>
          <w:tcPr>
            <w:tcW w:w="0" w:type="auto"/>
          </w:tcPr>
          <w:p w14:paraId="773E71C9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4 (7)</w:t>
            </w:r>
          </w:p>
        </w:tc>
      </w:tr>
      <w:tr w:rsidR="00B061E1" w:rsidRPr="00091426" w14:paraId="6BEA1749" w14:textId="77777777" w:rsidTr="002A037C">
        <w:tc>
          <w:tcPr>
            <w:tcW w:w="0" w:type="auto"/>
            <w:vMerge/>
          </w:tcPr>
          <w:p w14:paraId="64BFA73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7EC7D7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Tendonitis</w:t>
            </w:r>
          </w:p>
        </w:tc>
        <w:tc>
          <w:tcPr>
            <w:tcW w:w="0" w:type="auto"/>
          </w:tcPr>
          <w:p w14:paraId="45C55B4C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F4C446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490F3F5B" w14:textId="77777777" w:rsidTr="002A037C">
        <w:tc>
          <w:tcPr>
            <w:tcW w:w="0" w:type="auto"/>
            <w:vMerge/>
          </w:tcPr>
          <w:p w14:paraId="0E8C37D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480C4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Shoulder injury</w:t>
            </w:r>
          </w:p>
        </w:tc>
        <w:tc>
          <w:tcPr>
            <w:tcW w:w="0" w:type="auto"/>
          </w:tcPr>
          <w:p w14:paraId="4B0CB8D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21C0C4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61E1" w:rsidRPr="00091426" w14:paraId="647B531F" w14:textId="77777777" w:rsidTr="002A037C">
        <w:tc>
          <w:tcPr>
            <w:tcW w:w="0" w:type="auto"/>
            <w:vMerge/>
          </w:tcPr>
          <w:p w14:paraId="68FE57C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7B5A3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Polymyalgia rheumatica</w:t>
            </w:r>
          </w:p>
        </w:tc>
        <w:tc>
          <w:tcPr>
            <w:tcW w:w="0" w:type="auto"/>
          </w:tcPr>
          <w:p w14:paraId="173FFA45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C70F53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61E1" w:rsidRPr="00091426" w14:paraId="43966AAC" w14:textId="77777777" w:rsidTr="002A037C">
        <w:tc>
          <w:tcPr>
            <w:tcW w:w="0" w:type="auto"/>
            <w:vMerge/>
          </w:tcPr>
          <w:p w14:paraId="6A30A72F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8AB33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Shoulder pain</w:t>
            </w:r>
          </w:p>
        </w:tc>
        <w:tc>
          <w:tcPr>
            <w:tcW w:w="0" w:type="auto"/>
          </w:tcPr>
          <w:p w14:paraId="4F09B8C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302201A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1527EB42" w14:textId="77777777" w:rsidTr="002A037C">
        <w:tc>
          <w:tcPr>
            <w:tcW w:w="0" w:type="auto"/>
            <w:vMerge/>
          </w:tcPr>
          <w:p w14:paraId="7C873188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842192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 pain</w:t>
            </w:r>
          </w:p>
        </w:tc>
        <w:tc>
          <w:tcPr>
            <w:tcW w:w="0" w:type="auto"/>
          </w:tcPr>
          <w:p w14:paraId="0D08BEED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3913841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61E1" w:rsidRPr="00091426" w14:paraId="25A730A3" w14:textId="77777777" w:rsidTr="002A037C">
        <w:tc>
          <w:tcPr>
            <w:tcW w:w="0" w:type="auto"/>
            <w:tcBorders>
              <w:bottom w:val="single" w:sz="12" w:space="0" w:color="auto"/>
            </w:tcBorders>
          </w:tcPr>
          <w:p w14:paraId="37790E0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A1D0913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6F1FD84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C975BBE" w14:textId="77777777" w:rsidR="00B061E1" w:rsidRPr="00091426" w:rsidRDefault="00B061E1" w:rsidP="002A03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</w:rPr>
              <w:t>3 (5)</w:t>
            </w:r>
            <w:r w:rsidRPr="000914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</w:tbl>
    <w:p w14:paraId="1A01A1ED" w14:textId="77777777" w:rsidR="00B061E1" w:rsidRPr="009937CF" w:rsidRDefault="00B061E1" w:rsidP="00B061E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</w:pPr>
      <w:r w:rsidRPr="009937C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.</w:t>
      </w:r>
      <w:r w:rsidRPr="009937C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Pr="00091426">
        <w:rPr>
          <w:rFonts w:ascii="Times New Roman" w:eastAsia="Times New Roman" w:hAnsi="Times New Roman" w:cs="Times New Roman"/>
          <w:sz w:val="20"/>
          <w:szCs w:val="20"/>
        </w:rPr>
        <w:t>Includes one report of each: a fractured wrist, cystitis, and diarrhea</w:t>
      </w:r>
    </w:p>
    <w:p w14:paraId="4BADCA3A" w14:textId="77777777" w:rsidR="00B061E1" w:rsidRPr="0022066B" w:rsidRDefault="00B061E1" w:rsidP="00B06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533F7B2" w14:textId="77777777" w:rsidR="00B061E1" w:rsidRDefault="00B061E1" w:rsidP="00B061E1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66DB384F" w14:textId="77777777" w:rsidR="00B061E1" w:rsidRPr="00B061E1" w:rsidRDefault="00B061E1"/>
    <w:sectPr w:rsidR="00B061E1" w:rsidRPr="00B061E1" w:rsidSect="00B061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E1"/>
    <w:rsid w:val="00267A70"/>
    <w:rsid w:val="003D1B0A"/>
    <w:rsid w:val="0045303B"/>
    <w:rsid w:val="00740FFD"/>
    <w:rsid w:val="00787E4C"/>
    <w:rsid w:val="007C0197"/>
    <w:rsid w:val="00B061E1"/>
    <w:rsid w:val="00CD6049"/>
    <w:rsid w:val="00E52F25"/>
    <w:rsid w:val="00E7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01637"/>
  <w15:chartTrackingRefBased/>
  <w15:docId w15:val="{A3C7551E-3354-457A-9834-B4F148DB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1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61E1"/>
    <w:rPr>
      <w:color w:val="0000FF"/>
      <w:u w:val="single"/>
    </w:rPr>
  </w:style>
  <w:style w:type="table" w:styleId="PlainTable2">
    <w:name w:val="Plain Table 2"/>
    <w:basedOn w:val="TableNormal"/>
    <w:uiPriority w:val="42"/>
    <w:rsid w:val="00B061E1"/>
    <w:pPr>
      <w:spacing w:after="0" w:line="240" w:lineRule="auto"/>
    </w:pPr>
    <w:rPr>
      <w:lang w:val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E767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ramm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2690</Characters>
  <Application>Microsoft Office Word</Application>
  <DocSecurity>0</DocSecurity>
  <Lines>22</Lines>
  <Paragraphs>6</Paragraphs>
  <ScaleCrop>false</ScaleCrop>
  <Company>Centers for Disease Control and Prevention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Moro, Pedro (CDC/NCEZID/DHQP/ISO)</dc:creator>
  <cp:keywords/>
  <dc:description/>
  <cp:lastModifiedBy>Moro, Pedro (CDC/NCEZID/DHQP/ISO)</cp:lastModifiedBy>
  <cp:revision>2</cp:revision>
  <dcterms:created xsi:type="dcterms:W3CDTF">2025-03-12T17:48:00Z</dcterms:created>
  <dcterms:modified xsi:type="dcterms:W3CDTF">2025-03-12T17:48:00Z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2024-10-31T19:30:23Z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e6f4c261-3e7c-4cf2-b845-1dd47b20c850</vt:lpwstr>
  </property>
  <property fmtid="{D5CDD505-2E9C-101B-9397-08002B2CF9AE}" pid="8" name="MSIP_Label_7b94a7b8-f06c-4dfe-bdcc-9b548fd58c31_ContentBits">
    <vt:lpwstr>0</vt:lpwstr>
  </property>
</Properties>
</file>