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94B10" w14:textId="062FFEF9" w:rsidR="00552297" w:rsidRPr="00552297" w:rsidRDefault="00267499" w:rsidP="00552297">
      <w:pPr>
        <w:rPr>
          <w:rFonts w:ascii="Times New Roman" w:eastAsia="SimSun" w:hAnsi="Times New Roman" w:cs="Times New Roman"/>
          <w:b/>
          <w:bCs/>
          <w:lang w:val="en-US"/>
        </w:rPr>
      </w:pPr>
      <w:r w:rsidRPr="00267499">
        <w:rPr>
          <w:rFonts w:ascii="Times New Roman" w:eastAsia="SimSun" w:hAnsi="Times New Roman" w:cs="Times New Roman"/>
          <w:b/>
          <w:bCs/>
          <w:noProof/>
          <w:lang w:val="en-US"/>
        </w:rPr>
        <w:drawing>
          <wp:inline distT="0" distB="0" distL="0" distR="0" wp14:anchorId="7A553B2B" wp14:editId="42958205">
            <wp:extent cx="5943600" cy="7295515"/>
            <wp:effectExtent l="0" t="0" r="0" b="0"/>
            <wp:docPr id="1" name="Picture 1" descr="A group of graphs showing different types of p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graphs showing different types of prs&#10;&#10;Description automatically generated"/>
                    <pic:cNvPicPr/>
                  </pic:nvPicPr>
                  <pic:blipFill>
                    <a:blip r:embed="rId4"/>
                    <a:stretch>
                      <a:fillRect/>
                    </a:stretch>
                  </pic:blipFill>
                  <pic:spPr>
                    <a:xfrm>
                      <a:off x="0" y="0"/>
                      <a:ext cx="5943600" cy="7295515"/>
                    </a:xfrm>
                    <a:prstGeom prst="rect">
                      <a:avLst/>
                    </a:prstGeom>
                  </pic:spPr>
                </pic:pic>
              </a:graphicData>
            </a:graphic>
          </wp:inline>
        </w:drawing>
      </w:r>
    </w:p>
    <w:p w14:paraId="2F31EBCD" w14:textId="77777777" w:rsidR="0056669B" w:rsidRDefault="0056669B" w:rsidP="0044388C">
      <w:pPr>
        <w:spacing w:line="240" w:lineRule="atLeast"/>
        <w:jc w:val="both"/>
        <w:rPr>
          <w:rFonts w:ascii="Times New Roman" w:eastAsia="SimSun" w:hAnsi="Times New Roman" w:cs="Times New Roman"/>
          <w:b/>
          <w:bCs/>
          <w:lang w:val="en-US"/>
        </w:rPr>
      </w:pPr>
      <w:bookmarkStart w:id="0" w:name="_Toc131705276"/>
      <w:bookmarkStart w:id="1" w:name="_Toc132124612"/>
    </w:p>
    <w:p w14:paraId="5D8FFD96" w14:textId="2204DA28" w:rsidR="000434C6" w:rsidRPr="0044388C" w:rsidRDefault="00D85B57" w:rsidP="0044388C">
      <w:pPr>
        <w:spacing w:line="240" w:lineRule="atLeast"/>
        <w:jc w:val="both"/>
        <w:rPr>
          <w:b/>
          <w:bCs/>
        </w:rPr>
      </w:pPr>
      <w:r w:rsidRPr="002D68D9">
        <w:rPr>
          <w:rFonts w:ascii="Times New Roman" w:eastAsia="SimSun" w:hAnsi="Times New Roman" w:cs="Times New Roman"/>
          <w:b/>
          <w:bCs/>
          <w:lang w:val="en-US"/>
        </w:rPr>
        <w:t>Supplementary</w:t>
      </w:r>
      <w:r>
        <w:rPr>
          <w:rFonts w:ascii="Times New Roman" w:eastAsia="SimSun" w:hAnsi="Times New Roman" w:cs="Times New Roman"/>
          <w:b/>
          <w:bCs/>
          <w:lang w:val="en-US"/>
        </w:rPr>
        <w:t xml:space="preserve"> </w:t>
      </w:r>
      <w:r w:rsidR="00267499" w:rsidRPr="00267499">
        <w:rPr>
          <w:rFonts w:ascii="Times New Roman" w:eastAsia="SimSun" w:hAnsi="Times New Roman" w:cs="Times New Roman" w:hint="eastAsia"/>
          <w:b/>
          <w:bCs/>
          <w:lang w:val="en-US"/>
        </w:rPr>
        <w:t>F</w:t>
      </w:r>
      <w:r w:rsidR="00267499" w:rsidRPr="00267499">
        <w:rPr>
          <w:rFonts w:ascii="Times New Roman" w:eastAsia="SimSun" w:hAnsi="Times New Roman" w:cs="Times New Roman"/>
          <w:b/>
          <w:bCs/>
          <w:lang w:val="en-US"/>
        </w:rPr>
        <w:t>igure S5. Natural l</w:t>
      </w:r>
      <w:r w:rsidR="00267499" w:rsidRPr="00267499">
        <w:rPr>
          <w:rFonts w:ascii="Times New Roman" w:eastAsia="SimSun" w:hAnsi="Times New Roman" w:cs="Times New Roman" w:hint="eastAsia"/>
          <w:b/>
          <w:bCs/>
          <w:lang w:val="en-US"/>
        </w:rPr>
        <w:t>og</w:t>
      </w:r>
      <w:r w:rsidR="00267499" w:rsidRPr="00267499">
        <w:rPr>
          <w:rFonts w:ascii="Times New Roman" w:eastAsia="SimSun" w:hAnsi="Times New Roman" w:cs="Times New Roman"/>
          <w:b/>
          <w:bCs/>
          <w:lang w:val="en-US"/>
        </w:rPr>
        <w:t xml:space="preserve">arithm </w:t>
      </w:r>
      <w:r w:rsidR="00267499" w:rsidRPr="00267499">
        <w:rPr>
          <w:rFonts w:ascii="Times New Roman" w:eastAsia="SimSun" w:hAnsi="Times New Roman" w:cs="Times New Roman" w:hint="eastAsia"/>
          <w:b/>
          <w:bCs/>
          <w:lang w:val="en-US"/>
        </w:rPr>
        <w:t>h</w:t>
      </w:r>
      <w:r w:rsidR="00267499" w:rsidRPr="00267499">
        <w:rPr>
          <w:rFonts w:ascii="Times New Roman" w:eastAsia="SimSun" w:hAnsi="Times New Roman" w:cs="Times New Roman"/>
          <w:b/>
          <w:bCs/>
          <w:lang w:val="en-US"/>
        </w:rPr>
        <w:t xml:space="preserve">azard ratios of breast cancer for P-spline term </w:t>
      </w:r>
      <w:r w:rsidR="00F53E74">
        <w:rPr>
          <w:rFonts w:ascii="Times New Roman" w:eastAsia="SimSun" w:hAnsi="Times New Roman" w:cs="Times New Roman"/>
          <w:b/>
          <w:bCs/>
          <w:lang w:val="en-US"/>
        </w:rPr>
        <w:t xml:space="preserve">scaled </w:t>
      </w:r>
      <w:r w:rsidR="008D5F4B">
        <w:rPr>
          <w:rFonts w:ascii="Times New Roman" w:eastAsia="SimSun" w:hAnsi="Times New Roman" w:cs="Times New Roman"/>
          <w:b/>
          <w:bCs/>
          <w:lang w:val="en-US"/>
        </w:rPr>
        <w:t xml:space="preserve">313-SNP </w:t>
      </w:r>
      <w:r w:rsidR="00267499" w:rsidRPr="00267499">
        <w:rPr>
          <w:rFonts w:ascii="Times New Roman" w:eastAsia="SimSun" w:hAnsi="Times New Roman" w:cs="Times New Roman"/>
          <w:b/>
          <w:bCs/>
          <w:lang w:val="en-US"/>
        </w:rPr>
        <w:t>PRS with 4 degrees of freedom estimated by fully-adjusted Cox proportional hazards model stratified by alcohol consumption category among White women in ARIC (1990-2015)</w:t>
      </w:r>
      <w:bookmarkEnd w:id="0"/>
      <w:bookmarkEnd w:id="1"/>
      <w:r w:rsidR="0044388C">
        <w:rPr>
          <w:rFonts w:ascii="Times New Roman" w:eastAsia="SimSun" w:hAnsi="Times New Roman" w:cs="Times New Roman"/>
          <w:b/>
          <w:bCs/>
          <w:lang w:val="en-US"/>
        </w:rPr>
        <w:t xml:space="preserve">. </w:t>
      </w:r>
      <w:r w:rsidR="0044388C" w:rsidRPr="0044388C">
        <w:rPr>
          <w:rFonts w:ascii="Times New Roman" w:eastAsia="SimSun" w:hAnsi="Times New Roman" w:cs="Times New Roman"/>
          <w:lang w:val="en-US"/>
        </w:rPr>
        <w:t xml:space="preserve">This plot </w:t>
      </w:r>
      <w:r w:rsidR="0044388C">
        <w:rPr>
          <w:rFonts w:ascii="Times New Roman" w:eastAsia="SimSun" w:hAnsi="Times New Roman" w:cs="Times New Roman"/>
          <w:lang w:val="en-US"/>
        </w:rPr>
        <w:t>assesses</w:t>
      </w:r>
      <w:r w:rsidR="0044388C" w:rsidRPr="0044388C">
        <w:rPr>
          <w:rFonts w:ascii="Times New Roman" w:eastAsia="SimSun" w:hAnsi="Times New Roman" w:cs="Times New Roman"/>
          <w:lang w:val="en-US"/>
        </w:rPr>
        <w:t xml:space="preserve"> the association between continuous 313-SNP </w:t>
      </w:r>
      <w:r w:rsidR="0044388C" w:rsidRPr="0044388C">
        <w:rPr>
          <w:rFonts w:ascii="Times New Roman" w:eastAsia="SimSun" w:hAnsi="Times New Roman" w:cs="Times New Roman"/>
          <w:lang w:val="en-US"/>
        </w:rPr>
        <w:lastRenderedPageBreak/>
        <w:t>PRS and breast cancer incidence</w:t>
      </w:r>
      <w:r w:rsidR="0044388C">
        <w:rPr>
          <w:rFonts w:ascii="Times New Roman" w:eastAsia="SimSun" w:hAnsi="Times New Roman" w:cs="Times New Roman"/>
          <w:lang w:val="en-US"/>
        </w:rPr>
        <w:t xml:space="preserve"> among White women, stratified by alcohol consumption category: </w:t>
      </w:r>
      <w:r w:rsidR="0044388C" w:rsidRPr="0044388C">
        <w:rPr>
          <w:rFonts w:ascii="Times New Roman" w:eastAsia="SimSun" w:hAnsi="Times New Roman" w:cs="Times New Roman"/>
          <w:lang w:val="en-US"/>
        </w:rPr>
        <w:t xml:space="preserve">Never drinker, Former drinker, Current drinker with </w:t>
      </w:r>
      <w:r w:rsidR="0044388C" w:rsidRPr="0044388C">
        <w:rPr>
          <w:rFonts w:ascii="Times New Roman" w:eastAsia="SimSun" w:hAnsi="Times New Roman" w:cs="Times New Roman" w:hint="eastAsia"/>
          <w:lang w:val="en-US"/>
        </w:rPr>
        <w:t>&lt;</w:t>
      </w:r>
      <w:r w:rsidR="0044388C" w:rsidRPr="0044388C">
        <w:rPr>
          <w:rFonts w:ascii="Times New Roman" w:eastAsia="SimSun" w:hAnsi="Times New Roman" w:cs="Times New Roman"/>
          <w:lang w:val="en-US"/>
        </w:rPr>
        <w:t xml:space="preserve"> 1 drink/week, Current drinker with </w:t>
      </w:r>
      <w:r w:rsidR="0044388C" w:rsidRPr="0044388C">
        <w:rPr>
          <w:rFonts w:ascii="Times New Roman" w:eastAsia="SimSun" w:hAnsi="Times New Roman" w:cs="Times New Roman" w:hint="eastAsia"/>
          <w:lang w:val="en-US"/>
        </w:rPr>
        <w:t>≥</w:t>
      </w:r>
      <w:r w:rsidR="0044388C" w:rsidRPr="0044388C">
        <w:rPr>
          <w:rFonts w:ascii="Times New Roman" w:eastAsia="SimSun" w:hAnsi="Times New Roman" w:cs="Times New Roman" w:hint="eastAsia"/>
          <w:lang w:val="en-US"/>
        </w:rPr>
        <w:t xml:space="preserve"> </w:t>
      </w:r>
      <w:r w:rsidR="0044388C" w:rsidRPr="0044388C">
        <w:rPr>
          <w:rFonts w:ascii="Times New Roman" w:eastAsia="SimSun" w:hAnsi="Times New Roman" w:cs="Times New Roman"/>
          <w:lang w:val="en-US"/>
        </w:rPr>
        <w:t xml:space="preserve">1 to &lt; 7 drinks/week, and Current Drinker with </w:t>
      </w:r>
      <w:r w:rsidR="0044388C" w:rsidRPr="0044388C">
        <w:rPr>
          <w:rFonts w:ascii="Times New Roman" w:eastAsia="SimSun" w:hAnsi="Times New Roman" w:cs="Times New Roman" w:hint="eastAsia"/>
          <w:lang w:val="en-US"/>
        </w:rPr>
        <w:t>≥</w:t>
      </w:r>
      <w:r w:rsidR="0044388C" w:rsidRPr="0044388C">
        <w:rPr>
          <w:rFonts w:ascii="Times New Roman" w:eastAsia="SimSun" w:hAnsi="Times New Roman" w:cs="Times New Roman" w:hint="eastAsia"/>
          <w:lang w:val="en-US"/>
        </w:rPr>
        <w:t xml:space="preserve"> </w:t>
      </w:r>
      <w:r w:rsidR="0044388C" w:rsidRPr="0044388C">
        <w:rPr>
          <w:rFonts w:ascii="Times New Roman" w:eastAsia="SimSun" w:hAnsi="Times New Roman" w:cs="Times New Roman"/>
          <w:lang w:val="en-US"/>
        </w:rPr>
        <w:t>7 drinks/week</w:t>
      </w:r>
      <w:r w:rsidR="0044388C">
        <w:rPr>
          <w:rFonts w:ascii="Times New Roman" w:eastAsia="SimSun" w:hAnsi="Times New Roman" w:cs="Times New Roman"/>
          <w:lang w:val="en-US"/>
        </w:rPr>
        <w:t xml:space="preserve">. </w:t>
      </w:r>
      <w:r w:rsidR="0044388C" w:rsidRPr="0044388C">
        <w:rPr>
          <w:rFonts w:ascii="Times New Roman" w:eastAsia="SimSun" w:hAnsi="Times New Roman" w:cs="Times New Roman"/>
          <w:lang w:val="en-US"/>
        </w:rPr>
        <w:t>The analysis utilizes a model with penalized spline (P-spline) terms with 4 degrees of freedom for PRS, adjusted for age, height, body mass index, waist-to-hip ratio, education level, physical activity, cigarette smoking status, total caloric intake, folic acid intake, diabetes status, age at menarche, history of hormone replacement therapy use, history of oral contraceptive use, and breast-feeding status.</w:t>
      </w:r>
    </w:p>
    <w:sectPr w:rsidR="000434C6" w:rsidRPr="0044388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oNotDisplayPageBoundaries/>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0E5"/>
    <w:rsid w:val="000434C6"/>
    <w:rsid w:val="000F1869"/>
    <w:rsid w:val="001626BE"/>
    <w:rsid w:val="00247B66"/>
    <w:rsid w:val="00267499"/>
    <w:rsid w:val="002770E5"/>
    <w:rsid w:val="003734E9"/>
    <w:rsid w:val="00404B53"/>
    <w:rsid w:val="0044388C"/>
    <w:rsid w:val="00552297"/>
    <w:rsid w:val="0056669B"/>
    <w:rsid w:val="008D5F4B"/>
    <w:rsid w:val="00D85B57"/>
    <w:rsid w:val="00F53E74"/>
  </w:rsids>
  <m:mathPr>
    <m:mathFont m:val="Cambria Math"/>
    <m:brkBin m:val="before"/>
    <m:brkBinSub m:val="--"/>
    <m:smallFrac m:val="0"/>
    <m:dispDef/>
    <m:lMargin m:val="0"/>
    <m:rMargin m:val="0"/>
    <m:defJc m:val="centerGroup"/>
    <m:wrapIndent m:val="1440"/>
    <m:intLim m:val="subSup"/>
    <m:naryLim m:val="undOvr"/>
  </m:mathPr>
  <w:themeFontLang w:val="en-C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B04FD"/>
  <w15:chartTrackingRefBased/>
  <w15:docId w15:val="{4B4A3634-5B68-B442-995C-29A0DECD2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CN"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404B53"/>
    <w:pPr>
      <w:keepNext/>
      <w:keepLines/>
      <w:spacing w:before="260" w:after="260" w:line="416" w:lineRule="auto"/>
      <w:outlineLvl w:val="2"/>
    </w:pPr>
    <w:rPr>
      <w:rFonts w:ascii="Times New Roman" w:eastAsia="SimSun" w:hAnsi="Times New Roman" w:cs="Times New Roman"/>
      <w:b/>
      <w:bCs/>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04B53"/>
    <w:rPr>
      <w:rFonts w:ascii="Times New Roman" w:eastAsia="SimSun" w:hAnsi="Times New Roman" w:cs="Times New Roman"/>
      <w:b/>
      <w:bCs/>
      <w:sz w:val="32"/>
      <w:szCs w:val="32"/>
      <w:lang w:val="en-US" w:eastAsia="en-US"/>
    </w:rPr>
  </w:style>
  <w:style w:type="table" w:styleId="TableGrid">
    <w:name w:val="Table Grid"/>
    <w:basedOn w:val="TableNormal"/>
    <w:uiPriority w:val="39"/>
    <w:rsid w:val="0044388C"/>
    <w:rPr>
      <w:rFonts w:ascii="Times New Roman" w:eastAsia="SimSu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149</Words>
  <Characters>854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Minghui Zhang</dc:creator>
  <cp:keywords/>
  <dc:description/>
  <cp:lastModifiedBy>Minghui Zhang</cp:lastModifiedBy>
  <cp:revision>11</cp:revision>
  <dcterms:created xsi:type="dcterms:W3CDTF">2024-10-05T21:07:00Z</dcterms:created>
  <dcterms:modified xsi:type="dcterms:W3CDTF">2024-12-10T21:31:00Z</dcterms:modified>
</cp:coreProperties>
</file>