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94B10" w14:textId="77777777" w:rsidR="00552297" w:rsidRPr="00552297" w:rsidRDefault="00552297" w:rsidP="00552297">
      <w:pPr>
        <w:rPr>
          <w:rFonts w:ascii="Times New Roman" w:eastAsia="SimSun" w:hAnsi="Times New Roman" w:cs="Times New Roman"/>
          <w:b/>
          <w:bCs/>
          <w:lang w:val="en-US"/>
        </w:rPr>
      </w:pPr>
      <w:r w:rsidRPr="00552297">
        <w:rPr>
          <w:rFonts w:ascii="Times New Roman" w:eastAsia="SimSun" w:hAnsi="Times New Roman" w:cs="Times New Roman"/>
          <w:b/>
          <w:bCs/>
          <w:noProof/>
          <w:lang w:val="en-US"/>
        </w:rPr>
        <w:drawing>
          <wp:inline distT="0" distB="0" distL="0" distR="0" wp14:anchorId="55B45D73" wp14:editId="0371F5FF">
            <wp:extent cx="5943600" cy="5253355"/>
            <wp:effectExtent l="0" t="0" r="0" b="4445"/>
            <wp:docPr id="3" name="图片 3" descr="图表,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表, 图示&#10;&#10;描述已自动生成"/>
                    <pic:cNvPicPr/>
                  </pic:nvPicPr>
                  <pic:blipFill>
                    <a:blip r:embed="rId4"/>
                    <a:stretch>
                      <a:fillRect/>
                    </a:stretch>
                  </pic:blipFill>
                  <pic:spPr>
                    <a:xfrm>
                      <a:off x="0" y="0"/>
                      <a:ext cx="5943600" cy="5253355"/>
                    </a:xfrm>
                    <a:prstGeom prst="rect">
                      <a:avLst/>
                    </a:prstGeom>
                  </pic:spPr>
                </pic:pic>
              </a:graphicData>
            </a:graphic>
          </wp:inline>
        </w:drawing>
      </w:r>
    </w:p>
    <w:p w14:paraId="1E5178F6" w14:textId="3AEE57C8" w:rsidR="00552297" w:rsidRPr="006C6EDE" w:rsidRDefault="00373E6B" w:rsidP="00552297">
      <w:pPr>
        <w:keepNext/>
        <w:keepLines/>
        <w:spacing w:before="120" w:after="120"/>
        <w:jc w:val="both"/>
        <w:outlineLvl w:val="2"/>
        <w:rPr>
          <w:rFonts w:ascii="Times New Roman" w:eastAsia="SimSun" w:hAnsi="Times New Roman" w:cs="Times New Roman"/>
          <w:lang w:val="en-US"/>
        </w:rPr>
      </w:pPr>
      <w:bookmarkStart w:id="0" w:name="_Toc131705275"/>
      <w:bookmarkStart w:id="1" w:name="_Toc132124611"/>
      <w:r w:rsidRPr="00373E6B">
        <w:rPr>
          <w:rFonts w:ascii="Times New Roman" w:eastAsia="SimSun" w:hAnsi="Times New Roman" w:cs="Times New Roman"/>
          <w:b/>
          <w:bCs/>
          <w:lang w:val="en-US"/>
        </w:rPr>
        <w:t xml:space="preserve">Supplementary </w:t>
      </w:r>
      <w:r w:rsidR="00552297" w:rsidRPr="00552297">
        <w:rPr>
          <w:rFonts w:ascii="Times New Roman" w:eastAsia="SimSun" w:hAnsi="Times New Roman" w:cs="Times New Roman" w:hint="eastAsia"/>
          <w:b/>
          <w:bCs/>
          <w:lang w:val="en-US"/>
        </w:rPr>
        <w:t>F</w:t>
      </w:r>
      <w:r w:rsidR="00552297" w:rsidRPr="00552297">
        <w:rPr>
          <w:rFonts w:ascii="Times New Roman" w:eastAsia="SimSun" w:hAnsi="Times New Roman" w:cs="Times New Roman"/>
          <w:b/>
          <w:bCs/>
          <w:lang w:val="en-US"/>
        </w:rPr>
        <w:t xml:space="preserve">igure S4. Natural logarithm </w:t>
      </w:r>
      <w:r w:rsidR="00552297" w:rsidRPr="00552297">
        <w:rPr>
          <w:rFonts w:ascii="Times New Roman" w:eastAsia="SimSun" w:hAnsi="Times New Roman" w:cs="Times New Roman" w:hint="eastAsia"/>
          <w:b/>
          <w:bCs/>
          <w:lang w:val="en-US"/>
        </w:rPr>
        <w:t>h</w:t>
      </w:r>
      <w:r w:rsidR="00552297" w:rsidRPr="00552297">
        <w:rPr>
          <w:rFonts w:ascii="Times New Roman" w:eastAsia="SimSun" w:hAnsi="Times New Roman" w:cs="Times New Roman"/>
          <w:b/>
          <w:bCs/>
          <w:lang w:val="en-US"/>
        </w:rPr>
        <w:t xml:space="preserve">azard ratios of breast cancer for P-spline term current ethanol intake with 4 degrees of freedom estimated by </w:t>
      </w:r>
      <w:proofErr w:type="gramStart"/>
      <w:r w:rsidR="00552297" w:rsidRPr="00552297">
        <w:rPr>
          <w:rFonts w:ascii="Times New Roman" w:eastAsia="SimSun" w:hAnsi="Times New Roman" w:cs="Times New Roman"/>
          <w:b/>
          <w:bCs/>
          <w:lang w:val="en-US"/>
        </w:rPr>
        <w:t>fully-adjusted</w:t>
      </w:r>
      <w:proofErr w:type="gramEnd"/>
      <w:r w:rsidR="00552297" w:rsidRPr="00552297">
        <w:rPr>
          <w:rFonts w:ascii="Times New Roman" w:eastAsia="SimSun" w:hAnsi="Times New Roman" w:cs="Times New Roman"/>
          <w:b/>
          <w:bCs/>
          <w:lang w:val="en-US"/>
        </w:rPr>
        <w:t xml:space="preserve"> Cox proportional hazards model</w:t>
      </w:r>
      <w:r w:rsidR="00552297" w:rsidRPr="00552297">
        <w:rPr>
          <w:rFonts w:ascii="Times New Roman" w:eastAsia="SimSun" w:hAnsi="Times New Roman" w:cs="Times New Roman" w:hint="eastAsia"/>
          <w:b/>
          <w:bCs/>
          <w:lang w:val="en-US"/>
        </w:rPr>
        <w:t xml:space="preserve"> </w:t>
      </w:r>
      <w:r w:rsidR="00552297" w:rsidRPr="00552297">
        <w:rPr>
          <w:rFonts w:ascii="Times New Roman" w:eastAsia="SimSun" w:hAnsi="Times New Roman" w:cs="Times New Roman"/>
          <w:b/>
          <w:bCs/>
          <w:lang w:val="en-US"/>
        </w:rPr>
        <w:t>in ARIC (1990-2015)</w:t>
      </w:r>
      <w:bookmarkEnd w:id="0"/>
      <w:bookmarkEnd w:id="1"/>
      <w:r w:rsidR="006C6EDE">
        <w:rPr>
          <w:rFonts w:ascii="Times New Roman" w:eastAsia="SimSun" w:hAnsi="Times New Roman" w:cs="Times New Roman"/>
          <w:b/>
          <w:bCs/>
          <w:lang w:val="en-US"/>
        </w:rPr>
        <w:t xml:space="preserve">. </w:t>
      </w:r>
      <w:r w:rsidR="006C6EDE" w:rsidRPr="006C6EDE">
        <w:rPr>
          <w:rFonts w:ascii="Times New Roman" w:eastAsia="SimSun" w:hAnsi="Times New Roman" w:cs="Times New Roman"/>
          <w:lang w:val="en-US"/>
        </w:rPr>
        <w:t>This plot evaluates whether the association between current ethanol intake and breast cancer incidence is linear on the natural logarithm scale. The analysis uses a model with penalized spline (P-spline) terms with 4 degrees of freedom for current ethanol intake, adjusted for age, height, body mass index, waist-to-hip ratio, education level, physical activity, cigarette smoking status, total caloric intake, folic acid intake, diabetes status, age at menarche, history of hormone replacement therapy use, history of oral contraceptive use, and breast-feeding status.</w:t>
      </w:r>
    </w:p>
    <w:p w14:paraId="369A282B" w14:textId="77777777" w:rsidR="00552297" w:rsidRPr="00552297" w:rsidRDefault="00552297" w:rsidP="00552297">
      <w:pPr>
        <w:spacing w:afterLines="50" w:after="120"/>
        <w:jc w:val="both"/>
        <w:rPr>
          <w:rFonts w:ascii="Times New Roman" w:eastAsia="SimSun" w:hAnsi="Times New Roman" w:cs="Times New Roman"/>
          <w:sz w:val="21"/>
          <w:szCs w:val="21"/>
          <w:lang w:val="en-US" w:eastAsia="en-US"/>
        </w:rPr>
      </w:pPr>
      <w:r w:rsidRPr="00552297">
        <w:rPr>
          <w:rFonts w:ascii="Times New Roman" w:eastAsia="SimSun" w:hAnsi="Times New Roman" w:cs="Times New Roman"/>
          <w:sz w:val="21"/>
          <w:szCs w:val="21"/>
          <w:lang w:val="en-US" w:eastAsia="en-US"/>
        </w:rPr>
        <w:t xml:space="preserve">A: </w:t>
      </w:r>
      <w:r w:rsidRPr="00552297">
        <w:rPr>
          <w:rFonts w:ascii="Times New Roman" w:eastAsia="SimSun" w:hAnsi="Times New Roman" w:cs="Times New Roman" w:hint="eastAsia"/>
          <w:sz w:val="21"/>
          <w:szCs w:val="21"/>
          <w:lang w:val="en-US" w:eastAsia="en-US"/>
        </w:rPr>
        <w:t>P</w:t>
      </w:r>
      <w:r w:rsidRPr="00552297">
        <w:rPr>
          <w:rFonts w:ascii="Times New Roman" w:eastAsia="SimSun" w:hAnsi="Times New Roman" w:cs="Times New Roman"/>
          <w:sz w:val="21"/>
          <w:szCs w:val="21"/>
          <w:lang w:val="en-US" w:eastAsia="en-US"/>
        </w:rPr>
        <w:t>anel A shows the full distribution of ethanol intake on the x-axis. P-values for likelihood ratio tests comparing null model (including continuous ethanol intake and main covariates) to full model (including P-spline term ethanol intake with 4 degrees of freedom and main covariates) were 0.82 for White women and 0.91 for Black women. The wide confidence interval for Black women is due to no breast cancer case among women who drink &gt; 180 g/week</w:t>
      </w:r>
    </w:p>
    <w:p w14:paraId="5D8FFD96" w14:textId="183255DE" w:rsidR="000434C6" w:rsidRPr="002770E5" w:rsidRDefault="00552297" w:rsidP="00552297">
      <w:pPr>
        <w:spacing w:beforeLines="100" w:before="240"/>
        <w:jc w:val="both"/>
        <w:rPr>
          <w:rFonts w:ascii="Times New Roman" w:eastAsia="SimSun" w:hAnsi="Times New Roman" w:cs="Times New Roman"/>
          <w:b/>
          <w:bCs/>
          <w:lang w:val="en-US"/>
        </w:rPr>
      </w:pPr>
      <w:r w:rsidRPr="00552297">
        <w:rPr>
          <w:rFonts w:ascii="Times New Roman" w:eastAsia="SimSun" w:hAnsi="Times New Roman" w:cs="Times New Roman"/>
          <w:sz w:val="21"/>
          <w:szCs w:val="21"/>
          <w:lang w:val="en-US" w:eastAsia="en-US"/>
        </w:rPr>
        <w:t>B</w:t>
      </w:r>
      <w:r w:rsidRPr="00552297">
        <w:rPr>
          <w:rFonts w:ascii="Times New Roman" w:eastAsia="SimSun" w:hAnsi="Times New Roman" w:cs="Times New Roman" w:hint="eastAsia"/>
          <w:sz w:val="21"/>
          <w:szCs w:val="21"/>
          <w:lang w:val="en-US"/>
        </w:rPr>
        <w:t>:</w:t>
      </w:r>
      <w:r w:rsidRPr="00552297">
        <w:rPr>
          <w:rFonts w:ascii="Times New Roman" w:eastAsia="SimSun" w:hAnsi="Times New Roman" w:cs="Times New Roman"/>
          <w:sz w:val="21"/>
          <w:szCs w:val="21"/>
          <w:lang w:val="en-US"/>
        </w:rPr>
        <w:t xml:space="preserve"> </w:t>
      </w:r>
      <w:r w:rsidRPr="00552297">
        <w:rPr>
          <w:rFonts w:ascii="Times New Roman" w:eastAsia="SimSun" w:hAnsi="Times New Roman" w:cs="Times New Roman"/>
          <w:sz w:val="21"/>
          <w:szCs w:val="21"/>
          <w:lang w:val="en-US" w:eastAsia="en-US"/>
        </w:rPr>
        <w:t xml:space="preserve">Panel B shows the truncated distributions (&lt; 250 g/week) of ethanol intake on the x-axis. P-values for likelihood ratio tests comparing null model (including continuous ethanol intake and main covariates) to full </w:t>
      </w:r>
      <w:r w:rsidRPr="00552297">
        <w:rPr>
          <w:rFonts w:ascii="Times New Roman" w:eastAsia="SimSun" w:hAnsi="Times New Roman" w:cs="Times New Roman"/>
          <w:sz w:val="21"/>
          <w:szCs w:val="21"/>
          <w:lang w:val="en-US" w:eastAsia="en-US"/>
        </w:rPr>
        <w:lastRenderedPageBreak/>
        <w:t>model (including P-spline term ethanol intake with 4 degrees of freedom and main covariates) were 0.66 for White women and 0.88 for Black</w:t>
      </w:r>
      <w:r>
        <w:rPr>
          <w:rFonts w:ascii="Times New Roman" w:eastAsia="SimSun" w:hAnsi="Times New Roman" w:cs="Times New Roman"/>
          <w:sz w:val="21"/>
          <w:szCs w:val="21"/>
          <w:lang w:val="en-US" w:eastAsia="en-US"/>
        </w:rPr>
        <w:t xml:space="preserve"> women</w:t>
      </w:r>
    </w:p>
    <w:sectPr w:rsidR="000434C6" w:rsidRPr="002770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0E5"/>
    <w:rsid w:val="000434C6"/>
    <w:rsid w:val="000F1869"/>
    <w:rsid w:val="001626BE"/>
    <w:rsid w:val="002770E5"/>
    <w:rsid w:val="003734E9"/>
    <w:rsid w:val="00373E6B"/>
    <w:rsid w:val="00404B53"/>
    <w:rsid w:val="00552297"/>
    <w:rsid w:val="00690DDA"/>
    <w:rsid w:val="006C6EDE"/>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B04FD"/>
  <w15:chartTrackingRefBased/>
  <w15:docId w15:val="{4B4A3634-5B68-B442-995C-29A0DECD2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404B53"/>
    <w:pPr>
      <w:keepNext/>
      <w:keepLines/>
      <w:spacing w:before="260" w:after="260" w:line="416" w:lineRule="auto"/>
      <w:outlineLvl w:val="2"/>
    </w:pPr>
    <w:rPr>
      <w:rFonts w:ascii="Times New Roman" w:eastAsia="SimSun" w:hAnsi="Times New Roman" w:cs="Times New Roman"/>
      <w:b/>
      <w:bCs/>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04B53"/>
    <w:rPr>
      <w:rFonts w:ascii="Times New Roman" w:eastAsia="SimSun" w:hAnsi="Times New Roman" w:cs="Times New Roman"/>
      <w:b/>
      <w:bCs/>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Minghui Zhang</dc:creator>
  <cp:keywords/>
  <dc:description/>
  <cp:lastModifiedBy>Minghui Zhang</cp:lastModifiedBy>
  <cp:revision>8</cp:revision>
  <dcterms:created xsi:type="dcterms:W3CDTF">2024-10-05T21:07:00Z</dcterms:created>
  <dcterms:modified xsi:type="dcterms:W3CDTF">2024-12-07T14:12:00Z</dcterms:modified>
</cp:coreProperties>
</file>