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2145E" w14:textId="5533CD23" w:rsidR="001626BE" w:rsidRDefault="002E0667" w:rsidP="000434C6">
      <w:pPr>
        <w:spacing w:beforeLines="100" w:before="240"/>
        <w:rPr>
          <w:b/>
          <w:bCs/>
        </w:rPr>
      </w:pPr>
      <w:r>
        <w:rPr>
          <w:rFonts w:ascii="Times New Roman" w:eastAsia="SimSun" w:hAnsi="Times New Roman" w:cs="Times New Roman"/>
          <w:b/>
          <w:bCs/>
          <w:noProof/>
          <w:lang w:val="en-US"/>
        </w:rPr>
        <w:drawing>
          <wp:inline distT="0" distB="0" distL="0" distR="0" wp14:anchorId="3F5191DB" wp14:editId="06BFA31B">
            <wp:extent cx="5943600" cy="3048635"/>
            <wp:effectExtent l="0" t="0" r="0" b="0"/>
            <wp:docPr id="1" name="Picture 1" descr="A comparison of a logistic plo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arison of a logistic plot&#10;&#10;Description automatically generated with medium confidence"/>
                    <pic:cNvPicPr/>
                  </pic:nvPicPr>
                  <pic:blipFill>
                    <a:blip r:embed="rId4">
                      <a:extLst>
                        <a:ext uri="{28A0092B-C50C-407E-A947-70E740481C1C}">
                          <a14:useLocalDpi xmlns:a14="http://schemas.microsoft.com/office/drawing/2010/main" val="0"/>
                        </a:ext>
                      </a:extLst>
                    </a:blip>
                    <a:stretch>
                      <a:fillRect/>
                    </a:stretch>
                  </pic:blipFill>
                  <pic:spPr>
                    <a:xfrm>
                      <a:off x="0" y="0"/>
                      <a:ext cx="5943600" cy="3048635"/>
                    </a:xfrm>
                    <a:prstGeom prst="rect">
                      <a:avLst/>
                    </a:prstGeom>
                  </pic:spPr>
                </pic:pic>
              </a:graphicData>
            </a:graphic>
          </wp:inline>
        </w:drawing>
      </w:r>
    </w:p>
    <w:p w14:paraId="78005215" w14:textId="4ADC7B52" w:rsidR="000434C6" w:rsidRPr="000434C6" w:rsidRDefault="008066A5" w:rsidP="000434C6">
      <w:pPr>
        <w:keepNext/>
        <w:keepLines/>
        <w:spacing w:before="120" w:after="120"/>
        <w:jc w:val="both"/>
        <w:outlineLvl w:val="2"/>
        <w:rPr>
          <w:rFonts w:ascii="Times New Roman" w:eastAsia="SimSun" w:hAnsi="Times New Roman" w:cs="Times New Roman"/>
          <w:b/>
          <w:bCs/>
          <w:lang w:val="en-US"/>
        </w:rPr>
      </w:pPr>
      <w:r w:rsidRPr="00F96893">
        <w:rPr>
          <w:rFonts w:ascii="Times New Roman" w:eastAsia="SimSun" w:hAnsi="Times New Roman" w:cs="Times New Roman"/>
          <w:b/>
          <w:bCs/>
          <w:lang w:val="en-US"/>
        </w:rPr>
        <w:t>Supplementary</w:t>
      </w:r>
      <w:r>
        <w:rPr>
          <w:rFonts w:ascii="Times New Roman" w:eastAsia="SimSun" w:hAnsi="Times New Roman" w:cs="Times New Roman"/>
          <w:b/>
          <w:bCs/>
          <w:lang w:val="en-US"/>
        </w:rPr>
        <w:t xml:space="preserve"> </w:t>
      </w:r>
      <w:r w:rsidR="000434C6" w:rsidRPr="000434C6">
        <w:rPr>
          <w:rFonts w:ascii="Times New Roman" w:eastAsia="SimSun" w:hAnsi="Times New Roman" w:cs="Times New Roman" w:hint="eastAsia"/>
          <w:b/>
          <w:bCs/>
          <w:lang w:val="en-US"/>
        </w:rPr>
        <w:t>F</w:t>
      </w:r>
      <w:r w:rsidR="000434C6" w:rsidRPr="000434C6">
        <w:rPr>
          <w:rFonts w:ascii="Times New Roman" w:eastAsia="SimSun" w:hAnsi="Times New Roman" w:cs="Times New Roman"/>
          <w:b/>
          <w:bCs/>
          <w:lang w:val="en-US"/>
        </w:rPr>
        <w:t xml:space="preserve">igure S3. Natural logarithm </w:t>
      </w:r>
      <w:r w:rsidR="000434C6" w:rsidRPr="000434C6">
        <w:rPr>
          <w:rFonts w:ascii="Times New Roman" w:eastAsia="SimSun" w:hAnsi="Times New Roman" w:cs="Times New Roman" w:hint="eastAsia"/>
          <w:b/>
          <w:bCs/>
          <w:lang w:val="en-US"/>
        </w:rPr>
        <w:t>h</w:t>
      </w:r>
      <w:r w:rsidR="000434C6" w:rsidRPr="000434C6">
        <w:rPr>
          <w:rFonts w:ascii="Times New Roman" w:eastAsia="SimSun" w:hAnsi="Times New Roman" w:cs="Times New Roman"/>
          <w:b/>
          <w:bCs/>
          <w:lang w:val="en-US"/>
        </w:rPr>
        <w:t xml:space="preserve">azard ratios of breast cancer for P-spline term </w:t>
      </w:r>
      <w:r w:rsidR="005C7CCC">
        <w:rPr>
          <w:rFonts w:ascii="Times New Roman" w:eastAsia="SimSun" w:hAnsi="Times New Roman" w:cs="Times New Roman"/>
          <w:b/>
          <w:bCs/>
          <w:lang w:val="en-US"/>
        </w:rPr>
        <w:t xml:space="preserve">scaled </w:t>
      </w:r>
      <w:r w:rsidR="000434C6" w:rsidRPr="000434C6">
        <w:rPr>
          <w:rFonts w:ascii="Times New Roman" w:eastAsia="SimSun" w:hAnsi="Times New Roman" w:cs="Times New Roman"/>
          <w:b/>
          <w:bCs/>
          <w:lang w:val="en-US"/>
        </w:rPr>
        <w:t xml:space="preserve">PRS with 4 degrees of freedom estimated by </w:t>
      </w:r>
      <w:proofErr w:type="gramStart"/>
      <w:r w:rsidR="000434C6" w:rsidRPr="000434C6">
        <w:rPr>
          <w:rFonts w:ascii="Times New Roman" w:eastAsia="SimSun" w:hAnsi="Times New Roman" w:cs="Times New Roman"/>
          <w:b/>
          <w:bCs/>
          <w:lang w:val="en-US"/>
        </w:rPr>
        <w:t>fully-adjusted</w:t>
      </w:r>
      <w:proofErr w:type="gramEnd"/>
      <w:r w:rsidR="000434C6" w:rsidRPr="000434C6">
        <w:rPr>
          <w:rFonts w:ascii="Times New Roman" w:eastAsia="SimSun" w:hAnsi="Times New Roman" w:cs="Times New Roman"/>
          <w:b/>
          <w:bCs/>
          <w:lang w:val="en-US"/>
        </w:rPr>
        <w:t xml:space="preserve"> Cox proportional hazards model in ARIC (1990-2015)</w:t>
      </w:r>
      <w:r w:rsidR="00F37447">
        <w:rPr>
          <w:rFonts w:ascii="Times New Roman" w:eastAsia="SimSun" w:hAnsi="Times New Roman" w:cs="Times New Roman"/>
          <w:b/>
          <w:bCs/>
          <w:lang w:val="en-US"/>
        </w:rPr>
        <w:t>.</w:t>
      </w:r>
      <w:r w:rsidR="000434C6" w:rsidRPr="000434C6">
        <w:rPr>
          <w:rFonts w:ascii="Times New Roman" w:eastAsia="SimSun" w:hAnsi="Times New Roman" w:cs="Times New Roman"/>
          <w:b/>
          <w:bCs/>
          <w:lang w:val="en-US"/>
        </w:rPr>
        <w:t xml:space="preserve"> </w:t>
      </w:r>
      <w:r w:rsidR="00F37447" w:rsidRPr="0081748E">
        <w:rPr>
          <w:rFonts w:ascii="Times New Roman" w:eastAsia="SimSun" w:hAnsi="Times New Roman" w:cs="Times New Roman"/>
          <w:lang w:val="en-US"/>
        </w:rPr>
        <w:t xml:space="preserve">This plot </w:t>
      </w:r>
      <w:r w:rsidR="00F37447" w:rsidRPr="00F96FC1">
        <w:rPr>
          <w:rFonts w:ascii="Times New Roman" w:eastAsia="SimSun" w:hAnsi="Times New Roman" w:cs="Times New Roman"/>
          <w:lang w:val="en-US"/>
        </w:rPr>
        <w:t>evaluates</w:t>
      </w:r>
      <w:r w:rsidR="00F37447">
        <w:rPr>
          <w:rFonts w:ascii="Times New Roman" w:eastAsia="SimSun" w:hAnsi="Times New Roman" w:cs="Times New Roman"/>
          <w:lang w:val="en-US"/>
        </w:rPr>
        <w:t xml:space="preserve"> </w:t>
      </w:r>
      <w:r w:rsidR="00F37447" w:rsidRPr="0081748E">
        <w:rPr>
          <w:rFonts w:ascii="Times New Roman" w:eastAsia="SimSun" w:hAnsi="Times New Roman" w:cs="Times New Roman"/>
          <w:lang w:val="en-US"/>
        </w:rPr>
        <w:t xml:space="preserve">whether the association between continuous 313-SNP PRS and breast cancer incidence </w:t>
      </w:r>
      <w:r w:rsidR="00F37447">
        <w:rPr>
          <w:rFonts w:ascii="Times New Roman" w:eastAsia="SimSun" w:hAnsi="Times New Roman" w:cs="Times New Roman"/>
          <w:lang w:val="en-US"/>
        </w:rPr>
        <w:t>is</w:t>
      </w:r>
      <w:r w:rsidR="00F37447" w:rsidRPr="0081748E">
        <w:rPr>
          <w:rFonts w:ascii="Times New Roman" w:eastAsia="SimSun" w:hAnsi="Times New Roman" w:cs="Times New Roman"/>
          <w:lang w:val="en-US"/>
        </w:rPr>
        <w:t xml:space="preserve"> linear on the natural logarithm scale</w:t>
      </w:r>
      <w:r w:rsidR="00F37447">
        <w:rPr>
          <w:rFonts w:ascii="Times New Roman" w:eastAsia="SimSun" w:hAnsi="Times New Roman" w:cs="Times New Roman"/>
          <w:lang w:val="en-US"/>
        </w:rPr>
        <w:t xml:space="preserve">. </w:t>
      </w:r>
      <w:r w:rsidR="00F37447" w:rsidRPr="00C252BA">
        <w:rPr>
          <w:rFonts w:ascii="Times New Roman" w:eastAsia="SimSun" w:hAnsi="Times New Roman" w:cs="Times New Roman"/>
          <w:lang w:val="en-US"/>
        </w:rPr>
        <w:t xml:space="preserve">The analysis uses </w:t>
      </w:r>
      <w:r w:rsidR="00F37447">
        <w:rPr>
          <w:rFonts w:ascii="Times New Roman" w:eastAsia="SimSun" w:hAnsi="Times New Roman" w:cs="Times New Roman"/>
          <w:lang w:val="en-US"/>
        </w:rPr>
        <w:t>a</w:t>
      </w:r>
      <w:r w:rsidR="00F37447" w:rsidRPr="0081748E">
        <w:rPr>
          <w:rFonts w:ascii="Times New Roman" w:eastAsia="SimSun" w:hAnsi="Times New Roman" w:cs="Times New Roman"/>
          <w:lang w:val="en-US"/>
        </w:rPr>
        <w:t xml:space="preserve"> model with penalized spline (P-spline) terms with 4 degrees of freedom for PRS</w:t>
      </w:r>
      <w:r w:rsidR="00F37447">
        <w:rPr>
          <w:rFonts w:ascii="Times New Roman" w:eastAsia="SimSun" w:hAnsi="Times New Roman" w:cs="Times New Roman"/>
          <w:lang w:val="en-US"/>
        </w:rPr>
        <w:t xml:space="preserve">, adjusted for </w:t>
      </w:r>
      <w:r w:rsidR="00F37447" w:rsidRPr="00321A8B">
        <w:rPr>
          <w:rFonts w:ascii="Times New Roman" w:eastAsia="SimSun" w:hAnsi="Times New Roman" w:cs="Times New Roman"/>
          <w:lang w:val="en-US"/>
        </w:rPr>
        <w:t>age, height, body mass index, waist-to-hip ratio, education level, physical activity, cigarette smoking status, total caloric intake, folic acid intake, diabetes status, age at menarche, history of hormone replacement therapy use, history of oral contraceptive use, and breast-feeding status</w:t>
      </w:r>
      <w:r w:rsidR="00F37447">
        <w:rPr>
          <w:rFonts w:ascii="Times New Roman" w:eastAsia="SimSun" w:hAnsi="Times New Roman" w:cs="Times New Roman"/>
          <w:lang w:val="en-US"/>
        </w:rPr>
        <w:t>.</w:t>
      </w:r>
    </w:p>
    <w:p w14:paraId="3F59F3BA" w14:textId="77777777" w:rsidR="000434C6" w:rsidRPr="000434C6" w:rsidRDefault="000434C6" w:rsidP="000434C6">
      <w:pPr>
        <w:spacing w:afterLines="50" w:after="120"/>
        <w:jc w:val="both"/>
        <w:rPr>
          <w:rFonts w:ascii="Times New Roman" w:eastAsia="SimSun" w:hAnsi="Times New Roman" w:cs="Times New Roman"/>
          <w:sz w:val="21"/>
          <w:szCs w:val="21"/>
          <w:lang w:val="en-US" w:eastAsia="en-US"/>
        </w:rPr>
      </w:pPr>
      <w:r w:rsidRPr="000434C6">
        <w:rPr>
          <w:rFonts w:ascii="Times New Roman" w:eastAsia="SimSun" w:hAnsi="Times New Roman" w:cs="Times New Roman"/>
          <w:sz w:val="21"/>
          <w:szCs w:val="21"/>
          <w:vertAlign w:val="superscript"/>
          <w:lang w:val="en-US"/>
        </w:rPr>
        <w:t>a</w:t>
      </w:r>
      <w:r w:rsidRPr="000434C6">
        <w:rPr>
          <w:rFonts w:ascii="Times New Roman" w:eastAsia="SimSun" w:hAnsi="Times New Roman" w:cs="Times New Roman"/>
          <w:sz w:val="21"/>
          <w:szCs w:val="21"/>
          <w:lang w:val="en-US" w:eastAsia="en-US"/>
        </w:rPr>
        <w:t xml:space="preserve"> P-value for likelihood ratio test comparing null model (including continuous PRS and main covariates) to full model (including P-spline term PRS with 4 degrees of freedom and main covariates) was 0.25</w:t>
      </w:r>
    </w:p>
    <w:p w14:paraId="70008233" w14:textId="78E80966" w:rsidR="000434C6" w:rsidRDefault="000434C6" w:rsidP="000434C6">
      <w:pPr>
        <w:spacing w:beforeLines="100" w:before="240"/>
        <w:jc w:val="both"/>
        <w:rPr>
          <w:sz w:val="21"/>
          <w:szCs w:val="21"/>
        </w:rPr>
      </w:pPr>
      <w:r w:rsidRPr="000434C6">
        <w:rPr>
          <w:rFonts w:ascii="Times New Roman" w:eastAsia="SimSun" w:hAnsi="Times New Roman" w:cs="Times New Roman"/>
          <w:sz w:val="21"/>
          <w:szCs w:val="21"/>
          <w:vertAlign w:val="superscript"/>
          <w:lang w:val="en-US"/>
        </w:rPr>
        <w:t>b</w:t>
      </w:r>
      <w:r w:rsidRPr="000434C6">
        <w:rPr>
          <w:rFonts w:ascii="Times New Roman" w:eastAsia="SimSun" w:hAnsi="Times New Roman" w:cs="Times New Roman"/>
          <w:sz w:val="21"/>
          <w:szCs w:val="21"/>
          <w:lang w:val="en-US" w:eastAsia="en-US"/>
        </w:rPr>
        <w:t xml:space="preserve"> P-value for likelihood ratio test comparing null model (including continuous PRS and main covariates) to full model (including P-spline term PRS with 4 degrees of freedom and main covariates) was 0.20</w:t>
      </w:r>
    </w:p>
    <w:p w14:paraId="5D8FFD96" w14:textId="5BF85CE8" w:rsidR="000434C6" w:rsidRPr="002770E5" w:rsidRDefault="000434C6" w:rsidP="00404B53">
      <w:pPr>
        <w:spacing w:beforeLines="100" w:before="240"/>
        <w:jc w:val="both"/>
        <w:rPr>
          <w:rFonts w:ascii="Times New Roman" w:eastAsia="SimSun" w:hAnsi="Times New Roman" w:cs="Times New Roman"/>
          <w:b/>
          <w:bCs/>
          <w:lang w:val="en-US"/>
        </w:rPr>
      </w:pPr>
    </w:p>
    <w:sectPr w:rsidR="000434C6" w:rsidRPr="002770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0E5"/>
    <w:rsid w:val="000434C6"/>
    <w:rsid w:val="000F1869"/>
    <w:rsid w:val="001626BE"/>
    <w:rsid w:val="002770E5"/>
    <w:rsid w:val="00297BD5"/>
    <w:rsid w:val="002E0667"/>
    <w:rsid w:val="00366BDB"/>
    <w:rsid w:val="003734E9"/>
    <w:rsid w:val="00404B53"/>
    <w:rsid w:val="005C7CCC"/>
    <w:rsid w:val="008066A5"/>
    <w:rsid w:val="00D3329A"/>
    <w:rsid w:val="00F37447"/>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04FD"/>
  <w15:chartTrackingRefBased/>
  <w15:docId w15:val="{4B4A3634-5B68-B442-995C-29A0DECD2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404B53"/>
    <w:pPr>
      <w:keepNext/>
      <w:keepLines/>
      <w:spacing w:before="260" w:after="260" w:line="416" w:lineRule="auto"/>
      <w:outlineLvl w:val="2"/>
    </w:pPr>
    <w:rPr>
      <w:rFonts w:ascii="Times New Roman" w:eastAsia="SimSun" w:hAnsi="Times New Roman" w:cs="Times New Roman"/>
      <w:b/>
      <w:bCs/>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04B53"/>
    <w:rPr>
      <w:rFonts w:ascii="Times New Roman" w:eastAsia="SimSun" w:hAnsi="Times New Roman" w:cs="Times New Roman"/>
      <w:b/>
      <w:bCs/>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174</Words>
  <Characters>995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Minghui Zhang</dc:creator>
  <cp:keywords/>
  <dc:description/>
  <cp:lastModifiedBy>Minghui Zhang</cp:lastModifiedBy>
  <cp:revision>11</cp:revision>
  <dcterms:created xsi:type="dcterms:W3CDTF">2024-10-05T21:07:00Z</dcterms:created>
  <dcterms:modified xsi:type="dcterms:W3CDTF">2024-12-11T22:03:00Z</dcterms:modified>
</cp:coreProperties>
</file>