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D8" w:rsidRDefault="009847E4" w:rsidP="0042512B">
      <w:pPr>
        <w:pStyle w:val="Title"/>
        <w:spacing w:line="360" w:lineRule="auto"/>
      </w:pPr>
      <w:r>
        <w:t>Additional file</w:t>
      </w:r>
      <w:r w:rsidR="00E81296">
        <w:t xml:space="preserve"> I </w:t>
      </w:r>
    </w:p>
    <w:p w:rsidR="00E81296" w:rsidRDefault="00171EFD" w:rsidP="0042512B">
      <w:pPr>
        <w:pStyle w:val="Heading1"/>
        <w:spacing w:line="360" w:lineRule="auto"/>
      </w:pPr>
      <w:r>
        <w:t>1</w:t>
      </w:r>
      <w:r>
        <w:tab/>
      </w:r>
      <w:r w:rsidR="00E81296">
        <w:t>Data sources and preparation</w:t>
      </w:r>
    </w:p>
    <w:p w:rsidR="00171EFD" w:rsidRDefault="00171EFD" w:rsidP="0042512B">
      <w:pPr>
        <w:pStyle w:val="Heading2"/>
        <w:spacing w:line="360" w:lineRule="auto"/>
      </w:pPr>
      <w:r>
        <w:t>1.1</w:t>
      </w:r>
      <w:r>
        <w:tab/>
        <w:t xml:space="preserve">Information </w:t>
      </w:r>
      <w:r w:rsidRPr="00171EFD">
        <w:t>environment</w:t>
      </w:r>
      <w:r>
        <w:t xml:space="preserve"> proxy data</w:t>
      </w:r>
    </w:p>
    <w:p w:rsidR="00B131CE" w:rsidRDefault="00B131CE" w:rsidP="0042512B">
      <w:pPr>
        <w:spacing w:line="360" w:lineRule="auto"/>
      </w:pPr>
      <w:r>
        <w:rPr>
          <w:sz w:val="20"/>
        </w:rPr>
        <w:tab/>
      </w:r>
      <w:proofErr w:type="spellStart"/>
      <w:r>
        <w:t>HealthM</w:t>
      </w:r>
      <w:r w:rsidRPr="007B2FBA">
        <w:t>ap</w:t>
      </w:r>
      <w:proofErr w:type="spellEnd"/>
      <w:r>
        <w:t xml:space="preserve"> collects disease related information in multiple languages including Chinese. However, the curation of Chinese feeds is not as good as the English feeds due to the lack of language specialist</w:t>
      </w:r>
      <w:r w:rsidR="00A03492">
        <w:t>s</w:t>
      </w:r>
      <w:r>
        <w:t xml:space="preserve">. In early preparation of the study, a complete manual curation of the Chinese news feed in the </w:t>
      </w:r>
      <w:proofErr w:type="spellStart"/>
      <w:r>
        <w:t>HealthMap</w:t>
      </w:r>
      <w:proofErr w:type="spellEnd"/>
      <w:r>
        <w:t xml:space="preserve"> system was carried out for alerts labeled as “respiratory illness” in disease category and “Hong Kong” in geographic location. The curation includes: 1) labeling the alert with “breaking”, “warning”, “context”, “old news”, “</w:t>
      </w:r>
      <w:proofErr w:type="gramStart"/>
      <w:r>
        <w:t>NDR(</w:t>
      </w:r>
      <w:proofErr w:type="gramEnd"/>
      <w:r>
        <w:t>non-disease related</w:t>
      </w:r>
      <w:r w:rsidR="00A03492">
        <w:t>)</w:t>
      </w:r>
      <w:r>
        <w:t>”; 2) assessing if the specific alert is unique or duplicate; 3) examining the geographic location, disease category, place category and numbe</w:t>
      </w:r>
      <w:r w:rsidR="00FD630B">
        <w:t>r of cases reported</w:t>
      </w:r>
      <w:r>
        <w:t>. After the curation, data is extracted using the following criteria.</w:t>
      </w:r>
    </w:p>
    <w:p w:rsidR="00171EFD" w:rsidRDefault="00171EFD" w:rsidP="0042512B">
      <w:pPr>
        <w:spacing w:line="360" w:lineRule="auto"/>
      </w:pPr>
      <w:r>
        <w:tab/>
        <w:t>Among the 2</w:t>
      </w:r>
      <w:r w:rsidR="00FD630B">
        <w:t>,</w:t>
      </w:r>
      <w:r>
        <w:t xml:space="preserve">166 records retrieved from </w:t>
      </w:r>
      <w:proofErr w:type="spellStart"/>
      <w:r>
        <w:t>HealthMap</w:t>
      </w:r>
      <w:proofErr w:type="spellEnd"/>
      <w:r>
        <w:t xml:space="preserve"> data base from the oldest available alert to November 22, 2009. Only 16 alerts are listed from 2000 to 2007. Considering the incompleteness of the </w:t>
      </w:r>
      <w:proofErr w:type="spellStart"/>
      <w:r>
        <w:t>HealthMap</w:t>
      </w:r>
      <w:proofErr w:type="spellEnd"/>
      <w:r>
        <w:t xml:space="preserve"> data before 2007, the first week of 2007 is then set as the starting point for the whole model. </w:t>
      </w:r>
    </w:p>
    <w:p w:rsidR="00171EFD" w:rsidRDefault="00171EFD" w:rsidP="0042512B">
      <w:pPr>
        <w:spacing w:line="360" w:lineRule="auto"/>
      </w:pPr>
    </w:p>
    <w:p w:rsidR="00B131CE" w:rsidRDefault="00B131CE" w:rsidP="0042512B">
      <w:pPr>
        <w:spacing w:line="360" w:lineRule="auto"/>
      </w:pPr>
      <w:r>
        <w:t xml:space="preserve">Table S1 Inclusion and exclusion criteria for </w:t>
      </w:r>
      <w:proofErr w:type="spellStart"/>
      <w:r>
        <w:t>HealthMap</w:t>
      </w:r>
      <w:proofErr w:type="spellEnd"/>
      <w:r>
        <w:t xml:space="preserve"> data</w:t>
      </w:r>
    </w:p>
    <w:tbl>
      <w:tblPr>
        <w:tblW w:w="7479" w:type="dxa"/>
        <w:jc w:val="center"/>
        <w:tblInd w:w="189" w:type="dxa"/>
        <w:tblBorders>
          <w:top w:val="single" w:sz="4" w:space="0" w:color="auto"/>
          <w:bottom w:val="single" w:sz="4" w:space="0" w:color="auto"/>
          <w:insideH w:val="single" w:sz="4" w:space="0" w:color="auto"/>
        </w:tblBorders>
        <w:tblLook w:val="0000"/>
      </w:tblPr>
      <w:tblGrid>
        <w:gridCol w:w="2079"/>
        <w:gridCol w:w="5400"/>
      </w:tblGrid>
      <w:tr w:rsidR="00B131CE" w:rsidRPr="005E70D6" w:rsidTr="00A431C4">
        <w:trPr>
          <w:trHeight w:val="179"/>
          <w:jc w:val="center"/>
        </w:trPr>
        <w:tc>
          <w:tcPr>
            <w:tcW w:w="7479" w:type="dxa"/>
            <w:gridSpan w:val="2"/>
            <w:shd w:val="clear" w:color="auto" w:fill="D9D9D9" w:themeFill="background1" w:themeFillShade="D9"/>
          </w:tcPr>
          <w:p w:rsidR="00B131CE" w:rsidRPr="008D1FA4" w:rsidRDefault="00B131CE" w:rsidP="0042512B">
            <w:pPr>
              <w:tabs>
                <w:tab w:val="left" w:pos="2192"/>
              </w:tabs>
              <w:spacing w:line="360" w:lineRule="auto"/>
              <w:rPr>
                <w:b/>
              </w:rPr>
            </w:pPr>
            <w:r w:rsidRPr="008D1FA4">
              <w:rPr>
                <w:b/>
                <w:sz w:val="22"/>
              </w:rPr>
              <w:t>Inclusion criteria</w:t>
            </w:r>
            <w:r w:rsidRPr="008D1FA4">
              <w:rPr>
                <w:b/>
                <w:sz w:val="22"/>
              </w:rPr>
              <w:tab/>
            </w:r>
          </w:p>
        </w:tc>
      </w:tr>
      <w:tr w:rsidR="00B131CE" w:rsidRPr="00B2496E" w:rsidTr="00A431C4">
        <w:trPr>
          <w:trHeight w:val="64"/>
          <w:jc w:val="center"/>
        </w:trPr>
        <w:tc>
          <w:tcPr>
            <w:tcW w:w="7479" w:type="dxa"/>
            <w:gridSpan w:val="2"/>
          </w:tcPr>
          <w:p w:rsidR="00B131CE" w:rsidRPr="00B2496E" w:rsidRDefault="00B131CE" w:rsidP="0042512B">
            <w:pPr>
              <w:spacing w:line="360" w:lineRule="auto"/>
            </w:pPr>
            <w:r w:rsidRPr="00B2496E">
              <w:rPr>
                <w:sz w:val="22"/>
              </w:rPr>
              <w:t>Under “Advanced Search”</w:t>
            </w:r>
          </w:p>
        </w:tc>
      </w:tr>
      <w:tr w:rsidR="00B131CE" w:rsidRPr="005E70D6" w:rsidTr="00A431C4">
        <w:trPr>
          <w:trHeight w:val="170"/>
          <w:jc w:val="center"/>
        </w:trPr>
        <w:tc>
          <w:tcPr>
            <w:tcW w:w="2079" w:type="dxa"/>
            <w:vMerge w:val="restart"/>
          </w:tcPr>
          <w:p w:rsidR="00B131CE" w:rsidRPr="005E70D6" w:rsidRDefault="00B131CE" w:rsidP="0042512B">
            <w:pPr>
              <w:spacing w:line="360" w:lineRule="auto"/>
            </w:pPr>
            <w:r w:rsidRPr="005E70D6">
              <w:rPr>
                <w:sz w:val="22"/>
              </w:rPr>
              <w:t>Feed</w:t>
            </w:r>
          </w:p>
        </w:tc>
        <w:tc>
          <w:tcPr>
            <w:tcW w:w="5400" w:type="dxa"/>
          </w:tcPr>
          <w:p w:rsidR="00B131CE" w:rsidRPr="005E70D6" w:rsidRDefault="00B131CE" w:rsidP="0042512B">
            <w:pPr>
              <w:spacing w:line="360" w:lineRule="auto"/>
            </w:pPr>
            <w:r w:rsidRPr="005E70D6">
              <w:rPr>
                <w:sz w:val="22"/>
              </w:rPr>
              <w:t xml:space="preserve">English: </w:t>
            </w:r>
            <w:proofErr w:type="spellStart"/>
            <w:r w:rsidRPr="005E70D6">
              <w:rPr>
                <w:sz w:val="22"/>
              </w:rPr>
              <w:t>ProMed</w:t>
            </w:r>
            <w:proofErr w:type="spellEnd"/>
            <w:r w:rsidRPr="005E70D6">
              <w:rPr>
                <w:sz w:val="22"/>
              </w:rPr>
              <w:t xml:space="preserve">, WHO, </w:t>
            </w:r>
            <w:proofErr w:type="spellStart"/>
            <w:r w:rsidRPr="005E70D6">
              <w:rPr>
                <w:sz w:val="22"/>
              </w:rPr>
              <w:t>OIE</w:t>
            </w:r>
            <w:proofErr w:type="spellEnd"/>
            <w:r w:rsidRPr="005E70D6">
              <w:rPr>
                <w:sz w:val="22"/>
              </w:rPr>
              <w:t xml:space="preserve">, </w:t>
            </w:r>
            <w:proofErr w:type="spellStart"/>
            <w:r w:rsidRPr="005E70D6">
              <w:rPr>
                <w:sz w:val="22"/>
              </w:rPr>
              <w:t>FAO</w:t>
            </w:r>
            <w:proofErr w:type="spellEnd"/>
            <w:r w:rsidRPr="005E70D6">
              <w:rPr>
                <w:sz w:val="22"/>
              </w:rPr>
              <w:t xml:space="preserve">, </w:t>
            </w:r>
            <w:proofErr w:type="spellStart"/>
            <w:r w:rsidRPr="005E70D6">
              <w:rPr>
                <w:sz w:val="22"/>
              </w:rPr>
              <w:t>EuroSurveillance</w:t>
            </w:r>
            <w:proofErr w:type="spellEnd"/>
            <w:r w:rsidRPr="005E70D6">
              <w:rPr>
                <w:sz w:val="22"/>
              </w:rPr>
              <w:t xml:space="preserve">, Google News, Moreover, Wildlife </w:t>
            </w:r>
            <w:proofErr w:type="spellStart"/>
            <w:r w:rsidRPr="005E70D6">
              <w:rPr>
                <w:sz w:val="22"/>
              </w:rPr>
              <w:t>Diseaes</w:t>
            </w:r>
            <w:proofErr w:type="spellEnd"/>
            <w:r w:rsidRPr="005E70D6">
              <w:rPr>
                <w:sz w:val="22"/>
              </w:rPr>
              <w:t xml:space="preserve"> Information Node</w:t>
            </w:r>
          </w:p>
        </w:tc>
      </w:tr>
      <w:tr w:rsidR="00B131CE" w:rsidRPr="005E70D6" w:rsidTr="00A431C4">
        <w:trPr>
          <w:trHeight w:val="64"/>
          <w:jc w:val="center"/>
        </w:trPr>
        <w:tc>
          <w:tcPr>
            <w:tcW w:w="2079" w:type="dxa"/>
            <w:vMerge/>
          </w:tcPr>
          <w:p w:rsidR="00B131CE" w:rsidRPr="005E70D6" w:rsidRDefault="00B131CE" w:rsidP="0042512B">
            <w:pPr>
              <w:spacing w:line="360" w:lineRule="auto"/>
            </w:pPr>
          </w:p>
        </w:tc>
        <w:tc>
          <w:tcPr>
            <w:tcW w:w="5400" w:type="dxa"/>
          </w:tcPr>
          <w:p w:rsidR="00B131CE" w:rsidRPr="005E70D6" w:rsidRDefault="00B131CE" w:rsidP="0042512B">
            <w:pPr>
              <w:spacing w:line="360" w:lineRule="auto"/>
            </w:pPr>
            <w:r>
              <w:rPr>
                <w:sz w:val="22"/>
              </w:rPr>
              <w:t xml:space="preserve">Chinese: </w:t>
            </w:r>
            <w:proofErr w:type="spellStart"/>
            <w:r>
              <w:rPr>
                <w:sz w:val="22"/>
              </w:rPr>
              <w:t>Baidu</w:t>
            </w:r>
            <w:proofErr w:type="spellEnd"/>
            <w:r>
              <w:rPr>
                <w:sz w:val="22"/>
              </w:rPr>
              <w:t xml:space="preserve"> News, SOSO Info</w:t>
            </w:r>
          </w:p>
        </w:tc>
      </w:tr>
      <w:tr w:rsidR="00B131CE" w:rsidRPr="005E70D6" w:rsidTr="00A431C4">
        <w:trPr>
          <w:trHeight w:val="64"/>
          <w:jc w:val="center"/>
        </w:trPr>
        <w:tc>
          <w:tcPr>
            <w:tcW w:w="2079" w:type="dxa"/>
          </w:tcPr>
          <w:p w:rsidR="00B131CE" w:rsidRPr="005E70D6" w:rsidRDefault="00B131CE" w:rsidP="0042512B">
            <w:pPr>
              <w:spacing w:line="360" w:lineRule="auto"/>
            </w:pPr>
            <w:r w:rsidRPr="005E70D6">
              <w:rPr>
                <w:sz w:val="22"/>
              </w:rPr>
              <w:t>Time</w:t>
            </w:r>
          </w:p>
        </w:tc>
        <w:tc>
          <w:tcPr>
            <w:tcW w:w="5400" w:type="dxa"/>
          </w:tcPr>
          <w:p w:rsidR="00B131CE" w:rsidRPr="005E70D6" w:rsidRDefault="00B131CE" w:rsidP="0042512B">
            <w:pPr>
              <w:spacing w:line="360" w:lineRule="auto"/>
            </w:pPr>
            <w:r w:rsidRPr="005E70D6">
              <w:rPr>
                <w:sz w:val="22"/>
              </w:rPr>
              <w:t xml:space="preserve">January-01-2000 to September-24-2012 </w:t>
            </w:r>
          </w:p>
        </w:tc>
      </w:tr>
      <w:tr w:rsidR="00B131CE" w:rsidRPr="005E70D6" w:rsidTr="00A431C4">
        <w:trPr>
          <w:trHeight w:val="334"/>
          <w:jc w:val="center"/>
        </w:trPr>
        <w:tc>
          <w:tcPr>
            <w:tcW w:w="2079" w:type="dxa"/>
          </w:tcPr>
          <w:p w:rsidR="00B131CE" w:rsidRPr="005E70D6" w:rsidRDefault="00B131CE" w:rsidP="0042512B">
            <w:pPr>
              <w:spacing w:line="360" w:lineRule="auto"/>
            </w:pPr>
            <w:r w:rsidRPr="005E70D6">
              <w:rPr>
                <w:sz w:val="22"/>
              </w:rPr>
              <w:t>Place</w:t>
            </w:r>
          </w:p>
        </w:tc>
        <w:tc>
          <w:tcPr>
            <w:tcW w:w="5400" w:type="dxa"/>
          </w:tcPr>
          <w:p w:rsidR="00B131CE" w:rsidRPr="005E70D6" w:rsidRDefault="00B131CE" w:rsidP="0042512B">
            <w:pPr>
              <w:spacing w:line="360" w:lineRule="auto"/>
            </w:pPr>
            <w:r w:rsidRPr="005E70D6">
              <w:rPr>
                <w:sz w:val="22"/>
              </w:rPr>
              <w:t>Hong Kong</w:t>
            </w:r>
          </w:p>
        </w:tc>
      </w:tr>
      <w:tr w:rsidR="00B131CE" w:rsidRPr="00B2496E" w:rsidTr="00A431C4">
        <w:trPr>
          <w:trHeight w:val="334"/>
          <w:jc w:val="center"/>
        </w:trPr>
        <w:tc>
          <w:tcPr>
            <w:tcW w:w="7479" w:type="dxa"/>
            <w:gridSpan w:val="2"/>
          </w:tcPr>
          <w:p w:rsidR="00B131CE" w:rsidRPr="00B2496E" w:rsidRDefault="00B131CE" w:rsidP="0042512B">
            <w:pPr>
              <w:spacing w:line="360" w:lineRule="auto"/>
            </w:pPr>
            <w:r w:rsidRPr="00B2496E">
              <w:rPr>
                <w:bCs/>
                <w:sz w:val="22"/>
              </w:rPr>
              <w:t xml:space="preserve">Under “Account-&gt; Preferences-&gt;Preferred Feeds, Diseases &amp; Locations” </w:t>
            </w:r>
          </w:p>
        </w:tc>
      </w:tr>
      <w:tr w:rsidR="00B131CE" w:rsidRPr="005E70D6" w:rsidTr="00A431C4">
        <w:trPr>
          <w:trHeight w:val="334"/>
          <w:jc w:val="center"/>
        </w:trPr>
        <w:tc>
          <w:tcPr>
            <w:tcW w:w="2079" w:type="dxa"/>
          </w:tcPr>
          <w:p w:rsidR="00B131CE" w:rsidRPr="005E70D6" w:rsidRDefault="00B131CE" w:rsidP="0042512B">
            <w:pPr>
              <w:spacing w:line="360" w:lineRule="auto"/>
            </w:pPr>
            <w:r w:rsidRPr="005E70D6">
              <w:rPr>
                <w:sz w:val="22"/>
              </w:rPr>
              <w:t>Disease category</w:t>
            </w:r>
          </w:p>
        </w:tc>
        <w:tc>
          <w:tcPr>
            <w:tcW w:w="5400" w:type="dxa"/>
          </w:tcPr>
          <w:p w:rsidR="00B131CE" w:rsidRPr="005E70D6" w:rsidRDefault="00B131CE" w:rsidP="0042512B">
            <w:pPr>
              <w:spacing w:line="360" w:lineRule="auto"/>
            </w:pPr>
            <w:r w:rsidRPr="005E70D6">
              <w:rPr>
                <w:sz w:val="22"/>
              </w:rPr>
              <w:t>Respiratory</w:t>
            </w:r>
          </w:p>
        </w:tc>
      </w:tr>
      <w:tr w:rsidR="00B131CE" w:rsidRPr="005E70D6" w:rsidTr="00A431C4">
        <w:trPr>
          <w:trHeight w:val="334"/>
          <w:jc w:val="center"/>
        </w:trPr>
        <w:tc>
          <w:tcPr>
            <w:tcW w:w="7479" w:type="dxa"/>
            <w:gridSpan w:val="2"/>
            <w:shd w:val="clear" w:color="auto" w:fill="D9D9D9" w:themeFill="background1" w:themeFillShade="D9"/>
          </w:tcPr>
          <w:p w:rsidR="00B131CE" w:rsidRPr="008D1FA4" w:rsidRDefault="00B131CE" w:rsidP="0042512B">
            <w:pPr>
              <w:tabs>
                <w:tab w:val="left" w:pos="2192"/>
              </w:tabs>
              <w:spacing w:line="360" w:lineRule="auto"/>
              <w:rPr>
                <w:b/>
              </w:rPr>
            </w:pPr>
            <w:r w:rsidRPr="008D1FA4">
              <w:rPr>
                <w:b/>
                <w:sz w:val="22"/>
              </w:rPr>
              <w:t>Exclusion criteria</w:t>
            </w:r>
          </w:p>
        </w:tc>
      </w:tr>
      <w:tr w:rsidR="00B131CE" w:rsidRPr="005E70D6" w:rsidTr="00A431C4">
        <w:trPr>
          <w:trHeight w:val="334"/>
          <w:jc w:val="center"/>
        </w:trPr>
        <w:tc>
          <w:tcPr>
            <w:tcW w:w="2079" w:type="dxa"/>
          </w:tcPr>
          <w:p w:rsidR="00B131CE" w:rsidRPr="005E70D6" w:rsidRDefault="00B131CE" w:rsidP="0042512B">
            <w:pPr>
              <w:spacing w:line="360" w:lineRule="auto"/>
            </w:pPr>
            <w:r w:rsidRPr="005E70D6">
              <w:rPr>
                <w:sz w:val="22"/>
              </w:rPr>
              <w:lastRenderedPageBreak/>
              <w:t>Tag</w:t>
            </w:r>
          </w:p>
        </w:tc>
        <w:tc>
          <w:tcPr>
            <w:tcW w:w="5400" w:type="dxa"/>
          </w:tcPr>
          <w:p w:rsidR="00B131CE" w:rsidRPr="005E70D6" w:rsidRDefault="00B131CE" w:rsidP="0042512B">
            <w:pPr>
              <w:spacing w:line="360" w:lineRule="auto"/>
            </w:pPr>
            <w:r w:rsidRPr="005E70D6">
              <w:rPr>
                <w:sz w:val="22"/>
              </w:rPr>
              <w:t>NDR</w:t>
            </w:r>
          </w:p>
        </w:tc>
      </w:tr>
    </w:tbl>
    <w:p w:rsidR="00E81296" w:rsidRDefault="00E81296" w:rsidP="0042512B">
      <w:pPr>
        <w:spacing w:line="360" w:lineRule="auto"/>
      </w:pPr>
    </w:p>
    <w:p w:rsidR="00942594" w:rsidRDefault="00942594" w:rsidP="0042512B">
      <w:pPr>
        <w:spacing w:line="360" w:lineRule="auto"/>
      </w:pPr>
      <w:r>
        <w:tab/>
        <w:t xml:space="preserve">All Google search index data are standardized </w:t>
      </w:r>
      <w:r w:rsidR="00C12078">
        <w:t>using the study period average search volume as denominators</w:t>
      </w:r>
      <w:r>
        <w:t>. And for</w:t>
      </w:r>
      <w:r w:rsidR="00FD630B">
        <w:t xml:space="preserve"> quality control purpose, the “r</w:t>
      </w:r>
      <w:r>
        <w:t>elated terms” shown on the Google Trends website for each search keyword is also examined and documented. Some key words are significantly correlated with non-diseases related terms. For example, “N95”</w:t>
      </w:r>
      <w:r w:rsidR="00FD630B">
        <w:t>, also called respirator,</w:t>
      </w:r>
      <w:r>
        <w:t xml:space="preserve"> is used as a preventive measure </w:t>
      </w:r>
      <w:r w:rsidR="00FD630B">
        <w:t xml:space="preserve">for contagious </w:t>
      </w:r>
      <w:r>
        <w:t xml:space="preserve">respiratory diseases; the same </w:t>
      </w:r>
      <w:r w:rsidR="00FD630B">
        <w:t>word</w:t>
      </w:r>
      <w:r>
        <w:t xml:space="preserve"> is used for a cell phone model released during the study period. On the other hand, “common cold” in Chinese is correlated with the brand name of the most popular OTC flu medication “</w:t>
      </w:r>
      <w:proofErr w:type="spellStart"/>
      <w:r>
        <w:t>Calitan</w:t>
      </w:r>
      <w:proofErr w:type="spellEnd"/>
      <w:r>
        <w:t>”, therefore included in the category of flu medications as well. In</w:t>
      </w:r>
      <w:r w:rsidR="0027251D">
        <w:t xml:space="preserve"> Table S2</w:t>
      </w:r>
      <w:r>
        <w:t>, all key words are listed under seven categories.</w:t>
      </w:r>
    </w:p>
    <w:p w:rsidR="00942594" w:rsidRDefault="00942594" w:rsidP="0042512B">
      <w:pPr>
        <w:spacing w:line="360" w:lineRule="auto"/>
      </w:pPr>
    </w:p>
    <w:p w:rsidR="00942594" w:rsidRDefault="00942594" w:rsidP="0042512B">
      <w:pPr>
        <w:spacing w:line="360" w:lineRule="auto"/>
      </w:pPr>
      <w:r>
        <w:t>Table S2 Categorization of the informational environment proxy data</w:t>
      </w:r>
    </w:p>
    <w:tbl>
      <w:tblPr>
        <w:tblStyle w:val="LightShading"/>
        <w:tblW w:w="0" w:type="auto"/>
        <w:jc w:val="center"/>
        <w:tblLook w:val="04A0"/>
      </w:tblPr>
      <w:tblGrid>
        <w:gridCol w:w="2718"/>
        <w:gridCol w:w="6390"/>
      </w:tblGrid>
      <w:tr w:rsidR="00942594" w:rsidRPr="004457EC" w:rsidTr="00A431C4">
        <w:trPr>
          <w:cnfStyle w:val="100000000000"/>
          <w:jc w:val="center"/>
        </w:trPr>
        <w:tc>
          <w:tcPr>
            <w:cnfStyle w:val="001000000000"/>
            <w:tcW w:w="2718" w:type="dxa"/>
            <w:vAlign w:val="center"/>
          </w:tcPr>
          <w:p w:rsidR="00942594" w:rsidRPr="004457EC" w:rsidRDefault="00942594" w:rsidP="0042512B">
            <w:pPr>
              <w:spacing w:line="360" w:lineRule="auto"/>
            </w:pPr>
            <w:r>
              <w:t>Google Search Index</w:t>
            </w:r>
          </w:p>
        </w:tc>
        <w:tc>
          <w:tcPr>
            <w:tcW w:w="6390" w:type="dxa"/>
            <w:vAlign w:val="center"/>
          </w:tcPr>
          <w:p w:rsidR="00942594" w:rsidRPr="004457EC" w:rsidRDefault="00942594" w:rsidP="0042512B">
            <w:pPr>
              <w:spacing w:line="360" w:lineRule="auto"/>
              <w:cnfStyle w:val="100000000000"/>
            </w:pPr>
          </w:p>
        </w:tc>
      </w:tr>
      <w:tr w:rsidR="00942594" w:rsidRPr="004457EC" w:rsidTr="00A431C4">
        <w:trPr>
          <w:cnfStyle w:val="000000100000"/>
          <w:jc w:val="center"/>
        </w:trPr>
        <w:tc>
          <w:tcPr>
            <w:cnfStyle w:val="001000000000"/>
            <w:tcW w:w="2718" w:type="dxa"/>
            <w:vAlign w:val="center"/>
          </w:tcPr>
          <w:p w:rsidR="00942594" w:rsidRPr="004457EC" w:rsidRDefault="00942594" w:rsidP="0042512B">
            <w:pPr>
              <w:spacing w:line="360" w:lineRule="auto"/>
              <w:rPr>
                <w:b w:val="0"/>
              </w:rPr>
            </w:pPr>
            <w:r w:rsidRPr="004457EC">
              <w:rPr>
                <w:b w:val="0"/>
              </w:rPr>
              <w:t>Category</w:t>
            </w:r>
          </w:p>
        </w:tc>
        <w:tc>
          <w:tcPr>
            <w:tcW w:w="6390" w:type="dxa"/>
            <w:vAlign w:val="center"/>
          </w:tcPr>
          <w:p w:rsidR="00942594" w:rsidRPr="004457EC" w:rsidRDefault="00942594" w:rsidP="0042512B">
            <w:pPr>
              <w:spacing w:line="360" w:lineRule="auto"/>
              <w:cnfStyle w:val="000000100000"/>
            </w:pPr>
            <w:r w:rsidRPr="004457EC">
              <w:t>Key words</w:t>
            </w:r>
          </w:p>
        </w:tc>
      </w:tr>
      <w:tr w:rsidR="00942594" w:rsidRPr="004457EC" w:rsidTr="00A431C4">
        <w:trPr>
          <w:jc w:val="center"/>
        </w:trPr>
        <w:tc>
          <w:tcPr>
            <w:cnfStyle w:val="001000000000"/>
            <w:tcW w:w="2718" w:type="dxa"/>
            <w:vAlign w:val="center"/>
          </w:tcPr>
          <w:p w:rsidR="00942594" w:rsidRPr="004457EC" w:rsidRDefault="00942594" w:rsidP="0042512B">
            <w:pPr>
              <w:spacing w:line="360" w:lineRule="auto"/>
              <w:rPr>
                <w:b w:val="0"/>
              </w:rPr>
            </w:pPr>
            <w:r w:rsidRPr="004457EC">
              <w:rPr>
                <w:b w:val="0"/>
              </w:rPr>
              <w:t>General term: seasonal flu</w:t>
            </w:r>
          </w:p>
        </w:tc>
        <w:tc>
          <w:tcPr>
            <w:tcW w:w="6390" w:type="dxa"/>
            <w:vAlign w:val="center"/>
          </w:tcPr>
          <w:p w:rsidR="00942594" w:rsidRPr="004457EC" w:rsidRDefault="00942594" w:rsidP="0042512B">
            <w:pPr>
              <w:spacing w:line="360" w:lineRule="auto"/>
              <w:cnfStyle w:val="000000000000"/>
            </w:pPr>
            <w:r w:rsidRPr="004457EC">
              <w:t>flu, influenza, flu(</w:t>
            </w:r>
            <w:proofErr w:type="spellStart"/>
            <w:r w:rsidRPr="004457EC">
              <w:rPr>
                <w:i/>
              </w:rPr>
              <w:t>liu</w:t>
            </w:r>
            <w:proofErr w:type="spellEnd"/>
            <w:r w:rsidRPr="004457EC">
              <w:rPr>
                <w:i/>
              </w:rPr>
              <w:t xml:space="preserve"> </w:t>
            </w:r>
            <w:proofErr w:type="spellStart"/>
            <w:r w:rsidRPr="004457EC">
              <w:rPr>
                <w:i/>
              </w:rPr>
              <w:t>gan</w:t>
            </w:r>
            <w:proofErr w:type="spellEnd"/>
            <w:r>
              <w:t>, Chinese)</w:t>
            </w:r>
          </w:p>
        </w:tc>
      </w:tr>
      <w:tr w:rsidR="00942594" w:rsidRPr="004457EC" w:rsidTr="00A431C4">
        <w:trPr>
          <w:cnfStyle w:val="000000100000"/>
          <w:jc w:val="center"/>
        </w:trPr>
        <w:tc>
          <w:tcPr>
            <w:cnfStyle w:val="001000000000"/>
            <w:tcW w:w="2718" w:type="dxa"/>
            <w:vAlign w:val="center"/>
          </w:tcPr>
          <w:p w:rsidR="00942594" w:rsidRPr="004457EC" w:rsidRDefault="00942594" w:rsidP="0042512B">
            <w:pPr>
              <w:spacing w:line="360" w:lineRule="auto"/>
              <w:rPr>
                <w:b w:val="0"/>
              </w:rPr>
            </w:pPr>
            <w:r w:rsidRPr="004457EC">
              <w:rPr>
                <w:b w:val="0"/>
              </w:rPr>
              <w:t>General term: pandemic flu</w:t>
            </w:r>
          </w:p>
        </w:tc>
        <w:tc>
          <w:tcPr>
            <w:tcW w:w="6390" w:type="dxa"/>
            <w:vAlign w:val="center"/>
          </w:tcPr>
          <w:p w:rsidR="00942594" w:rsidRPr="004457EC" w:rsidRDefault="00942594" w:rsidP="0042512B">
            <w:pPr>
              <w:spacing w:line="360" w:lineRule="auto"/>
              <w:cnfStyle w:val="000000100000"/>
            </w:pPr>
            <w:r w:rsidRPr="004457EC">
              <w:t>h1n1, swine flu, swine flu(</w:t>
            </w:r>
            <w:proofErr w:type="spellStart"/>
            <w:r w:rsidRPr="004457EC">
              <w:rPr>
                <w:i/>
              </w:rPr>
              <w:t>zhu</w:t>
            </w:r>
            <w:proofErr w:type="spellEnd"/>
            <w:r w:rsidRPr="004457EC">
              <w:rPr>
                <w:i/>
              </w:rPr>
              <w:t xml:space="preserve"> </w:t>
            </w:r>
            <w:proofErr w:type="spellStart"/>
            <w:r w:rsidRPr="004457EC">
              <w:rPr>
                <w:i/>
              </w:rPr>
              <w:t>liu</w:t>
            </w:r>
            <w:proofErr w:type="spellEnd"/>
            <w:r w:rsidRPr="004457EC">
              <w:rPr>
                <w:i/>
              </w:rPr>
              <w:t xml:space="preserve"> </w:t>
            </w:r>
            <w:proofErr w:type="spellStart"/>
            <w:r w:rsidRPr="004457EC">
              <w:rPr>
                <w:i/>
              </w:rPr>
              <w:t>gan</w:t>
            </w:r>
            <w:proofErr w:type="spellEnd"/>
            <w:r w:rsidRPr="004457EC">
              <w:t>, Chinese)</w:t>
            </w:r>
          </w:p>
        </w:tc>
      </w:tr>
      <w:tr w:rsidR="00942594" w:rsidRPr="004457EC" w:rsidTr="00A431C4">
        <w:trPr>
          <w:jc w:val="center"/>
        </w:trPr>
        <w:tc>
          <w:tcPr>
            <w:cnfStyle w:val="001000000000"/>
            <w:tcW w:w="2718" w:type="dxa"/>
            <w:vAlign w:val="center"/>
          </w:tcPr>
          <w:p w:rsidR="00942594" w:rsidRPr="004457EC" w:rsidRDefault="00942594" w:rsidP="0042512B">
            <w:pPr>
              <w:spacing w:line="360" w:lineRule="auto"/>
              <w:rPr>
                <w:b w:val="0"/>
              </w:rPr>
            </w:pPr>
            <w:r w:rsidRPr="004457EC">
              <w:rPr>
                <w:b w:val="0"/>
              </w:rPr>
              <w:t>Non-flu disease term</w:t>
            </w:r>
          </w:p>
        </w:tc>
        <w:tc>
          <w:tcPr>
            <w:tcW w:w="6390" w:type="dxa"/>
            <w:vAlign w:val="center"/>
          </w:tcPr>
          <w:p w:rsidR="00942594" w:rsidRPr="004457EC" w:rsidRDefault="00942594" w:rsidP="0042512B">
            <w:pPr>
              <w:spacing w:line="360" w:lineRule="auto"/>
              <w:cnfStyle w:val="000000000000"/>
            </w:pPr>
            <w:r w:rsidRPr="004457EC">
              <w:t>SARS, avian influenza, pneumococcus(</w:t>
            </w:r>
            <w:proofErr w:type="spellStart"/>
            <w:r w:rsidRPr="004457EC">
              <w:rPr>
                <w:i/>
              </w:rPr>
              <w:t>fei</w:t>
            </w:r>
            <w:proofErr w:type="spellEnd"/>
            <w:r w:rsidRPr="004457EC">
              <w:rPr>
                <w:i/>
              </w:rPr>
              <w:t xml:space="preserve"> </w:t>
            </w:r>
            <w:proofErr w:type="spellStart"/>
            <w:r w:rsidRPr="004457EC">
              <w:rPr>
                <w:i/>
              </w:rPr>
              <w:t>yan</w:t>
            </w:r>
            <w:proofErr w:type="spellEnd"/>
            <w:r w:rsidRPr="004457EC">
              <w:rPr>
                <w:i/>
              </w:rPr>
              <w:t xml:space="preserve"> </w:t>
            </w:r>
            <w:proofErr w:type="spellStart"/>
            <w:r w:rsidRPr="004457EC">
              <w:rPr>
                <w:i/>
              </w:rPr>
              <w:t>qiu</w:t>
            </w:r>
            <w:proofErr w:type="spellEnd"/>
            <w:r w:rsidRPr="004457EC">
              <w:rPr>
                <w:i/>
              </w:rPr>
              <w:t xml:space="preserve"> jun</w:t>
            </w:r>
            <w:r w:rsidRPr="004457EC">
              <w:t>, Chinese),</w:t>
            </w:r>
            <w:r>
              <w:t xml:space="preserve"> bird flu</w:t>
            </w:r>
            <w:r w:rsidRPr="004457EC">
              <w:t xml:space="preserve">, </w:t>
            </w:r>
            <w:r>
              <w:t xml:space="preserve">bird flu </w:t>
            </w:r>
            <w:r w:rsidRPr="004457EC">
              <w:t>(</w:t>
            </w:r>
            <w:proofErr w:type="spellStart"/>
            <w:r>
              <w:rPr>
                <w:i/>
              </w:rPr>
              <w:t>qing</w:t>
            </w:r>
            <w:proofErr w:type="spellEnd"/>
            <w:r>
              <w:rPr>
                <w:i/>
              </w:rPr>
              <w:t xml:space="preserve"> </w:t>
            </w:r>
            <w:proofErr w:type="spellStart"/>
            <w:r>
              <w:rPr>
                <w:i/>
              </w:rPr>
              <w:t>liu</w:t>
            </w:r>
            <w:proofErr w:type="spellEnd"/>
            <w:r>
              <w:rPr>
                <w:i/>
              </w:rPr>
              <w:t xml:space="preserve"> </w:t>
            </w:r>
            <w:proofErr w:type="spellStart"/>
            <w:r>
              <w:rPr>
                <w:i/>
              </w:rPr>
              <w:t>gan</w:t>
            </w:r>
            <w:proofErr w:type="spellEnd"/>
            <w:r w:rsidRPr="004457EC">
              <w:t>, in Chinese)</w:t>
            </w:r>
            <w:r>
              <w:t>,</w:t>
            </w:r>
            <w:r w:rsidRPr="004457EC">
              <w:t xml:space="preserve"> common cold(</w:t>
            </w:r>
            <w:proofErr w:type="spellStart"/>
            <w:r w:rsidRPr="004457EC">
              <w:rPr>
                <w:i/>
              </w:rPr>
              <w:t>gan</w:t>
            </w:r>
            <w:proofErr w:type="spellEnd"/>
            <w:r w:rsidRPr="004457EC">
              <w:rPr>
                <w:i/>
              </w:rPr>
              <w:t xml:space="preserve"> </w:t>
            </w:r>
            <w:proofErr w:type="spellStart"/>
            <w:r w:rsidRPr="004457EC">
              <w:rPr>
                <w:i/>
              </w:rPr>
              <w:t>mao</w:t>
            </w:r>
            <w:proofErr w:type="spellEnd"/>
            <w:r w:rsidRPr="004457EC">
              <w:t>, Chinese)</w:t>
            </w:r>
            <w:r>
              <w:t>, common cold (</w:t>
            </w:r>
            <w:proofErr w:type="spellStart"/>
            <w:r w:rsidRPr="004457EC">
              <w:rPr>
                <w:i/>
              </w:rPr>
              <w:t>shang</w:t>
            </w:r>
            <w:proofErr w:type="spellEnd"/>
            <w:r w:rsidRPr="004457EC">
              <w:rPr>
                <w:i/>
              </w:rPr>
              <w:t xml:space="preserve"> </w:t>
            </w:r>
            <w:proofErr w:type="spellStart"/>
            <w:r w:rsidRPr="004457EC">
              <w:rPr>
                <w:i/>
              </w:rPr>
              <w:t>feng</w:t>
            </w:r>
            <w:proofErr w:type="spellEnd"/>
            <w:r>
              <w:t>, Chinese)</w:t>
            </w:r>
          </w:p>
        </w:tc>
      </w:tr>
      <w:tr w:rsidR="00942594" w:rsidRPr="004457EC" w:rsidTr="00A431C4">
        <w:trPr>
          <w:cnfStyle w:val="000000100000"/>
          <w:jc w:val="center"/>
        </w:trPr>
        <w:tc>
          <w:tcPr>
            <w:cnfStyle w:val="001000000000"/>
            <w:tcW w:w="2718" w:type="dxa"/>
            <w:vAlign w:val="center"/>
          </w:tcPr>
          <w:p w:rsidR="00942594" w:rsidRPr="004457EC" w:rsidRDefault="00942594" w:rsidP="0042512B">
            <w:pPr>
              <w:spacing w:line="360" w:lineRule="auto"/>
              <w:rPr>
                <w:b w:val="0"/>
              </w:rPr>
            </w:pPr>
            <w:r w:rsidRPr="004457EC">
              <w:rPr>
                <w:b w:val="0"/>
              </w:rPr>
              <w:t>Symptoms</w:t>
            </w:r>
          </w:p>
        </w:tc>
        <w:tc>
          <w:tcPr>
            <w:tcW w:w="6390" w:type="dxa"/>
            <w:vAlign w:val="center"/>
          </w:tcPr>
          <w:p w:rsidR="00942594" w:rsidRPr="004457EC" w:rsidRDefault="00942594" w:rsidP="0042512B">
            <w:pPr>
              <w:spacing w:line="360" w:lineRule="auto"/>
              <w:cnfStyle w:val="000000100000"/>
            </w:pPr>
            <w:r w:rsidRPr="004457EC">
              <w:t>cough, fever, headache, body temperature, cough(</w:t>
            </w:r>
            <w:proofErr w:type="spellStart"/>
            <w:r w:rsidRPr="004457EC">
              <w:rPr>
                <w:i/>
              </w:rPr>
              <w:t>ke</w:t>
            </w:r>
            <w:proofErr w:type="spellEnd"/>
            <w:r w:rsidRPr="004457EC">
              <w:rPr>
                <w:i/>
              </w:rPr>
              <w:t xml:space="preserve"> sou</w:t>
            </w:r>
            <w:r w:rsidRPr="004457EC">
              <w:t xml:space="preserve">, Chinese), </w:t>
            </w:r>
            <w:r>
              <w:t xml:space="preserve">sore throat, </w:t>
            </w:r>
            <w:r w:rsidRPr="004457EC">
              <w:t>fever(</w:t>
            </w:r>
            <w:proofErr w:type="spellStart"/>
            <w:r w:rsidRPr="004457EC">
              <w:rPr>
                <w:i/>
              </w:rPr>
              <w:t>fa</w:t>
            </w:r>
            <w:proofErr w:type="spellEnd"/>
            <w:r w:rsidRPr="004457EC">
              <w:rPr>
                <w:i/>
              </w:rPr>
              <w:t xml:space="preserve"> </w:t>
            </w:r>
            <w:proofErr w:type="spellStart"/>
            <w:r w:rsidRPr="004457EC">
              <w:rPr>
                <w:i/>
              </w:rPr>
              <w:t>shao</w:t>
            </w:r>
            <w:proofErr w:type="spellEnd"/>
            <w:r w:rsidRPr="004457EC">
              <w:t>, Chinese), headache(</w:t>
            </w:r>
            <w:proofErr w:type="spellStart"/>
            <w:r w:rsidRPr="004457EC">
              <w:rPr>
                <w:i/>
              </w:rPr>
              <w:t>tou</w:t>
            </w:r>
            <w:proofErr w:type="spellEnd"/>
            <w:r w:rsidRPr="004457EC">
              <w:rPr>
                <w:i/>
              </w:rPr>
              <w:t xml:space="preserve"> tong</w:t>
            </w:r>
            <w:r w:rsidRPr="004457EC">
              <w:t>, Chinese), body temperature(</w:t>
            </w:r>
            <w:r w:rsidRPr="004457EC">
              <w:rPr>
                <w:i/>
              </w:rPr>
              <w:t>ti wen</w:t>
            </w:r>
            <w:r w:rsidRPr="004457EC">
              <w:t>, Chinese), nasal congestion(</w:t>
            </w:r>
            <w:r w:rsidRPr="004457EC">
              <w:rPr>
                <w:i/>
              </w:rPr>
              <w:t xml:space="preserve">bi </w:t>
            </w:r>
            <w:proofErr w:type="spellStart"/>
            <w:r w:rsidRPr="004457EC">
              <w:rPr>
                <w:i/>
              </w:rPr>
              <w:t>sai</w:t>
            </w:r>
            <w:proofErr w:type="spellEnd"/>
            <w:r w:rsidRPr="004457EC">
              <w:t>, Chinese)</w:t>
            </w:r>
          </w:p>
        </w:tc>
      </w:tr>
      <w:tr w:rsidR="00942594" w:rsidRPr="004457EC" w:rsidTr="00A431C4">
        <w:trPr>
          <w:jc w:val="center"/>
        </w:trPr>
        <w:tc>
          <w:tcPr>
            <w:cnfStyle w:val="001000000000"/>
            <w:tcW w:w="2718" w:type="dxa"/>
            <w:vAlign w:val="center"/>
          </w:tcPr>
          <w:p w:rsidR="00942594" w:rsidRPr="004457EC" w:rsidRDefault="00942594" w:rsidP="0042512B">
            <w:pPr>
              <w:spacing w:line="360" w:lineRule="auto"/>
              <w:rPr>
                <w:b w:val="0"/>
              </w:rPr>
            </w:pPr>
            <w:r>
              <w:rPr>
                <w:b w:val="0"/>
              </w:rPr>
              <w:t>Medications</w:t>
            </w:r>
          </w:p>
        </w:tc>
        <w:tc>
          <w:tcPr>
            <w:tcW w:w="6390" w:type="dxa"/>
            <w:vAlign w:val="center"/>
          </w:tcPr>
          <w:p w:rsidR="00942594" w:rsidRPr="004457EC" w:rsidRDefault="00942594" w:rsidP="0042512B">
            <w:pPr>
              <w:spacing w:line="360" w:lineRule="auto"/>
              <w:cnfStyle w:val="000000000000"/>
            </w:pPr>
            <w:r w:rsidRPr="004457EC">
              <w:t>tamiflu, cough relief(</w:t>
            </w:r>
            <w:proofErr w:type="spellStart"/>
            <w:r w:rsidRPr="004457EC">
              <w:rPr>
                <w:i/>
              </w:rPr>
              <w:t>zhi</w:t>
            </w:r>
            <w:proofErr w:type="spellEnd"/>
            <w:r w:rsidRPr="004457EC">
              <w:rPr>
                <w:i/>
              </w:rPr>
              <w:t xml:space="preserve"> </w:t>
            </w:r>
            <w:proofErr w:type="spellStart"/>
            <w:r w:rsidRPr="004457EC">
              <w:rPr>
                <w:i/>
              </w:rPr>
              <w:t>ke</w:t>
            </w:r>
            <w:proofErr w:type="spellEnd"/>
            <w:r w:rsidRPr="004457EC">
              <w:t xml:space="preserve">, Chinese), </w:t>
            </w:r>
            <w:proofErr w:type="spellStart"/>
            <w:r w:rsidRPr="004457EC">
              <w:t>calitan</w:t>
            </w:r>
            <w:proofErr w:type="spellEnd"/>
            <w:r w:rsidRPr="004457EC">
              <w:t>(</w:t>
            </w:r>
            <w:proofErr w:type="spellStart"/>
            <w:r w:rsidRPr="004457EC">
              <w:rPr>
                <w:i/>
              </w:rPr>
              <w:t>gan</w:t>
            </w:r>
            <w:proofErr w:type="spellEnd"/>
            <w:r w:rsidRPr="004457EC">
              <w:rPr>
                <w:i/>
              </w:rPr>
              <w:t xml:space="preserve"> </w:t>
            </w:r>
            <w:proofErr w:type="spellStart"/>
            <w:r w:rsidRPr="004457EC">
              <w:rPr>
                <w:i/>
              </w:rPr>
              <w:t>mao</w:t>
            </w:r>
            <w:proofErr w:type="spellEnd"/>
            <w:r w:rsidRPr="004457EC">
              <w:t>, Chinese)</w:t>
            </w:r>
          </w:p>
        </w:tc>
      </w:tr>
      <w:tr w:rsidR="00942594" w:rsidRPr="004457EC" w:rsidTr="00A431C4">
        <w:trPr>
          <w:cnfStyle w:val="000000100000"/>
          <w:jc w:val="center"/>
        </w:trPr>
        <w:tc>
          <w:tcPr>
            <w:cnfStyle w:val="001000000000"/>
            <w:tcW w:w="2718" w:type="dxa"/>
            <w:vAlign w:val="center"/>
          </w:tcPr>
          <w:p w:rsidR="00942594" w:rsidRPr="004457EC" w:rsidRDefault="00942594" w:rsidP="0042512B">
            <w:pPr>
              <w:spacing w:line="360" w:lineRule="auto"/>
              <w:rPr>
                <w:b w:val="0"/>
              </w:rPr>
            </w:pPr>
            <w:r w:rsidRPr="004457EC">
              <w:rPr>
                <w:b w:val="0"/>
              </w:rPr>
              <w:t>Authority</w:t>
            </w:r>
          </w:p>
        </w:tc>
        <w:tc>
          <w:tcPr>
            <w:tcW w:w="6390" w:type="dxa"/>
            <w:vAlign w:val="center"/>
          </w:tcPr>
          <w:p w:rsidR="00942594" w:rsidRPr="004457EC" w:rsidRDefault="00942594" w:rsidP="0042512B">
            <w:pPr>
              <w:spacing w:line="360" w:lineRule="auto"/>
              <w:cnfStyle w:val="000000100000"/>
            </w:pPr>
            <w:r w:rsidRPr="004457EC">
              <w:t xml:space="preserve">Hospital Authority, Hospital  Authority ( </w:t>
            </w:r>
            <w:proofErr w:type="spellStart"/>
            <w:r w:rsidRPr="004457EC">
              <w:rPr>
                <w:i/>
              </w:rPr>
              <w:t>yi</w:t>
            </w:r>
            <w:proofErr w:type="spellEnd"/>
            <w:r w:rsidRPr="004457EC">
              <w:rPr>
                <w:i/>
              </w:rPr>
              <w:t xml:space="preserve"> guan </w:t>
            </w:r>
            <w:proofErr w:type="spellStart"/>
            <w:r w:rsidRPr="004457EC">
              <w:rPr>
                <w:i/>
              </w:rPr>
              <w:t>ju</w:t>
            </w:r>
            <w:proofErr w:type="spellEnd"/>
            <w:r w:rsidRPr="004457EC">
              <w:t>, Chinese), Ministry of Health, Ministry of Health (</w:t>
            </w:r>
            <w:proofErr w:type="spellStart"/>
            <w:r w:rsidRPr="004457EC">
              <w:rPr>
                <w:i/>
              </w:rPr>
              <w:t>wei</w:t>
            </w:r>
            <w:proofErr w:type="spellEnd"/>
            <w:r w:rsidRPr="004457EC">
              <w:rPr>
                <w:i/>
              </w:rPr>
              <w:t xml:space="preserve"> </w:t>
            </w:r>
            <w:proofErr w:type="spellStart"/>
            <w:r w:rsidRPr="004457EC">
              <w:rPr>
                <w:i/>
              </w:rPr>
              <w:t>sheng</w:t>
            </w:r>
            <w:proofErr w:type="spellEnd"/>
            <w:r w:rsidRPr="004457EC">
              <w:rPr>
                <w:i/>
              </w:rPr>
              <w:t xml:space="preserve"> </w:t>
            </w:r>
            <w:proofErr w:type="spellStart"/>
            <w:r w:rsidRPr="004457EC">
              <w:rPr>
                <w:i/>
              </w:rPr>
              <w:t>shu</w:t>
            </w:r>
            <w:proofErr w:type="spellEnd"/>
            <w:r w:rsidRPr="004457EC">
              <w:t>, Chinese), Centre for Health Protection, Centre for Health Protection (</w:t>
            </w:r>
            <w:proofErr w:type="spellStart"/>
            <w:r w:rsidRPr="004457EC">
              <w:rPr>
                <w:i/>
              </w:rPr>
              <w:t>wei</w:t>
            </w:r>
            <w:proofErr w:type="spellEnd"/>
            <w:r w:rsidRPr="004457EC">
              <w:rPr>
                <w:i/>
              </w:rPr>
              <w:t xml:space="preserve"> </w:t>
            </w:r>
            <w:proofErr w:type="spellStart"/>
            <w:r w:rsidRPr="004457EC">
              <w:rPr>
                <w:i/>
              </w:rPr>
              <w:t>sheng</w:t>
            </w:r>
            <w:proofErr w:type="spellEnd"/>
            <w:r w:rsidRPr="004457EC">
              <w:rPr>
                <w:i/>
              </w:rPr>
              <w:t xml:space="preserve"> fang </w:t>
            </w:r>
            <w:proofErr w:type="spellStart"/>
            <w:r w:rsidRPr="004457EC">
              <w:rPr>
                <w:i/>
              </w:rPr>
              <w:t>hu</w:t>
            </w:r>
            <w:proofErr w:type="spellEnd"/>
            <w:r w:rsidRPr="004457EC">
              <w:rPr>
                <w:i/>
              </w:rPr>
              <w:t xml:space="preserve"> </w:t>
            </w:r>
            <w:proofErr w:type="spellStart"/>
            <w:r w:rsidRPr="004457EC">
              <w:rPr>
                <w:i/>
              </w:rPr>
              <w:t>zhong</w:t>
            </w:r>
            <w:proofErr w:type="spellEnd"/>
            <w:r w:rsidRPr="004457EC">
              <w:rPr>
                <w:i/>
              </w:rPr>
              <w:t xml:space="preserve"> </w:t>
            </w:r>
            <w:proofErr w:type="spellStart"/>
            <w:r w:rsidRPr="004457EC">
              <w:rPr>
                <w:i/>
              </w:rPr>
              <w:t>xin</w:t>
            </w:r>
            <w:proofErr w:type="spellEnd"/>
            <w:r w:rsidRPr="004457EC">
              <w:t>, Chinese)</w:t>
            </w:r>
            <w:r>
              <w:t>,</w:t>
            </w:r>
            <w:r w:rsidRPr="004457EC">
              <w:t xml:space="preserve"> pandemic, epidemic( </w:t>
            </w:r>
            <w:proofErr w:type="spellStart"/>
            <w:r w:rsidRPr="004457EC">
              <w:rPr>
                <w:i/>
              </w:rPr>
              <w:t>yi</w:t>
            </w:r>
            <w:proofErr w:type="spellEnd"/>
            <w:r w:rsidRPr="004457EC">
              <w:rPr>
                <w:i/>
              </w:rPr>
              <w:t xml:space="preserve"> </w:t>
            </w:r>
            <w:proofErr w:type="spellStart"/>
            <w:r w:rsidRPr="004457EC">
              <w:rPr>
                <w:i/>
              </w:rPr>
              <w:t>qing</w:t>
            </w:r>
            <w:proofErr w:type="spellEnd"/>
            <w:r w:rsidRPr="004457EC">
              <w:t xml:space="preserve">, Chinese), </w:t>
            </w:r>
          </w:p>
        </w:tc>
      </w:tr>
      <w:tr w:rsidR="00942594" w:rsidRPr="004457EC" w:rsidTr="00A431C4">
        <w:trPr>
          <w:jc w:val="center"/>
        </w:trPr>
        <w:tc>
          <w:tcPr>
            <w:cnfStyle w:val="001000000000"/>
            <w:tcW w:w="2718" w:type="dxa"/>
            <w:vAlign w:val="center"/>
          </w:tcPr>
          <w:p w:rsidR="00942594" w:rsidRPr="004457EC" w:rsidRDefault="00942594" w:rsidP="0042512B">
            <w:pPr>
              <w:spacing w:line="360" w:lineRule="auto"/>
              <w:rPr>
                <w:b w:val="0"/>
              </w:rPr>
            </w:pPr>
            <w:r w:rsidRPr="004457EC">
              <w:rPr>
                <w:b w:val="0"/>
              </w:rPr>
              <w:t>Prevention</w:t>
            </w:r>
          </w:p>
        </w:tc>
        <w:tc>
          <w:tcPr>
            <w:tcW w:w="6390" w:type="dxa"/>
            <w:vAlign w:val="center"/>
          </w:tcPr>
          <w:p w:rsidR="00942594" w:rsidRPr="004457EC" w:rsidRDefault="00942594" w:rsidP="0042512B">
            <w:pPr>
              <w:spacing w:line="360" w:lineRule="auto"/>
              <w:cnfStyle w:val="000000000000"/>
            </w:pPr>
            <w:r w:rsidRPr="004457EC">
              <w:t xml:space="preserve">Disinfect ( </w:t>
            </w:r>
            <w:proofErr w:type="spellStart"/>
            <w:r w:rsidRPr="004457EC">
              <w:rPr>
                <w:i/>
              </w:rPr>
              <w:t>xiao</w:t>
            </w:r>
            <w:proofErr w:type="spellEnd"/>
            <w:r w:rsidRPr="004457EC">
              <w:rPr>
                <w:i/>
              </w:rPr>
              <w:t xml:space="preserve"> du</w:t>
            </w:r>
            <w:r w:rsidRPr="004457EC">
              <w:t xml:space="preserve">, Chinese), face mask( </w:t>
            </w:r>
            <w:proofErr w:type="spellStart"/>
            <w:r w:rsidRPr="004457EC">
              <w:rPr>
                <w:i/>
              </w:rPr>
              <w:t>kou</w:t>
            </w:r>
            <w:proofErr w:type="spellEnd"/>
            <w:r w:rsidRPr="004457EC">
              <w:rPr>
                <w:i/>
              </w:rPr>
              <w:t xml:space="preserve"> </w:t>
            </w:r>
            <w:proofErr w:type="spellStart"/>
            <w:r w:rsidRPr="004457EC">
              <w:rPr>
                <w:i/>
              </w:rPr>
              <w:t>zhao</w:t>
            </w:r>
            <w:proofErr w:type="spellEnd"/>
            <w:r w:rsidRPr="004457EC">
              <w:t>, Chinese)</w:t>
            </w:r>
          </w:p>
        </w:tc>
      </w:tr>
      <w:tr w:rsidR="00942594" w:rsidRPr="004457EC" w:rsidTr="00A431C4">
        <w:trPr>
          <w:cnfStyle w:val="000000100000"/>
          <w:jc w:val="center"/>
        </w:trPr>
        <w:tc>
          <w:tcPr>
            <w:cnfStyle w:val="001000000000"/>
            <w:tcW w:w="2718" w:type="dxa"/>
            <w:tcBorders>
              <w:bottom w:val="single" w:sz="4" w:space="0" w:color="auto"/>
            </w:tcBorders>
            <w:vAlign w:val="center"/>
          </w:tcPr>
          <w:p w:rsidR="00942594" w:rsidRPr="00C03FE2" w:rsidRDefault="00942594" w:rsidP="0042512B">
            <w:pPr>
              <w:spacing w:line="360" w:lineRule="auto"/>
              <w:rPr>
                <w:b w:val="0"/>
              </w:rPr>
            </w:pPr>
            <w:r w:rsidRPr="00C03FE2">
              <w:rPr>
                <w:b w:val="0"/>
              </w:rPr>
              <w:t>Children related</w:t>
            </w:r>
          </w:p>
        </w:tc>
        <w:tc>
          <w:tcPr>
            <w:tcW w:w="6390" w:type="dxa"/>
            <w:tcBorders>
              <w:bottom w:val="single" w:sz="4" w:space="0" w:color="auto"/>
            </w:tcBorders>
            <w:vAlign w:val="center"/>
          </w:tcPr>
          <w:p w:rsidR="00942594" w:rsidRPr="004457EC" w:rsidRDefault="00942594" w:rsidP="0042512B">
            <w:pPr>
              <w:spacing w:line="360" w:lineRule="auto"/>
              <w:cnfStyle w:val="000000100000"/>
            </w:pPr>
            <w:r w:rsidRPr="004457EC">
              <w:t xml:space="preserve">pediatric( </w:t>
            </w:r>
            <w:r w:rsidRPr="004457EC">
              <w:rPr>
                <w:i/>
              </w:rPr>
              <w:t xml:space="preserve">er </w:t>
            </w:r>
            <w:proofErr w:type="spellStart"/>
            <w:r w:rsidRPr="004457EC">
              <w:rPr>
                <w:i/>
              </w:rPr>
              <w:t>ke</w:t>
            </w:r>
            <w:proofErr w:type="spellEnd"/>
            <w:r w:rsidRPr="004457EC">
              <w:t xml:space="preserve">, Chinese), </w:t>
            </w:r>
            <w:proofErr w:type="spellStart"/>
            <w:r w:rsidRPr="004457EC">
              <w:t>paediatric</w:t>
            </w:r>
            <w:proofErr w:type="spellEnd"/>
            <w:r>
              <w:t>,</w:t>
            </w:r>
            <w:r w:rsidRPr="004457EC">
              <w:t xml:space="preserve"> </w:t>
            </w:r>
            <w:r>
              <w:t xml:space="preserve"> </w:t>
            </w:r>
            <w:r w:rsidRPr="004457EC">
              <w:t>school closure(</w:t>
            </w:r>
            <w:r w:rsidRPr="004457EC">
              <w:rPr>
                <w:i/>
              </w:rPr>
              <w:t xml:space="preserve">ting </w:t>
            </w:r>
            <w:proofErr w:type="spellStart"/>
            <w:r w:rsidRPr="004457EC">
              <w:rPr>
                <w:i/>
              </w:rPr>
              <w:t>ke</w:t>
            </w:r>
            <w:proofErr w:type="spellEnd"/>
            <w:r w:rsidRPr="004457EC">
              <w:t>, Chinese)</w:t>
            </w:r>
          </w:p>
        </w:tc>
      </w:tr>
      <w:tr w:rsidR="00942594" w:rsidRPr="004457EC" w:rsidTr="00A431C4">
        <w:trPr>
          <w:jc w:val="center"/>
        </w:trPr>
        <w:tc>
          <w:tcPr>
            <w:cnfStyle w:val="001000000000"/>
            <w:tcW w:w="2718" w:type="dxa"/>
            <w:tcBorders>
              <w:top w:val="single" w:sz="4" w:space="0" w:color="auto"/>
              <w:bottom w:val="single" w:sz="4" w:space="0" w:color="auto"/>
            </w:tcBorders>
            <w:vAlign w:val="center"/>
          </w:tcPr>
          <w:p w:rsidR="00942594" w:rsidRPr="004457EC" w:rsidRDefault="00942594" w:rsidP="0042512B">
            <w:pPr>
              <w:spacing w:line="360" w:lineRule="auto"/>
            </w:pPr>
            <w:proofErr w:type="spellStart"/>
            <w:r>
              <w:t>HealthMap</w:t>
            </w:r>
            <w:proofErr w:type="spellEnd"/>
          </w:p>
        </w:tc>
        <w:tc>
          <w:tcPr>
            <w:tcW w:w="6390" w:type="dxa"/>
            <w:tcBorders>
              <w:top w:val="single" w:sz="4" w:space="0" w:color="auto"/>
              <w:bottom w:val="single" w:sz="4" w:space="0" w:color="auto"/>
            </w:tcBorders>
            <w:vAlign w:val="center"/>
          </w:tcPr>
          <w:p w:rsidR="00942594" w:rsidRPr="004457EC" w:rsidRDefault="00942594" w:rsidP="0042512B">
            <w:pPr>
              <w:spacing w:line="360" w:lineRule="auto"/>
              <w:cnfStyle w:val="000000000000"/>
            </w:pPr>
          </w:p>
        </w:tc>
      </w:tr>
      <w:tr w:rsidR="00942594" w:rsidRPr="004457EC" w:rsidTr="00A431C4">
        <w:trPr>
          <w:cnfStyle w:val="000000100000"/>
          <w:jc w:val="center"/>
        </w:trPr>
        <w:tc>
          <w:tcPr>
            <w:cnfStyle w:val="001000000000"/>
            <w:tcW w:w="2718" w:type="dxa"/>
            <w:tcBorders>
              <w:top w:val="single" w:sz="4" w:space="0" w:color="auto"/>
            </w:tcBorders>
            <w:vAlign w:val="center"/>
          </w:tcPr>
          <w:p w:rsidR="00942594" w:rsidRPr="00C228EE" w:rsidRDefault="00942594" w:rsidP="0042512B">
            <w:pPr>
              <w:spacing w:line="360" w:lineRule="auto"/>
              <w:rPr>
                <w:b w:val="0"/>
              </w:rPr>
            </w:pPr>
            <w:r w:rsidRPr="00C228EE">
              <w:rPr>
                <w:b w:val="0"/>
              </w:rPr>
              <w:lastRenderedPageBreak/>
              <w:t>General</w:t>
            </w:r>
          </w:p>
        </w:tc>
        <w:tc>
          <w:tcPr>
            <w:tcW w:w="6390" w:type="dxa"/>
            <w:tcBorders>
              <w:top w:val="single" w:sz="4" w:space="0" w:color="auto"/>
            </w:tcBorders>
            <w:vAlign w:val="center"/>
          </w:tcPr>
          <w:p w:rsidR="00942594" w:rsidRPr="004457EC" w:rsidRDefault="00942594" w:rsidP="0042512B">
            <w:pPr>
              <w:spacing w:line="360" w:lineRule="auto"/>
              <w:cnfStyle w:val="000000100000"/>
            </w:pPr>
            <w:r>
              <w:t>Number of total articles, number of unique articles</w:t>
            </w:r>
          </w:p>
        </w:tc>
      </w:tr>
      <w:tr w:rsidR="00942594" w:rsidRPr="004457EC" w:rsidTr="00A431C4">
        <w:trPr>
          <w:trHeight w:val="333"/>
          <w:jc w:val="center"/>
        </w:trPr>
        <w:tc>
          <w:tcPr>
            <w:cnfStyle w:val="001000000000"/>
            <w:tcW w:w="2718" w:type="dxa"/>
            <w:vAlign w:val="center"/>
          </w:tcPr>
          <w:p w:rsidR="00942594" w:rsidRPr="00C228EE" w:rsidRDefault="00942594" w:rsidP="0042512B">
            <w:pPr>
              <w:spacing w:line="360" w:lineRule="auto"/>
              <w:rPr>
                <w:b w:val="0"/>
              </w:rPr>
            </w:pPr>
            <w:r w:rsidRPr="00C228EE">
              <w:rPr>
                <w:b w:val="0"/>
              </w:rPr>
              <w:t>Warning level specific</w:t>
            </w:r>
          </w:p>
        </w:tc>
        <w:tc>
          <w:tcPr>
            <w:tcW w:w="6390" w:type="dxa"/>
            <w:vAlign w:val="center"/>
          </w:tcPr>
          <w:p w:rsidR="00942594" w:rsidRPr="004457EC" w:rsidRDefault="00942594" w:rsidP="0042512B">
            <w:pPr>
              <w:spacing w:line="360" w:lineRule="auto"/>
              <w:cnfStyle w:val="000000000000"/>
            </w:pPr>
            <w:r>
              <w:t>Number of articles labeled as “breaking”, number of articles labeled as “warning”, number of articles labeled as “context”</w:t>
            </w:r>
          </w:p>
        </w:tc>
      </w:tr>
      <w:tr w:rsidR="00942594" w:rsidRPr="004457EC" w:rsidTr="00A431C4">
        <w:trPr>
          <w:cnfStyle w:val="000000100000"/>
          <w:trHeight w:val="513"/>
          <w:jc w:val="center"/>
        </w:trPr>
        <w:tc>
          <w:tcPr>
            <w:cnfStyle w:val="001000000000"/>
            <w:tcW w:w="2718" w:type="dxa"/>
            <w:vAlign w:val="center"/>
          </w:tcPr>
          <w:p w:rsidR="00942594" w:rsidRPr="00C228EE" w:rsidRDefault="00942594" w:rsidP="0042512B">
            <w:pPr>
              <w:spacing w:line="360" w:lineRule="auto"/>
              <w:rPr>
                <w:b w:val="0"/>
              </w:rPr>
            </w:pPr>
            <w:r w:rsidRPr="00C228EE">
              <w:rPr>
                <w:b w:val="0"/>
              </w:rPr>
              <w:t>Location specific</w:t>
            </w:r>
          </w:p>
        </w:tc>
        <w:tc>
          <w:tcPr>
            <w:tcW w:w="6390" w:type="dxa"/>
            <w:vAlign w:val="center"/>
          </w:tcPr>
          <w:p w:rsidR="00942594" w:rsidRPr="004457EC" w:rsidRDefault="00942594" w:rsidP="0042512B">
            <w:pPr>
              <w:spacing w:line="360" w:lineRule="auto"/>
              <w:cnfStyle w:val="000000100000"/>
            </w:pPr>
            <w:r>
              <w:t>Number of articles with location category of nurseries, preschools, elementary schools and secondary schools, number of articles with location category of healthcare facilities</w:t>
            </w:r>
          </w:p>
        </w:tc>
      </w:tr>
      <w:tr w:rsidR="00942594" w:rsidRPr="004457EC" w:rsidTr="00A431C4">
        <w:trPr>
          <w:trHeight w:val="74"/>
          <w:jc w:val="center"/>
        </w:trPr>
        <w:tc>
          <w:tcPr>
            <w:cnfStyle w:val="001000000000"/>
            <w:tcW w:w="2718" w:type="dxa"/>
            <w:vAlign w:val="center"/>
          </w:tcPr>
          <w:p w:rsidR="00942594" w:rsidRPr="00C228EE" w:rsidRDefault="00942594" w:rsidP="0042512B">
            <w:pPr>
              <w:spacing w:line="360" w:lineRule="auto"/>
              <w:rPr>
                <w:b w:val="0"/>
              </w:rPr>
            </w:pPr>
            <w:r w:rsidRPr="00C228EE">
              <w:rPr>
                <w:b w:val="0"/>
              </w:rPr>
              <w:t>Case specific</w:t>
            </w:r>
          </w:p>
        </w:tc>
        <w:tc>
          <w:tcPr>
            <w:tcW w:w="6390" w:type="dxa"/>
            <w:vAlign w:val="center"/>
          </w:tcPr>
          <w:p w:rsidR="00942594" w:rsidRDefault="00942594" w:rsidP="0042512B">
            <w:pPr>
              <w:spacing w:line="360" w:lineRule="auto"/>
              <w:cnfStyle w:val="000000000000"/>
            </w:pPr>
            <w:r>
              <w:t>Number of articles with any of the suspicious, confirmed, death case reported.</w:t>
            </w:r>
          </w:p>
        </w:tc>
      </w:tr>
    </w:tbl>
    <w:p w:rsidR="00942594" w:rsidRDefault="00942594" w:rsidP="0042512B">
      <w:pPr>
        <w:spacing w:line="360" w:lineRule="auto"/>
      </w:pPr>
    </w:p>
    <w:p w:rsidR="00AB620C" w:rsidRDefault="00AB620C" w:rsidP="0042512B">
      <w:pPr>
        <w:pStyle w:val="Heading2"/>
        <w:spacing w:line="360" w:lineRule="auto"/>
      </w:pPr>
      <w:r>
        <w:t>1.2 Influenza surveillance data</w:t>
      </w:r>
    </w:p>
    <w:p w:rsidR="00AB620C" w:rsidRDefault="00AB620C" w:rsidP="0042512B">
      <w:pPr>
        <w:spacing w:line="360" w:lineRule="auto"/>
        <w:ind w:firstLine="720"/>
      </w:pPr>
      <w:r>
        <w:t xml:space="preserve">Data as proportions, including the estimated incidence rate, are converted to per 1,000 scales. During non-pandemic period, the missing data points in CCC/KG are estimated by using the average of the week before and </w:t>
      </w:r>
      <w:proofErr w:type="gramStart"/>
      <w:r>
        <w:t>after,</w:t>
      </w:r>
      <w:proofErr w:type="gramEnd"/>
      <w:r>
        <w:t xml:space="preserve"> or the weighted average if there are two consecutive data points missing. </w:t>
      </w:r>
    </w:p>
    <w:p w:rsidR="00AB620C" w:rsidRDefault="00AB620C" w:rsidP="0042512B">
      <w:pPr>
        <w:spacing w:line="360" w:lineRule="auto"/>
      </w:pPr>
      <w:r>
        <w:tab/>
        <w:t>Majority of the data series have slightly different start and end dates for a week with one or two days of mismatch. The starting date of January 1</w:t>
      </w:r>
      <w:r w:rsidRPr="00672D10">
        <w:rPr>
          <w:vertAlign w:val="superscript"/>
        </w:rPr>
        <w:t>st</w:t>
      </w:r>
      <w:r>
        <w:t xml:space="preserve"> 2007, used by laboratory surveillance data, is then applied to all data streams for convenience, including the informational environment proxy data.</w:t>
      </w:r>
    </w:p>
    <w:p w:rsidR="00AB620C" w:rsidRDefault="00AB620C" w:rsidP="0042512B">
      <w:pPr>
        <w:spacing w:line="360" w:lineRule="auto"/>
      </w:pPr>
    </w:p>
    <w:p w:rsidR="00AB620C" w:rsidRDefault="00AB620C" w:rsidP="0042512B">
      <w:pPr>
        <w:pStyle w:val="Heading1"/>
        <w:spacing w:line="360" w:lineRule="auto"/>
      </w:pPr>
      <w:r>
        <w:t>2</w:t>
      </w:r>
      <w:r>
        <w:tab/>
        <w:t>Model selection</w:t>
      </w:r>
    </w:p>
    <w:p w:rsidR="00AB620C" w:rsidRDefault="00AB620C" w:rsidP="0042512B">
      <w:pPr>
        <w:pStyle w:val="Heading2"/>
        <w:spacing w:line="360" w:lineRule="auto"/>
      </w:pPr>
      <w:r>
        <w:t>2.1</w:t>
      </w:r>
      <w:r>
        <w:tab/>
        <w:t>Choice of distribut</w:t>
      </w:r>
      <w:r w:rsidRPr="00144AAE">
        <w:rPr>
          <w:rStyle w:val="Heading2Char"/>
        </w:rPr>
        <w:t>i</w:t>
      </w:r>
      <w:r>
        <w:t>on</w:t>
      </w:r>
    </w:p>
    <w:p w:rsidR="00AB620C" w:rsidRDefault="00AB620C" w:rsidP="0042512B">
      <w:pPr>
        <w:spacing w:line="360" w:lineRule="auto"/>
        <w:ind w:firstLine="720"/>
      </w:pPr>
      <w:r>
        <w:t xml:space="preserve">The general principle for choosing distribution is based on the nature of the data — normal distribution is considered as default model choice for percentage data, while Poisson distribution is chosen for count data. Data symmetry is also examined from the histograms. For non-pandemic period, the histogram of all data streams, especially the count data, show improvement after log transformation, which is not observed from the pandemic period except the percentage data. Therefore Log-normal distribution is chosen for </w:t>
      </w:r>
      <w:r w:rsidR="00191FF6">
        <w:t>non-pandemic</w:t>
      </w:r>
      <w:r>
        <w:t xml:space="preserve"> model, while Poisson and Log-normal mixed model is chosen for pandemic </w:t>
      </w:r>
      <w:r w:rsidR="00191FF6">
        <w:t>model</w:t>
      </w:r>
      <w:r>
        <w:t>.</w:t>
      </w:r>
    </w:p>
    <w:p w:rsidR="00AB620C" w:rsidRDefault="00AB620C" w:rsidP="0042512B">
      <w:pPr>
        <w:spacing w:line="360" w:lineRule="auto"/>
        <w:ind w:firstLine="720"/>
      </w:pPr>
      <w:r>
        <w:t xml:space="preserve">For count data, negative </w:t>
      </w:r>
      <w:proofErr w:type="spellStart"/>
      <w:r>
        <w:t>bionomial</w:t>
      </w:r>
      <w:proofErr w:type="spellEnd"/>
      <w:r>
        <w:t xml:space="preserve"> distribution is also considered. However, when fitting the response variable to negative binomial regression model, the dispersion parameter α is not </w:t>
      </w:r>
      <w:r>
        <w:lastRenderedPageBreak/>
        <w:t>significantly greater than zero ― none of the 95% CI is over 1. Lack of evidence for over-dispersion, Poisson distribution is chosen for P model.</w:t>
      </w:r>
    </w:p>
    <w:p w:rsidR="00191FF6" w:rsidRDefault="00191FF6" w:rsidP="0042512B">
      <w:pPr>
        <w:spacing w:line="360" w:lineRule="auto"/>
        <w:ind w:firstLine="720"/>
      </w:pPr>
    </w:p>
    <w:p w:rsidR="00AB620C" w:rsidRDefault="00191FF6" w:rsidP="0042512B">
      <w:pPr>
        <w:spacing w:line="360" w:lineRule="auto"/>
      </w:pPr>
      <w:r>
        <w:t>Table S3</w:t>
      </w:r>
      <w:r w:rsidR="00AB620C">
        <w:t xml:space="preserve"> Choice of distribution for each surveillance data stream</w:t>
      </w:r>
    </w:p>
    <w:tbl>
      <w:tblPr>
        <w:tblStyle w:val="LightShading"/>
        <w:tblW w:w="9619" w:type="dxa"/>
        <w:jc w:val="center"/>
        <w:tblLook w:val="04A0"/>
      </w:tblPr>
      <w:tblGrid>
        <w:gridCol w:w="1818"/>
        <w:gridCol w:w="1800"/>
        <w:gridCol w:w="2250"/>
        <w:gridCol w:w="2070"/>
        <w:gridCol w:w="1681"/>
      </w:tblGrid>
      <w:tr w:rsidR="00AB620C" w:rsidRPr="00191FF6" w:rsidTr="00A431C4">
        <w:trPr>
          <w:cnfStyle w:val="100000000000"/>
          <w:jc w:val="center"/>
        </w:trPr>
        <w:tc>
          <w:tcPr>
            <w:cnfStyle w:val="001000000000"/>
            <w:tcW w:w="1818" w:type="dxa"/>
            <w:vAlign w:val="center"/>
          </w:tcPr>
          <w:p w:rsidR="00AB620C" w:rsidRPr="00191FF6" w:rsidRDefault="00AB620C" w:rsidP="0042512B">
            <w:pPr>
              <w:spacing w:line="360" w:lineRule="auto"/>
            </w:pPr>
            <w:r w:rsidRPr="00191FF6">
              <w:t>Period</w:t>
            </w:r>
          </w:p>
        </w:tc>
        <w:tc>
          <w:tcPr>
            <w:tcW w:w="1800" w:type="dxa"/>
            <w:vAlign w:val="center"/>
          </w:tcPr>
          <w:p w:rsidR="00AB620C" w:rsidRPr="00191FF6" w:rsidRDefault="00AB620C" w:rsidP="0042512B">
            <w:pPr>
              <w:spacing w:line="360" w:lineRule="auto"/>
              <w:cnfStyle w:val="100000000000"/>
            </w:pPr>
            <w:r w:rsidRPr="00191FF6">
              <w:t>Data format</w:t>
            </w:r>
          </w:p>
        </w:tc>
        <w:tc>
          <w:tcPr>
            <w:tcW w:w="2250" w:type="dxa"/>
            <w:vAlign w:val="center"/>
          </w:tcPr>
          <w:p w:rsidR="00AB620C" w:rsidRPr="00191FF6" w:rsidRDefault="00AB620C" w:rsidP="0042512B">
            <w:pPr>
              <w:spacing w:line="360" w:lineRule="auto"/>
              <w:cnfStyle w:val="100000000000"/>
            </w:pPr>
            <w:r w:rsidRPr="00191FF6">
              <w:t>Symmetry before log transformation</w:t>
            </w:r>
          </w:p>
        </w:tc>
        <w:tc>
          <w:tcPr>
            <w:tcW w:w="2070" w:type="dxa"/>
            <w:vAlign w:val="center"/>
          </w:tcPr>
          <w:p w:rsidR="00AB620C" w:rsidRPr="00191FF6" w:rsidRDefault="00AB620C" w:rsidP="0042512B">
            <w:pPr>
              <w:spacing w:line="360" w:lineRule="auto"/>
              <w:cnfStyle w:val="100000000000"/>
            </w:pPr>
            <w:r w:rsidRPr="00191FF6">
              <w:t>Symmetry after</w:t>
            </w:r>
            <w:r w:rsidRPr="00191FF6">
              <w:rPr>
                <w:vanish/>
              </w:rPr>
              <w:t>ry before log transformationt rate, erage of the week before and after the missing week, or the weighted average if there a</w:t>
            </w:r>
            <w:r w:rsidRPr="00191FF6">
              <w:t xml:space="preserve"> log transformation</w:t>
            </w:r>
          </w:p>
        </w:tc>
        <w:tc>
          <w:tcPr>
            <w:tcW w:w="1681" w:type="dxa"/>
            <w:vAlign w:val="center"/>
          </w:tcPr>
          <w:p w:rsidR="00AB620C" w:rsidRPr="00191FF6" w:rsidRDefault="00AB620C" w:rsidP="0042512B">
            <w:pPr>
              <w:spacing w:line="360" w:lineRule="auto"/>
              <w:cnfStyle w:val="100000000000"/>
            </w:pPr>
          </w:p>
          <w:p w:rsidR="00AB620C" w:rsidRPr="00191FF6" w:rsidRDefault="00AB620C" w:rsidP="0042512B">
            <w:pPr>
              <w:spacing w:line="360" w:lineRule="auto"/>
              <w:cnfStyle w:val="100000000000"/>
            </w:pPr>
            <w:r w:rsidRPr="00191FF6">
              <w:t>Choice of Distribution</w:t>
            </w:r>
          </w:p>
        </w:tc>
      </w:tr>
      <w:tr w:rsidR="00AB620C" w:rsidRPr="00191FF6" w:rsidTr="00A431C4">
        <w:trPr>
          <w:cnfStyle w:val="000000100000"/>
          <w:jc w:val="center"/>
        </w:trPr>
        <w:tc>
          <w:tcPr>
            <w:cnfStyle w:val="001000000000"/>
            <w:tcW w:w="1818" w:type="dxa"/>
            <w:vAlign w:val="center"/>
          </w:tcPr>
          <w:p w:rsidR="00AB620C" w:rsidRPr="00191FF6" w:rsidRDefault="00AB620C" w:rsidP="0042512B">
            <w:pPr>
              <w:spacing w:line="360" w:lineRule="auto"/>
            </w:pPr>
            <w:r w:rsidRPr="00191FF6">
              <w:t>Non-pandemic</w:t>
            </w:r>
          </w:p>
        </w:tc>
        <w:tc>
          <w:tcPr>
            <w:tcW w:w="1800" w:type="dxa"/>
            <w:vAlign w:val="center"/>
          </w:tcPr>
          <w:p w:rsidR="00AB620C" w:rsidRPr="00191FF6" w:rsidRDefault="00AB620C" w:rsidP="0042512B">
            <w:pPr>
              <w:spacing w:line="360" w:lineRule="auto"/>
              <w:cnfStyle w:val="000000100000"/>
            </w:pPr>
            <w:r w:rsidRPr="00191FF6">
              <w:t>Count data</w:t>
            </w:r>
          </w:p>
        </w:tc>
        <w:tc>
          <w:tcPr>
            <w:tcW w:w="2250" w:type="dxa"/>
            <w:vAlign w:val="center"/>
          </w:tcPr>
          <w:p w:rsidR="00AB620C" w:rsidRPr="00191FF6" w:rsidRDefault="00AB620C" w:rsidP="0042512B">
            <w:pPr>
              <w:spacing w:line="360" w:lineRule="auto"/>
              <w:cnfStyle w:val="000000100000"/>
            </w:pPr>
            <w:r w:rsidRPr="00191FF6">
              <w:t>Low</w:t>
            </w:r>
          </w:p>
        </w:tc>
        <w:tc>
          <w:tcPr>
            <w:tcW w:w="2070" w:type="dxa"/>
            <w:vAlign w:val="center"/>
          </w:tcPr>
          <w:p w:rsidR="00AB620C" w:rsidRPr="00191FF6" w:rsidRDefault="00AB620C" w:rsidP="0042512B">
            <w:pPr>
              <w:spacing w:line="360" w:lineRule="auto"/>
              <w:cnfStyle w:val="000000100000"/>
            </w:pPr>
            <w:r w:rsidRPr="00191FF6">
              <w:t>Improved</w:t>
            </w:r>
          </w:p>
        </w:tc>
        <w:tc>
          <w:tcPr>
            <w:tcW w:w="1681" w:type="dxa"/>
            <w:vAlign w:val="center"/>
          </w:tcPr>
          <w:p w:rsidR="00AB620C" w:rsidRPr="00191FF6" w:rsidRDefault="00AB620C" w:rsidP="0042512B">
            <w:pPr>
              <w:spacing w:line="360" w:lineRule="auto"/>
              <w:cnfStyle w:val="000000100000"/>
            </w:pPr>
            <w:r w:rsidRPr="00191FF6">
              <w:t>Log-normal</w:t>
            </w:r>
          </w:p>
        </w:tc>
      </w:tr>
      <w:tr w:rsidR="00AB620C" w:rsidRPr="00191FF6" w:rsidTr="00A431C4">
        <w:trPr>
          <w:jc w:val="center"/>
        </w:trPr>
        <w:tc>
          <w:tcPr>
            <w:cnfStyle w:val="001000000000"/>
            <w:tcW w:w="1818" w:type="dxa"/>
            <w:vAlign w:val="center"/>
          </w:tcPr>
          <w:p w:rsidR="00AB620C" w:rsidRPr="00191FF6" w:rsidRDefault="00AB620C" w:rsidP="0042512B">
            <w:pPr>
              <w:spacing w:line="360" w:lineRule="auto"/>
            </w:pPr>
            <w:r w:rsidRPr="00191FF6">
              <w:t>Non-pandemic</w:t>
            </w:r>
          </w:p>
        </w:tc>
        <w:tc>
          <w:tcPr>
            <w:tcW w:w="1800" w:type="dxa"/>
            <w:vAlign w:val="center"/>
          </w:tcPr>
          <w:p w:rsidR="00AB620C" w:rsidRPr="00191FF6" w:rsidRDefault="00AB620C" w:rsidP="0042512B">
            <w:pPr>
              <w:spacing w:line="360" w:lineRule="auto"/>
              <w:cnfStyle w:val="000000000000"/>
            </w:pPr>
            <w:r w:rsidRPr="00191FF6">
              <w:t>Percentage data</w:t>
            </w:r>
          </w:p>
        </w:tc>
        <w:tc>
          <w:tcPr>
            <w:tcW w:w="2250" w:type="dxa"/>
            <w:vAlign w:val="center"/>
          </w:tcPr>
          <w:p w:rsidR="00AB620C" w:rsidRPr="00191FF6" w:rsidRDefault="00AB620C" w:rsidP="0042512B">
            <w:pPr>
              <w:spacing w:line="360" w:lineRule="auto"/>
              <w:cnfStyle w:val="000000000000"/>
            </w:pPr>
            <w:r w:rsidRPr="00191FF6">
              <w:t>Median</w:t>
            </w:r>
          </w:p>
        </w:tc>
        <w:tc>
          <w:tcPr>
            <w:tcW w:w="2070" w:type="dxa"/>
            <w:vAlign w:val="center"/>
          </w:tcPr>
          <w:p w:rsidR="00AB620C" w:rsidRPr="00191FF6" w:rsidRDefault="00AB620C" w:rsidP="0042512B">
            <w:pPr>
              <w:spacing w:line="360" w:lineRule="auto"/>
              <w:cnfStyle w:val="000000000000"/>
            </w:pPr>
            <w:r w:rsidRPr="00191FF6">
              <w:t>Improved</w:t>
            </w:r>
          </w:p>
        </w:tc>
        <w:tc>
          <w:tcPr>
            <w:tcW w:w="1681" w:type="dxa"/>
            <w:vAlign w:val="center"/>
          </w:tcPr>
          <w:p w:rsidR="00AB620C" w:rsidRPr="00191FF6" w:rsidRDefault="00AB620C" w:rsidP="0042512B">
            <w:pPr>
              <w:spacing w:line="360" w:lineRule="auto"/>
              <w:cnfStyle w:val="000000000000"/>
            </w:pPr>
            <w:r w:rsidRPr="00191FF6">
              <w:t>Log-normal</w:t>
            </w:r>
          </w:p>
        </w:tc>
      </w:tr>
      <w:tr w:rsidR="00AB620C" w:rsidRPr="00191FF6" w:rsidTr="00A431C4">
        <w:trPr>
          <w:cnfStyle w:val="000000100000"/>
          <w:trHeight w:val="74"/>
          <w:jc w:val="center"/>
        </w:trPr>
        <w:tc>
          <w:tcPr>
            <w:cnfStyle w:val="001000000000"/>
            <w:tcW w:w="1818" w:type="dxa"/>
            <w:vAlign w:val="center"/>
          </w:tcPr>
          <w:p w:rsidR="00AB620C" w:rsidRPr="00191FF6" w:rsidRDefault="00AB620C" w:rsidP="0042512B">
            <w:pPr>
              <w:spacing w:line="360" w:lineRule="auto"/>
            </w:pPr>
            <w:r w:rsidRPr="00191FF6">
              <w:t>Pandemic</w:t>
            </w:r>
          </w:p>
        </w:tc>
        <w:tc>
          <w:tcPr>
            <w:tcW w:w="1800" w:type="dxa"/>
            <w:vAlign w:val="center"/>
          </w:tcPr>
          <w:p w:rsidR="00AB620C" w:rsidRPr="00191FF6" w:rsidRDefault="00AB620C" w:rsidP="0042512B">
            <w:pPr>
              <w:spacing w:line="360" w:lineRule="auto"/>
              <w:cnfStyle w:val="000000100000"/>
            </w:pPr>
            <w:r w:rsidRPr="00191FF6">
              <w:t>Count data</w:t>
            </w:r>
          </w:p>
        </w:tc>
        <w:tc>
          <w:tcPr>
            <w:tcW w:w="2250" w:type="dxa"/>
            <w:vAlign w:val="center"/>
          </w:tcPr>
          <w:p w:rsidR="00AB620C" w:rsidRPr="00191FF6" w:rsidRDefault="00AB620C" w:rsidP="0042512B">
            <w:pPr>
              <w:spacing w:line="360" w:lineRule="auto"/>
              <w:cnfStyle w:val="000000100000"/>
            </w:pPr>
            <w:r w:rsidRPr="00191FF6">
              <w:t>Low</w:t>
            </w:r>
          </w:p>
        </w:tc>
        <w:tc>
          <w:tcPr>
            <w:tcW w:w="2070" w:type="dxa"/>
            <w:vAlign w:val="center"/>
          </w:tcPr>
          <w:p w:rsidR="00AB620C" w:rsidRPr="00191FF6" w:rsidRDefault="00AB620C" w:rsidP="0042512B">
            <w:pPr>
              <w:spacing w:line="360" w:lineRule="auto"/>
              <w:cnfStyle w:val="000000100000"/>
            </w:pPr>
            <w:r w:rsidRPr="00191FF6">
              <w:t>Not improved</w:t>
            </w:r>
          </w:p>
        </w:tc>
        <w:tc>
          <w:tcPr>
            <w:tcW w:w="1681" w:type="dxa"/>
            <w:vAlign w:val="center"/>
          </w:tcPr>
          <w:p w:rsidR="00AB620C" w:rsidRPr="00191FF6" w:rsidRDefault="00AB620C" w:rsidP="0042512B">
            <w:pPr>
              <w:spacing w:line="360" w:lineRule="auto"/>
              <w:cnfStyle w:val="000000100000"/>
            </w:pPr>
            <w:r w:rsidRPr="00191FF6">
              <w:t>Poisson</w:t>
            </w:r>
          </w:p>
        </w:tc>
      </w:tr>
      <w:tr w:rsidR="00AB620C" w:rsidRPr="00191FF6" w:rsidTr="00A431C4">
        <w:trPr>
          <w:trHeight w:val="74"/>
          <w:jc w:val="center"/>
        </w:trPr>
        <w:tc>
          <w:tcPr>
            <w:cnfStyle w:val="001000000000"/>
            <w:tcW w:w="1818" w:type="dxa"/>
            <w:vAlign w:val="center"/>
          </w:tcPr>
          <w:p w:rsidR="00AB620C" w:rsidRPr="00191FF6" w:rsidRDefault="00AB620C" w:rsidP="0042512B">
            <w:pPr>
              <w:spacing w:line="360" w:lineRule="auto"/>
            </w:pPr>
            <w:r w:rsidRPr="00191FF6">
              <w:t>Pandemic</w:t>
            </w:r>
          </w:p>
        </w:tc>
        <w:tc>
          <w:tcPr>
            <w:tcW w:w="1800" w:type="dxa"/>
            <w:vAlign w:val="center"/>
          </w:tcPr>
          <w:p w:rsidR="00AB620C" w:rsidRPr="00191FF6" w:rsidRDefault="00AB620C" w:rsidP="0042512B">
            <w:pPr>
              <w:spacing w:line="360" w:lineRule="auto"/>
              <w:cnfStyle w:val="000000000000"/>
            </w:pPr>
            <w:r w:rsidRPr="00191FF6">
              <w:t>Percentage data</w:t>
            </w:r>
          </w:p>
        </w:tc>
        <w:tc>
          <w:tcPr>
            <w:tcW w:w="2250" w:type="dxa"/>
            <w:vAlign w:val="center"/>
          </w:tcPr>
          <w:p w:rsidR="00AB620C" w:rsidRPr="00191FF6" w:rsidRDefault="00AB620C" w:rsidP="0042512B">
            <w:pPr>
              <w:spacing w:line="360" w:lineRule="auto"/>
              <w:cnfStyle w:val="000000000000"/>
            </w:pPr>
            <w:r w:rsidRPr="00191FF6">
              <w:t>Low</w:t>
            </w:r>
          </w:p>
        </w:tc>
        <w:tc>
          <w:tcPr>
            <w:tcW w:w="2070" w:type="dxa"/>
            <w:vAlign w:val="center"/>
          </w:tcPr>
          <w:p w:rsidR="00AB620C" w:rsidRPr="00191FF6" w:rsidRDefault="00AB620C" w:rsidP="0042512B">
            <w:pPr>
              <w:spacing w:line="360" w:lineRule="auto"/>
              <w:cnfStyle w:val="000000000000"/>
            </w:pPr>
            <w:r w:rsidRPr="00191FF6">
              <w:t>Improved</w:t>
            </w:r>
          </w:p>
        </w:tc>
        <w:tc>
          <w:tcPr>
            <w:tcW w:w="1681" w:type="dxa"/>
            <w:vAlign w:val="center"/>
          </w:tcPr>
          <w:p w:rsidR="00AB620C" w:rsidRPr="00191FF6" w:rsidRDefault="00AB620C" w:rsidP="0042512B">
            <w:pPr>
              <w:spacing w:line="360" w:lineRule="auto"/>
              <w:cnfStyle w:val="000000000000"/>
            </w:pPr>
            <w:r w:rsidRPr="00191FF6">
              <w:t>Log-normal</w:t>
            </w:r>
          </w:p>
        </w:tc>
      </w:tr>
    </w:tbl>
    <w:p w:rsidR="00191FF6" w:rsidRDefault="00191FF6" w:rsidP="0042512B">
      <w:pPr>
        <w:pStyle w:val="Heading2"/>
        <w:spacing w:line="360" w:lineRule="auto"/>
      </w:pPr>
      <w:r>
        <w:t>2.3</w:t>
      </w:r>
      <w:r>
        <w:tab/>
        <w:t>Model simulation</w:t>
      </w:r>
    </w:p>
    <w:p w:rsidR="00191FF6" w:rsidRDefault="00191FF6" w:rsidP="0042512B">
      <w:pPr>
        <w:spacing w:line="360" w:lineRule="auto"/>
      </w:pPr>
      <w:r>
        <w:tab/>
        <w:t>Simulation was conducted based on the pandemic model using the United States flu surveillance and informational environment proxy data</w:t>
      </w:r>
      <w:r w:rsidR="00890038">
        <w:t xml:space="preserve"> [1]</w:t>
      </w:r>
      <w:r>
        <w:t xml:space="preserve">. The </w:t>
      </w:r>
      <w:r w:rsidRPr="004A7D7A">
        <w:t xml:space="preserve">CDC </w:t>
      </w:r>
      <w:proofErr w:type="spellStart"/>
      <w:r w:rsidRPr="004A7D7A">
        <w:t>ILINet</w:t>
      </w:r>
      <w:proofErr w:type="spellEnd"/>
      <w:r w:rsidRPr="004A7D7A">
        <w:t xml:space="preserve"> outpatient visit data </w:t>
      </w:r>
      <w:r>
        <w:t xml:space="preserve">is used as the simulated incidence rate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Google search index for key words: “flu”, “influenza”, “swine flu” and “h1n1”, and the number of </w:t>
      </w:r>
      <w:proofErr w:type="spellStart"/>
      <w:r>
        <w:t>HealthMap</w:t>
      </w:r>
      <w:proofErr w:type="spellEnd"/>
      <w:r>
        <w:t xml:space="preserve"> articles in English, under the category: “Swine flu H1N1” for the United States are used as parameters in </w:t>
      </w:r>
      <m:oMath>
        <m:sSub>
          <m:sSubPr>
            <m:ctrlPr>
              <w:rPr>
                <w:rFonts w:ascii="Cambria Math" w:hAnsi="Cambria Math"/>
                <w:i/>
              </w:rPr>
            </m:ctrlPr>
          </m:sSubPr>
          <m:e>
            <m:r>
              <w:rPr>
                <w:rFonts w:ascii="Cambria Math" w:hAnsi="Cambria Math"/>
              </w:rPr>
              <m:t>φ</m:t>
            </m:r>
          </m:e>
          <m:sub>
            <m:r>
              <w:rPr>
                <w:rFonts w:ascii="Cambria Math" w:hAnsi="Cambria Math"/>
              </w:rPr>
              <m:t>j,t</m:t>
            </m:r>
          </m:sub>
        </m:sSub>
      </m:oMath>
      <w:r>
        <w:t xml:space="preserve">. Single data stream in normal distribution is used for the simulation. The majority of picked values for the coefficients are recovered other than two of the intercepts are slightly outside the 95% CI of the </w:t>
      </w:r>
      <w:r w:rsidRPr="00191FF6">
        <w:t>posteriors</w:t>
      </w:r>
      <w:r>
        <w:t>.</w:t>
      </w:r>
    </w:p>
    <w:p w:rsidR="00191FF6" w:rsidRDefault="00191FF6" w:rsidP="0042512B">
      <w:pPr>
        <w:pStyle w:val="Heading2"/>
        <w:spacing w:line="360" w:lineRule="auto"/>
      </w:pPr>
      <w:r>
        <w:t>2.3</w:t>
      </w:r>
      <w:r>
        <w:tab/>
        <w:t>Predictor</w:t>
      </w:r>
      <w:r w:rsidR="00144AAE">
        <w:t>s</w:t>
      </w:r>
      <w:r>
        <w:t xml:space="preserve"> selection</w:t>
      </w:r>
    </w:p>
    <w:p w:rsidR="00954AE6" w:rsidRPr="00D13C34" w:rsidRDefault="00954AE6" w:rsidP="00954AE6">
      <w:pPr>
        <w:spacing w:line="360" w:lineRule="auto"/>
        <w:ind w:firstLine="720"/>
      </w:pPr>
      <w:r w:rsidRPr="00D13C34">
        <w:t xml:space="preserve">We conducted variable selection using a commonly used measure called the Deviance Information Criterion (DIC). DIC was introduced by </w:t>
      </w:r>
      <w:proofErr w:type="spellStart"/>
      <w:r w:rsidRPr="00D13C34">
        <w:t>Spiegelhalter</w:t>
      </w:r>
      <w:proofErr w:type="spellEnd"/>
      <w:r w:rsidRPr="00D13C34">
        <w:t xml:space="preserve"> as a generalization of </w:t>
      </w:r>
      <w:proofErr w:type="spellStart"/>
      <w:r w:rsidRPr="00D13C34">
        <w:t>Akaike's</w:t>
      </w:r>
      <w:proofErr w:type="spellEnd"/>
      <w:r w:rsidRPr="00D13C34">
        <w:t xml:space="preserve"> information criterion (AIC) [</w:t>
      </w:r>
      <w:r>
        <w:t>2</w:t>
      </w:r>
      <w:r w:rsidRPr="00D13C34">
        <w:t>], is a penalized likelihood method based on the posterior distribution of the deviance statistic defined as</w:t>
      </w:r>
    </w:p>
    <w:p w:rsidR="00954AE6" w:rsidRPr="00D13C34" w:rsidRDefault="00954AE6" w:rsidP="00954AE6">
      <w:pPr>
        <w:spacing w:line="360" w:lineRule="auto"/>
        <w:jc w:val="center"/>
      </w:pPr>
      <w:r w:rsidRPr="00926012">
        <w:rPr>
          <w:position w:val="-16"/>
        </w:rPr>
        <w:object w:dxaOrig="26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0.25pt" o:ole="">
            <v:imagedata r:id="rId5" o:title=""/>
          </v:shape>
          <o:OLEObject Type="Embed" ProgID="Equation.3" ShapeID="_x0000_i1025" DrawAspect="Content" ObjectID="_1468900236" r:id="rId6"/>
        </w:object>
      </w:r>
    </w:p>
    <w:p w:rsidR="00954AE6" w:rsidRPr="00926012" w:rsidRDefault="00954AE6" w:rsidP="00954AE6">
      <w:pPr>
        <w:spacing w:line="360" w:lineRule="auto"/>
      </w:pPr>
      <w:proofErr w:type="gramStart"/>
      <w:r w:rsidRPr="00926012">
        <w:t>where</w:t>
      </w:r>
      <w:proofErr w:type="gramEnd"/>
      <w:r w:rsidRPr="00926012">
        <w:rPr>
          <w:position w:val="-10"/>
        </w:rPr>
        <w:object w:dxaOrig="200" w:dyaOrig="260">
          <v:shape id="_x0000_i1026" type="#_x0000_t75" style="width:9.75pt;height:12.75pt" o:ole="">
            <v:imagedata r:id="rId7" o:title=""/>
          </v:shape>
          <o:OLEObject Type="Embed" ProgID="Equation.3" ShapeID="_x0000_i1026" DrawAspect="Content" ObjectID="_1468900237" r:id="rId8"/>
        </w:object>
      </w:r>
      <w:r w:rsidRPr="00D13C34">
        <w:t>denotes the data,</w:t>
      </w:r>
      <w:r w:rsidRPr="00926012">
        <w:rPr>
          <w:position w:val="-14"/>
        </w:rPr>
        <w:object w:dxaOrig="780" w:dyaOrig="380">
          <v:shape id="_x0000_i1027" type="#_x0000_t75" style="width:39.75pt;height:18.75pt" o:ole="">
            <v:imagedata r:id="rId9" o:title=""/>
          </v:shape>
          <o:OLEObject Type="Embed" ProgID="Equation.3" ShapeID="_x0000_i1027" DrawAspect="Content" ObjectID="_1468900238" r:id="rId10"/>
        </w:object>
      </w:r>
      <w:r w:rsidRPr="00D13C34">
        <w:t>denotes the sampling distribution (i.e., likelihood function) of data given model parameters (</w:t>
      </w:r>
      <w:r w:rsidRPr="00926012">
        <w:t xml:space="preserve">θ), and </w:t>
      </w:r>
      <w:r w:rsidRPr="00926012">
        <w:rPr>
          <w:i/>
        </w:rPr>
        <w:t>C</w:t>
      </w:r>
      <w:r w:rsidRPr="00926012">
        <w:t xml:space="preserve"> is a constant.</w:t>
      </w:r>
    </w:p>
    <w:p w:rsidR="00954AE6" w:rsidRPr="00926012" w:rsidRDefault="00954AE6" w:rsidP="00954AE6">
      <w:pPr>
        <w:spacing w:line="360" w:lineRule="auto"/>
        <w:ind w:firstLine="720"/>
        <w:jc w:val="both"/>
        <w:rPr>
          <w:color w:val="000000"/>
        </w:rPr>
      </w:pPr>
      <w:r w:rsidRPr="00926012">
        <w:rPr>
          <w:color w:val="000000"/>
        </w:rPr>
        <w:t xml:space="preserve"> DIC is defined as</w:t>
      </w:r>
    </w:p>
    <w:p w:rsidR="00954AE6" w:rsidRPr="00D13C34" w:rsidRDefault="00954AE6" w:rsidP="00954AE6">
      <w:pPr>
        <w:spacing w:line="360" w:lineRule="auto"/>
        <w:jc w:val="center"/>
        <w:rPr>
          <w:noProof/>
          <w:position w:val="-14"/>
        </w:rPr>
      </w:pPr>
      <w:r w:rsidRPr="00926012">
        <w:rPr>
          <w:position w:val="-10"/>
        </w:rPr>
        <w:object w:dxaOrig="1740" w:dyaOrig="360">
          <v:shape id="_x0000_i1028" type="#_x0000_t75" style="width:87pt;height:17.25pt" o:ole="">
            <v:imagedata r:id="rId11" o:title=""/>
          </v:shape>
          <o:OLEObject Type="Embed" ProgID="Equation.3" ShapeID="_x0000_i1028" DrawAspect="Content" ObjectID="_1468900239" r:id="rId12"/>
        </w:object>
      </w:r>
    </w:p>
    <w:p w:rsidR="00954AE6" w:rsidRPr="00954AE6" w:rsidRDefault="00954AE6" w:rsidP="00954AE6">
      <w:pPr>
        <w:spacing w:line="360" w:lineRule="auto"/>
      </w:pPr>
      <w:proofErr w:type="gramStart"/>
      <w:r w:rsidRPr="00926012">
        <w:t>where</w:t>
      </w:r>
      <w:proofErr w:type="gramEnd"/>
      <w:r w:rsidRPr="00926012">
        <w:t xml:space="preserve"> </w:t>
      </w:r>
      <w:r w:rsidRPr="00926012">
        <w:rPr>
          <w:position w:val="-4"/>
        </w:rPr>
        <w:object w:dxaOrig="260" w:dyaOrig="280">
          <v:shape id="_x0000_i1029" type="#_x0000_t75" style="width:11.25pt;height:14.25pt" o:ole="">
            <v:imagedata r:id="rId13" o:title=""/>
          </v:shape>
          <o:OLEObject Type="Embed" ProgID="Equation.3" ShapeID="_x0000_i1029" DrawAspect="Content" ObjectID="_1468900240" r:id="rId14"/>
        </w:object>
      </w:r>
      <w:r w:rsidR="00CF66DF" w:rsidRPr="00D24701">
        <w:fldChar w:fldCharType="begin"/>
      </w:r>
      <w:r w:rsidRPr="00D13C34">
        <w:instrText xml:space="preserve"> QUOTE </w:instrText>
      </w:r>
      <w:r w:rsidRPr="00D24701">
        <w:rPr>
          <w:noProof/>
          <w:position w:val="-6"/>
          <w:lang w:eastAsia="en-US"/>
        </w:rPr>
        <w:drawing>
          <wp:inline distT="0" distB="0" distL="0" distR="0">
            <wp:extent cx="114300" cy="190500"/>
            <wp:effectExtent l="0" t="0" r="12700" b="1270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90500"/>
                    </a:xfrm>
                    <a:prstGeom prst="rect">
                      <a:avLst/>
                    </a:prstGeom>
                    <a:noFill/>
                    <a:ln>
                      <a:noFill/>
                    </a:ln>
                  </pic:spPr>
                </pic:pic>
              </a:graphicData>
            </a:graphic>
          </wp:inline>
        </w:drawing>
      </w:r>
      <w:r w:rsidR="00CF66DF" w:rsidRPr="00D24701">
        <w:fldChar w:fldCharType="end"/>
      </w:r>
      <w:r w:rsidRPr="00D13C34">
        <w:t xml:space="preserve"> is the posterior mean of the deviance, and </w:t>
      </w:r>
      <w:r w:rsidRPr="00926012">
        <w:rPr>
          <w:position w:val="-10"/>
        </w:rPr>
        <w:object w:dxaOrig="580" w:dyaOrig="360">
          <v:shape id="_x0000_i1030" type="#_x0000_t75" style="width:27.75pt;height:17.25pt" o:ole="">
            <v:imagedata r:id="rId16" o:title=""/>
          </v:shape>
          <o:OLEObject Type="Embed" ProgID="Equation.3" ShapeID="_x0000_i1030" DrawAspect="Content" ObjectID="_1468900241" r:id="rId17"/>
        </w:object>
      </w:r>
      <w:r w:rsidR="00CF66DF" w:rsidRPr="00D24701">
        <w:fldChar w:fldCharType="begin"/>
      </w:r>
      <w:r w:rsidRPr="00D13C34">
        <w:instrText xml:space="preserve"> QUOTE </w:instrText>
      </w:r>
      <w:r w:rsidRPr="00D24701">
        <w:rPr>
          <w:noProof/>
          <w:position w:val="-6"/>
          <w:lang w:eastAsia="en-US"/>
        </w:rPr>
        <w:drawing>
          <wp:inline distT="0" distB="0" distL="0" distR="0">
            <wp:extent cx="317500" cy="190500"/>
            <wp:effectExtent l="0" t="0" r="12700" b="1270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 cy="190500"/>
                    </a:xfrm>
                    <a:prstGeom prst="rect">
                      <a:avLst/>
                    </a:prstGeom>
                    <a:noFill/>
                    <a:ln>
                      <a:noFill/>
                    </a:ln>
                  </pic:spPr>
                </pic:pic>
              </a:graphicData>
            </a:graphic>
          </wp:inline>
        </w:drawing>
      </w:r>
      <w:r w:rsidR="00CF66DF" w:rsidRPr="00D24701">
        <w:fldChar w:fldCharType="end"/>
      </w:r>
      <w:r w:rsidRPr="00D13C34">
        <w:t xml:space="preserve"> is the deviance of the posterior mean values for the model parameters (denoted by </w:t>
      </w:r>
      <w:r w:rsidRPr="00926012">
        <w:rPr>
          <w:i/>
          <w:iCs/>
        </w:rPr>
        <w:t>θ</w:t>
      </w:r>
      <w:r w:rsidRPr="00926012">
        <w:t xml:space="preserve">). </w:t>
      </w:r>
      <w:r w:rsidRPr="00926012">
        <w:rPr>
          <w:color w:val="000000"/>
        </w:rPr>
        <w:t xml:space="preserve">Based on the DIC criterion, models with relatively lower DIC values indicate a better fit to the data compared to models with higher DIC values. </w:t>
      </w:r>
    </w:p>
    <w:p w:rsidR="00191FF6" w:rsidRDefault="00191FF6" w:rsidP="0042512B">
      <w:pPr>
        <w:spacing w:line="360" w:lineRule="auto"/>
        <w:ind w:firstLine="720"/>
      </w:pPr>
      <w:r>
        <w:t xml:space="preserve">For P model, three steps are taken to select the final predictive variables </w:t>
      </w:r>
      <m:oMath>
        <m:sSubSup>
          <m:sSubSupPr>
            <m:ctrlPr>
              <w:rPr>
                <w:rFonts w:ascii="Cambria Math" w:hAnsi="Cambria Math"/>
                <w:i/>
                <w:sz w:val="22"/>
              </w:rPr>
            </m:ctrlPr>
          </m:sSubSupPr>
          <m:e>
            <m:r>
              <w:rPr>
                <w:rFonts w:ascii="Cambria Math" w:hAnsi="Cambria Math"/>
                <w:sz w:val="22"/>
              </w:rPr>
              <m:t>k</m:t>
            </m:r>
          </m:e>
          <m:sub>
            <m:r>
              <w:rPr>
                <w:rFonts w:ascii="Cambria Math" w:hAnsi="Cambria Math"/>
                <w:sz w:val="22"/>
              </w:rPr>
              <m:t>n,t</m:t>
            </m:r>
          </m:sub>
          <m:sup>
            <m:r>
              <w:rPr>
                <w:rFonts w:ascii="Cambria Math" w:hAnsi="Cambria Math"/>
                <w:sz w:val="22"/>
              </w:rPr>
              <m:t>p</m:t>
            </m:r>
          </m:sup>
        </m:sSubSup>
      </m:oMath>
      <w:r>
        <w:rPr>
          <w:sz w:val="22"/>
        </w:rPr>
        <w:t xml:space="preserve"> </w:t>
      </w:r>
      <w:r w:rsidRPr="000A61DE">
        <w:t>from all the</w:t>
      </w:r>
      <w:r>
        <w:rPr>
          <w:sz w:val="22"/>
        </w:rPr>
        <w:t xml:space="preserve"> </w:t>
      </w:r>
      <w:r w:rsidRPr="000A61DE">
        <w:t xml:space="preserve">data input listed in Table </w:t>
      </w:r>
      <w:r w:rsidR="00144AAE">
        <w:t>S2</w:t>
      </w:r>
      <w:r w:rsidRPr="000A61DE">
        <w:t>. First,</w:t>
      </w:r>
      <w:r>
        <w:rPr>
          <w:sz w:val="22"/>
        </w:rPr>
        <w:t xml:space="preserve"> </w:t>
      </w:r>
      <m:oMath>
        <m:sSub>
          <m:sSubPr>
            <m:ctrlPr>
              <w:rPr>
                <w:rFonts w:ascii="Cambria Math" w:hAnsi="Cambria Math"/>
                <w:i/>
              </w:rPr>
            </m:ctrlPr>
          </m:sSubPr>
          <m:e>
            <m:r>
              <w:rPr>
                <w:rFonts w:ascii="Cambria Math" w:hAnsi="Cambria Math"/>
              </w:rPr>
              <m:t>θ</m:t>
            </m:r>
          </m:e>
          <m:sub>
            <m:r>
              <w:rPr>
                <w:rFonts w:ascii="Cambria Math" w:hAnsi="Cambria Math"/>
              </w:rPr>
              <m:t>j,t</m:t>
            </m:r>
          </m:sub>
        </m:sSub>
      </m:oMath>
      <w:r>
        <w:t xml:space="preserve"> is held constant, </w:t>
      </w:r>
      <w:r w:rsidRPr="00703854">
        <w:t>Deviance Information Criterion</w:t>
      </w:r>
      <w:r>
        <w:t xml:space="preserve"> (DIC) and the effective number of parameters (</w:t>
      </w:r>
      <w:proofErr w:type="spellStart"/>
      <w:r>
        <w:t>pD</w:t>
      </w:r>
      <w:proofErr w:type="spellEnd"/>
      <w:r>
        <w:t xml:space="preserve">) value are compared between the two models with either Google search data or </w:t>
      </w:r>
      <w:proofErr w:type="spellStart"/>
      <w:r>
        <w:t>HealthMap</w:t>
      </w:r>
      <w:proofErr w:type="spellEnd"/>
      <w:r>
        <w:t xml:space="preserve"> data </w:t>
      </w:r>
      <w:proofErr w:type="gramStart"/>
      <w:r>
        <w:t xml:space="preserve">in </w:t>
      </w:r>
      <m:oMath>
        <w:proofErr w:type="gramEnd"/>
        <m:sSub>
          <m:sSubPr>
            <m:ctrlPr>
              <w:rPr>
                <w:rFonts w:ascii="Cambria Math" w:hAnsi="Cambria Math"/>
                <w:i/>
              </w:rPr>
            </m:ctrlPr>
          </m:sSubPr>
          <m:e>
            <m:r>
              <w:rPr>
                <w:rFonts w:ascii="Cambria Math" w:hAnsi="Cambria Math"/>
              </w:rPr>
              <m:t>φ</m:t>
            </m:r>
          </m:e>
          <m:sub>
            <m:r>
              <w:rPr>
                <w:rFonts w:ascii="Cambria Math" w:hAnsi="Cambria Math"/>
              </w:rPr>
              <m:t>j,t</m:t>
            </m:r>
          </m:sub>
        </m:sSub>
      </m:oMath>
      <w:r>
        <w:t xml:space="preserve">. And the same procedure is repeated when </w:t>
      </w:r>
      <m:oMath>
        <m:sSub>
          <m:sSubPr>
            <m:ctrlPr>
              <w:rPr>
                <w:rFonts w:ascii="Cambria Math" w:hAnsi="Cambria Math"/>
                <w:i/>
              </w:rPr>
            </m:ctrlPr>
          </m:sSubPr>
          <m:e>
            <m:r>
              <w:rPr>
                <w:rFonts w:ascii="Cambria Math" w:hAnsi="Cambria Math"/>
              </w:rPr>
              <m:t>φ</m:t>
            </m:r>
          </m:e>
          <m:sub>
            <m:r>
              <w:rPr>
                <w:rFonts w:ascii="Cambria Math" w:hAnsi="Cambria Math"/>
              </w:rPr>
              <m:t>j,t</m:t>
            </m:r>
          </m:sub>
        </m:sSub>
      </m:oMath>
      <w:r>
        <w:t xml:space="preserve"> is assigned a constant value. Model performance is improved</w:t>
      </w:r>
      <w:r w:rsidRPr="00191FF6">
        <w:t xml:space="preserve"> </w:t>
      </w:r>
      <w:r>
        <w:t>when having Google search in</w:t>
      </w:r>
      <w:r>
        <w:rPr>
          <w:sz w:val="22"/>
        </w:rPr>
        <w:t xml:space="preserve"> </w:t>
      </w:r>
      <m:oMath>
        <m:sSub>
          <m:sSubPr>
            <m:ctrlPr>
              <w:rPr>
                <w:rFonts w:ascii="Cambria Math" w:hAnsi="Cambria Math"/>
                <w:i/>
              </w:rPr>
            </m:ctrlPr>
          </m:sSubPr>
          <m:e>
            <m:r>
              <w:rPr>
                <w:rFonts w:ascii="Cambria Math" w:hAnsi="Cambria Math"/>
              </w:rPr>
              <m:t>θ</m:t>
            </m:r>
          </m:e>
          <m:sub>
            <m:r>
              <w:rPr>
                <w:rFonts w:ascii="Cambria Math" w:hAnsi="Cambria Math"/>
              </w:rPr>
              <m:t>j,t</m:t>
            </m:r>
          </m:sub>
        </m:sSub>
      </m:oMath>
      <w:r>
        <w:t xml:space="preserve">and the HealthMap data in </w:t>
      </w:r>
      <m:oMath>
        <m:sSub>
          <m:sSubPr>
            <m:ctrlPr>
              <w:rPr>
                <w:rFonts w:ascii="Cambria Math" w:hAnsi="Cambria Math"/>
                <w:i/>
              </w:rPr>
            </m:ctrlPr>
          </m:sSubPr>
          <m:e>
            <m:r>
              <w:rPr>
                <w:rFonts w:ascii="Cambria Math" w:hAnsi="Cambria Math"/>
              </w:rPr>
              <m:t>φ</m:t>
            </m:r>
          </m:e>
          <m:sub>
            <m:r>
              <w:rPr>
                <w:rFonts w:ascii="Cambria Math" w:hAnsi="Cambria Math"/>
              </w:rPr>
              <m:t>j,t</m:t>
            </m:r>
          </m:sub>
        </m:sSub>
      </m:oMath>
      <w:r w:rsidR="00FA16D0">
        <w:t xml:space="preserve"> [3]</w:t>
      </w:r>
      <w:r>
        <w:t>.</w:t>
      </w:r>
    </w:p>
    <w:p w:rsidR="005D6D24" w:rsidRDefault="00191FF6" w:rsidP="0042512B">
      <w:pPr>
        <w:spacing w:line="360" w:lineRule="auto"/>
        <w:ind w:firstLine="720"/>
      </w:pPr>
      <w:r>
        <w:t xml:space="preserve">To further simplify the model, predictors are further assessed and selected for the final version of the model. Multi-collinearity is assessed to avoid combinations that have high collinearity among the predictors. Then starting with two predictors in both </w:t>
      </w:r>
      <m:oMath>
        <m:sSub>
          <m:sSubPr>
            <m:ctrlPr>
              <w:rPr>
                <w:rFonts w:ascii="Cambria Math" w:hAnsi="Cambria Math"/>
                <w:i/>
              </w:rPr>
            </m:ctrlPr>
          </m:sSubPr>
          <m:e>
            <m:r>
              <w:rPr>
                <w:rFonts w:ascii="Cambria Math" w:hAnsi="Cambria Math"/>
              </w:rPr>
              <m:t>θ</m:t>
            </m:r>
          </m:e>
          <m:sub>
            <m:r>
              <w:rPr>
                <w:rFonts w:ascii="Cambria Math" w:hAnsi="Cambria Math"/>
              </w:rPr>
              <m:t>j,t</m:t>
            </m:r>
          </m:sub>
        </m:sSub>
      </m:oMath>
      <w:r>
        <w:t xml:space="preserve"> </w:t>
      </w:r>
      <w:proofErr w:type="gramStart"/>
      <w:r>
        <w:t xml:space="preserve">and </w:t>
      </w:r>
      <m:oMath>
        <w:proofErr w:type="gramEnd"/>
        <m:sSub>
          <m:sSubPr>
            <m:ctrlPr>
              <w:rPr>
                <w:rFonts w:ascii="Cambria Math" w:hAnsi="Cambria Math"/>
                <w:i/>
              </w:rPr>
            </m:ctrlPr>
          </m:sSubPr>
          <m:e>
            <m:r>
              <w:rPr>
                <w:rFonts w:ascii="Cambria Math" w:hAnsi="Cambria Math"/>
              </w:rPr>
              <m:t>φ</m:t>
            </m:r>
          </m:e>
          <m:sub>
            <m:r>
              <w:rPr>
                <w:rFonts w:ascii="Cambria Math" w:hAnsi="Cambria Math"/>
              </w:rPr>
              <m:t>j,t</m:t>
            </m:r>
          </m:sub>
        </m:sSub>
      </m:oMath>
      <w:r>
        <w:t xml:space="preserve">, the combinations with the  lowest </w:t>
      </w:r>
      <w:proofErr w:type="spellStart"/>
      <w:r>
        <w:t>DIC</w:t>
      </w:r>
      <w:proofErr w:type="spellEnd"/>
      <w:r>
        <w:t xml:space="preserve"> and </w:t>
      </w:r>
      <w:proofErr w:type="spellStart"/>
      <w:r>
        <w:t>pD</w:t>
      </w:r>
      <w:proofErr w:type="spellEnd"/>
      <w:r>
        <w:t xml:space="preserve"> are kept for the next round when more predictors added. Some practical knowledge is also used to inform the model selection. For instance, the search index for pandemic flu and authorities are placed </w:t>
      </w:r>
      <w:proofErr w:type="gramStart"/>
      <w:r>
        <w:t xml:space="preserve">in </w:t>
      </w:r>
      <m:oMath>
        <w:proofErr w:type="gramEnd"/>
        <m:sSub>
          <m:sSubPr>
            <m:ctrlPr>
              <w:rPr>
                <w:rFonts w:ascii="Cambria Math" w:hAnsi="Cambria Math"/>
                <w:i/>
              </w:rPr>
            </m:ctrlPr>
          </m:sSubPr>
          <m:e>
            <m:r>
              <w:rPr>
                <w:rFonts w:ascii="Cambria Math" w:hAnsi="Cambria Math"/>
              </w:rPr>
              <m:t>φ</m:t>
            </m:r>
          </m:e>
          <m:sub>
            <m:r>
              <w:rPr>
                <w:rFonts w:ascii="Cambria Math" w:hAnsi="Cambria Math"/>
              </w:rPr>
              <m:t>j,t</m:t>
            </m:r>
          </m:sub>
        </m:sSub>
      </m:oMath>
      <w:r>
        <w:t xml:space="preserve">, which is likely to be associated with the public awareness of the influenza epidemic. Also, in order to estimate the influence </w:t>
      </w:r>
      <w:proofErr w:type="gramStart"/>
      <w:r>
        <w:t>of  the</w:t>
      </w:r>
      <w:proofErr w:type="gramEnd"/>
      <w:r>
        <w:t xml:space="preserve"> co-circulating </w:t>
      </w:r>
      <w:r w:rsidR="004D06AF" w:rsidRPr="004D06AF">
        <w:t>Respiratory syncytial virus</w:t>
      </w:r>
      <w:r w:rsidR="004D06AF">
        <w:t xml:space="preserve"> (RSV), percentage of R</w:t>
      </w:r>
      <w:r>
        <w:t xml:space="preserve">SV tested positive from the laboratory surveillance is also added as one of the predictive variables. </w:t>
      </w:r>
      <w:r w:rsidR="00144AAE">
        <w:t xml:space="preserve">The </w:t>
      </w:r>
      <w:proofErr w:type="spellStart"/>
      <w:r w:rsidR="00144AAE">
        <w:t>DIC</w:t>
      </w:r>
      <w:proofErr w:type="spellEnd"/>
      <w:r w:rsidR="00144AAE">
        <w:t xml:space="preserve"> and</w:t>
      </w:r>
      <w:r w:rsidR="00144AAE" w:rsidRPr="005D6D24">
        <w:rPr>
          <w:i/>
        </w:rPr>
        <w:t xml:space="preserve"> </w:t>
      </w:r>
      <w:proofErr w:type="spellStart"/>
      <w:proofErr w:type="gramStart"/>
      <w:r w:rsidR="00144AAE" w:rsidRPr="005D6D24">
        <w:rPr>
          <w:i/>
        </w:rPr>
        <w:t>pD</w:t>
      </w:r>
      <w:proofErr w:type="spellEnd"/>
      <w:proofErr w:type="gramEnd"/>
      <w:r w:rsidR="00144AAE">
        <w:t xml:space="preserve"> values for the initial 36 models are listed in Table S4</w:t>
      </w:r>
      <w:r w:rsidR="00375CD8">
        <w:t>, model 36 is selected for P model.</w:t>
      </w:r>
    </w:p>
    <w:p w:rsidR="0042512B" w:rsidRDefault="0042512B" w:rsidP="0042512B">
      <w:pPr>
        <w:spacing w:line="360" w:lineRule="auto"/>
        <w:ind w:firstLine="720"/>
      </w:pPr>
      <w:r>
        <w:tab/>
      </w:r>
    </w:p>
    <w:p w:rsidR="00191FF6" w:rsidRPr="005D6D24" w:rsidRDefault="005D6D24" w:rsidP="0042512B">
      <w:pPr>
        <w:spacing w:line="360" w:lineRule="auto"/>
      </w:pPr>
      <w:r>
        <w:t xml:space="preserve">Table S4 Model performance comparison for different set of </w:t>
      </w:r>
      <w:proofErr w:type="spellStart"/>
      <w:r>
        <w:t>precitors</w:t>
      </w:r>
      <w:proofErr w:type="spellEnd"/>
    </w:p>
    <w:tbl>
      <w:tblPr>
        <w:tblStyle w:val="LightShading"/>
        <w:tblW w:w="0" w:type="auto"/>
        <w:tblLayout w:type="fixed"/>
        <w:tblLook w:val="04A0"/>
      </w:tblPr>
      <w:tblGrid>
        <w:gridCol w:w="791"/>
        <w:gridCol w:w="3279"/>
        <w:gridCol w:w="3278"/>
        <w:gridCol w:w="759"/>
        <w:gridCol w:w="759"/>
        <w:gridCol w:w="710"/>
      </w:tblGrid>
      <w:tr w:rsidR="004D06AF" w:rsidRPr="005C35D9" w:rsidTr="00211A6F">
        <w:trPr>
          <w:cnfStyle w:val="1000000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ID</w:t>
            </w:r>
          </w:p>
        </w:tc>
        <w:tc>
          <w:tcPr>
            <w:tcW w:w="3279" w:type="dxa"/>
          </w:tcPr>
          <w:p w:rsidR="004D06AF" w:rsidRPr="005C35D9" w:rsidRDefault="004D06AF" w:rsidP="0042512B">
            <w:pPr>
              <w:spacing w:line="360" w:lineRule="auto"/>
              <w:cnfStyle w:val="100000000000"/>
              <w:rPr>
                <w:color w:val="000000"/>
                <w:sz w:val="20"/>
              </w:rPr>
            </w:pPr>
            <m:oMathPara>
              <m:oMath>
                <m:r>
                  <m:rPr>
                    <m:sty m:val="bi"/>
                  </m:rPr>
                  <w:rPr>
                    <w:rFonts w:ascii="Cambria Math" w:hAnsi="Cambria Math"/>
                    <w:sz w:val="20"/>
                  </w:rPr>
                  <m:t>θ</m:t>
                </m:r>
              </m:oMath>
            </m:oMathPara>
          </w:p>
        </w:tc>
        <w:tc>
          <w:tcPr>
            <w:tcW w:w="3278" w:type="dxa"/>
          </w:tcPr>
          <w:p w:rsidR="004D06AF" w:rsidRPr="005C35D9" w:rsidRDefault="004D06AF" w:rsidP="0042512B">
            <w:pPr>
              <w:spacing w:line="360" w:lineRule="auto"/>
              <w:cnfStyle w:val="100000000000"/>
              <w:rPr>
                <w:color w:val="000000"/>
                <w:sz w:val="20"/>
              </w:rPr>
            </w:pPr>
            <m:oMathPara>
              <m:oMath>
                <m:r>
                  <m:rPr>
                    <m:sty m:val="bi"/>
                  </m:rPr>
                  <w:rPr>
                    <w:rFonts w:ascii="Cambria Math" w:hAnsi="Cambria Math"/>
                    <w:sz w:val="20"/>
                  </w:rPr>
                  <m:t>φ</m:t>
                </m:r>
              </m:oMath>
            </m:oMathPara>
          </w:p>
        </w:tc>
        <w:tc>
          <w:tcPr>
            <w:tcW w:w="759" w:type="dxa"/>
          </w:tcPr>
          <w:p w:rsidR="004D06AF" w:rsidRPr="005C35D9" w:rsidRDefault="004D06AF" w:rsidP="0042512B">
            <w:pPr>
              <w:spacing w:line="360" w:lineRule="auto"/>
              <w:jc w:val="center"/>
              <w:cnfStyle w:val="100000000000"/>
              <w:rPr>
                <w:color w:val="000000"/>
                <w:sz w:val="20"/>
              </w:rPr>
            </w:pPr>
            <w:r w:rsidRPr="005C35D9">
              <w:rPr>
                <w:color w:val="000000"/>
                <w:sz w:val="20"/>
              </w:rPr>
              <w:t>1wk Lag</w:t>
            </w:r>
          </w:p>
        </w:tc>
        <w:tc>
          <w:tcPr>
            <w:tcW w:w="759" w:type="dxa"/>
          </w:tcPr>
          <w:p w:rsidR="004D06AF" w:rsidRPr="005C35D9" w:rsidRDefault="004D06AF" w:rsidP="0042512B">
            <w:pPr>
              <w:spacing w:line="360" w:lineRule="auto"/>
              <w:cnfStyle w:val="100000000000"/>
              <w:rPr>
                <w:color w:val="000000"/>
                <w:sz w:val="20"/>
              </w:rPr>
            </w:pPr>
            <w:r w:rsidRPr="005C35D9">
              <w:rPr>
                <w:color w:val="000000"/>
                <w:sz w:val="20"/>
              </w:rPr>
              <w:t>DIC</w:t>
            </w:r>
          </w:p>
        </w:tc>
        <w:tc>
          <w:tcPr>
            <w:tcW w:w="710" w:type="dxa"/>
          </w:tcPr>
          <w:p w:rsidR="004D06AF" w:rsidRPr="005C35D9" w:rsidRDefault="004D06AF" w:rsidP="0042512B">
            <w:pPr>
              <w:spacing w:line="360" w:lineRule="auto"/>
              <w:cnfStyle w:val="100000000000"/>
              <w:rPr>
                <w:i/>
                <w:color w:val="000000"/>
                <w:sz w:val="20"/>
              </w:rPr>
            </w:pPr>
            <w:proofErr w:type="spellStart"/>
            <w:r w:rsidRPr="005C35D9">
              <w:rPr>
                <w:i/>
                <w:color w:val="000000"/>
                <w:sz w:val="20"/>
              </w:rPr>
              <w:t>pD</w:t>
            </w:r>
            <w:proofErr w:type="spellEnd"/>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1</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9365</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54.42</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lastRenderedPageBreak/>
              <w:t>2</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000000"/>
              <w:rPr>
                <w:color w:val="000000"/>
                <w:sz w:val="20"/>
              </w:rPr>
            </w:pPr>
            <w:r w:rsidRPr="005C35D9">
              <w:rPr>
                <w:i/>
                <w:color w:val="000000"/>
                <w:sz w:val="20"/>
              </w:rPr>
              <w:t>tag1,tag2, HCF</w:t>
            </w:r>
            <w:r w:rsidRPr="005C35D9">
              <w:rPr>
                <w:color w:val="000000"/>
                <w:sz w:val="20"/>
              </w:rPr>
              <w:t>,RSV</w:t>
            </w:r>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11410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53.27</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3</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100000"/>
              <w:rPr>
                <w:color w:val="000000"/>
                <w:sz w:val="20"/>
              </w:rPr>
            </w:pPr>
            <w:r w:rsidRPr="005C35D9">
              <w:rPr>
                <w:i/>
                <w:color w:val="000000"/>
                <w:sz w:val="20"/>
              </w:rPr>
              <w:t>tag1,tag2,HCF</w:t>
            </w:r>
            <w:r w:rsidRPr="005C35D9">
              <w:rPr>
                <w:color w:val="000000"/>
                <w:sz w:val="20"/>
              </w:rPr>
              <w:t>,RSV</w:t>
            </w:r>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10690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53.81</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4</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10950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53.21</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5</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total,unique,school</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13800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53.02</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6</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000000"/>
              <w:rPr>
                <w:color w:val="000000"/>
                <w:sz w:val="20"/>
              </w:rPr>
            </w:pPr>
            <w:r w:rsidRPr="005C35D9">
              <w:rPr>
                <w:i/>
                <w:color w:val="000000"/>
                <w:sz w:val="20"/>
              </w:rPr>
              <w:t>tag1,tag2,school</w:t>
            </w:r>
            <w:r w:rsidRPr="005C35D9">
              <w:rPr>
                <w:color w:val="000000"/>
                <w:sz w:val="20"/>
              </w:rPr>
              <w:t>,RSV</w:t>
            </w:r>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12610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53.56</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7</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100000"/>
              <w:rPr>
                <w:color w:val="000000"/>
                <w:sz w:val="20"/>
              </w:rPr>
            </w:pPr>
            <w:r w:rsidRPr="005C35D9">
              <w:rPr>
                <w:i/>
                <w:color w:val="000000"/>
                <w:sz w:val="20"/>
              </w:rPr>
              <w:t>tag1,tag2,school</w:t>
            </w:r>
            <w:r w:rsidRPr="005C35D9">
              <w:rPr>
                <w:color w:val="000000"/>
                <w:sz w:val="20"/>
              </w:rPr>
              <w:t>,RSV</w:t>
            </w:r>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12410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53.69</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8</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sym,med</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total,unique,school</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10290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54.8</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9</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total,unique,school</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14350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53.52</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10</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total,unique,school</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10980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54.18</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11</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10980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72.15</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12</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9585</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54.69</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13</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100000"/>
              <w:rPr>
                <w:color w:val="000000"/>
                <w:sz w:val="20"/>
              </w:rPr>
            </w:pPr>
            <w:r w:rsidRPr="005C35D9">
              <w:rPr>
                <w:i/>
                <w:color w:val="000000"/>
                <w:sz w:val="20"/>
              </w:rPr>
              <w:t>tag1,tag2,school,</w:t>
            </w:r>
            <w:r w:rsidRPr="005C35D9">
              <w:rPr>
                <w:color w:val="000000"/>
                <w:sz w:val="20"/>
              </w:rPr>
              <w:t>RSV</w:t>
            </w:r>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13440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53.19</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14</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000000"/>
              <w:rPr>
                <w:color w:val="000000"/>
                <w:sz w:val="20"/>
              </w:rPr>
            </w:pPr>
            <w:r w:rsidRPr="005C35D9">
              <w:rPr>
                <w:i/>
                <w:color w:val="000000"/>
                <w:sz w:val="20"/>
              </w:rPr>
              <w:t>tag1,tag2,school</w:t>
            </w:r>
            <w:r w:rsidRPr="005C35D9">
              <w:rPr>
                <w:color w:val="000000"/>
                <w:sz w:val="20"/>
              </w:rPr>
              <w:t>,RSV</w:t>
            </w:r>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12960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53.03</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15</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100000"/>
              <w:rPr>
                <w:i/>
                <w:iCs/>
                <w:color w:val="000000"/>
                <w:sz w:val="20"/>
              </w:rPr>
            </w:pPr>
            <w:r w:rsidRPr="005C35D9">
              <w:rPr>
                <w:i/>
                <w:iCs/>
                <w:color w:val="000000"/>
                <w:sz w:val="20"/>
              </w:rPr>
              <w:t>tag1,tag2,HCF</w:t>
            </w:r>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10390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72.16</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16</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sym</w:t>
            </w:r>
          </w:p>
        </w:tc>
        <w:tc>
          <w:tcPr>
            <w:tcW w:w="3278" w:type="dxa"/>
          </w:tcPr>
          <w:p w:rsidR="004D06AF" w:rsidRPr="005C35D9" w:rsidRDefault="004D06AF" w:rsidP="0042512B">
            <w:pPr>
              <w:spacing w:line="360" w:lineRule="auto"/>
              <w:cnfStyle w:val="000000000000"/>
              <w:rPr>
                <w:color w:val="000000"/>
                <w:sz w:val="20"/>
              </w:rPr>
            </w:pPr>
            <w:r w:rsidRPr="005C35D9">
              <w:rPr>
                <w:i/>
                <w:color w:val="000000"/>
                <w:sz w:val="20"/>
              </w:rPr>
              <w:t>tag1,tag2,school</w:t>
            </w:r>
            <w:r w:rsidRPr="005C35D9">
              <w:rPr>
                <w:color w:val="000000"/>
                <w:sz w:val="20"/>
              </w:rPr>
              <w:t>,RSV</w:t>
            </w:r>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11840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53.38</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17</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100000"/>
              <w:rPr>
                <w:color w:val="000000"/>
                <w:sz w:val="20"/>
              </w:rPr>
            </w:pPr>
            <w:r w:rsidRPr="005C35D9">
              <w:rPr>
                <w:i/>
                <w:color w:val="000000"/>
                <w:sz w:val="20"/>
              </w:rPr>
              <w:t>tag1,tag2,school</w:t>
            </w:r>
            <w:r w:rsidRPr="005C35D9">
              <w:rPr>
                <w:color w:val="000000"/>
                <w:sz w:val="20"/>
              </w:rPr>
              <w:t>,RSV</w:t>
            </w:r>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13190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52.38</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18</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000000"/>
              <w:rPr>
                <w:color w:val="000000"/>
                <w:sz w:val="20"/>
              </w:rPr>
            </w:pPr>
            <w:r w:rsidRPr="005C35D9">
              <w:rPr>
                <w:i/>
                <w:color w:val="000000"/>
                <w:sz w:val="20"/>
              </w:rPr>
              <w:t>tag1,tag2,HCF</w:t>
            </w:r>
            <w:r w:rsidRPr="005C35D9">
              <w:rPr>
                <w:color w:val="000000"/>
                <w:sz w:val="20"/>
              </w:rPr>
              <w:t>,RSV</w:t>
            </w:r>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12810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52.86</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19</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100000"/>
              <w:rPr>
                <w:color w:val="000000"/>
                <w:sz w:val="20"/>
              </w:rPr>
            </w:pPr>
            <w:r w:rsidRPr="005C35D9">
              <w:rPr>
                <w:i/>
                <w:color w:val="000000"/>
                <w:sz w:val="20"/>
              </w:rPr>
              <w:t>tag1,tag2,HCF</w:t>
            </w:r>
            <w:r w:rsidRPr="005C35D9">
              <w:rPr>
                <w:color w:val="000000"/>
                <w:sz w:val="20"/>
              </w:rPr>
              <w:t>,RSV</w:t>
            </w:r>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10600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54.2</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20</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total,unique,school</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12840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51.99</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21</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total,unique,school</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12430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53.18</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22</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000000"/>
              <w:rPr>
                <w:color w:val="000000"/>
                <w:sz w:val="20"/>
              </w:rPr>
            </w:pPr>
            <w:r w:rsidRPr="005C35D9">
              <w:rPr>
                <w:i/>
                <w:color w:val="000000"/>
                <w:sz w:val="20"/>
              </w:rPr>
              <w:t>tag1,tag2,school</w:t>
            </w:r>
            <w:r w:rsidRPr="005C35D9">
              <w:rPr>
                <w:color w:val="000000"/>
                <w:sz w:val="20"/>
              </w:rPr>
              <w:t>,RSV</w:t>
            </w:r>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13400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52.83</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23</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12040</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53.03</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24</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nonflu,authority</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10630</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52.65</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25</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xml:space="preserve">), </w:t>
            </w:r>
            <w:proofErr w:type="spellStart"/>
            <w:r w:rsidRPr="005C35D9">
              <w:rPr>
                <w:color w:val="000000"/>
                <w:sz w:val="20"/>
              </w:rPr>
              <w:t>sym,med,nonflu</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Y</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8558</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97.42</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26</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xml:space="preserve">), </w:t>
            </w:r>
            <w:proofErr w:type="spellStart"/>
            <w:r w:rsidRPr="005C35D9">
              <w:rPr>
                <w:color w:val="000000"/>
                <w:sz w:val="20"/>
              </w:rPr>
              <w:t>sym,med,authority</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8316</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130.9</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27</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 xml:space="preserve">), </w:t>
            </w:r>
            <w:proofErr w:type="spellStart"/>
            <w:r w:rsidRPr="005C35D9">
              <w:rPr>
                <w:color w:val="000000"/>
                <w:sz w:val="20"/>
              </w:rPr>
              <w:t>sym,preventions</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total,unique,HCF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8149</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114.2</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28</w:t>
            </w:r>
          </w:p>
        </w:tc>
        <w:tc>
          <w:tcPr>
            <w:tcW w:w="3279" w:type="dxa"/>
          </w:tcPr>
          <w:p w:rsidR="004D06AF" w:rsidRPr="005C35D9" w:rsidRDefault="004D06AF" w:rsidP="0042512B">
            <w:pPr>
              <w:spacing w:line="360" w:lineRule="auto"/>
              <w:cnfStyle w:val="000000000000"/>
              <w:rPr>
                <w:color w:val="000000"/>
                <w:sz w:val="20"/>
              </w:rPr>
            </w:pPr>
            <w:proofErr w:type="spellStart"/>
            <w:r w:rsidRPr="005C35D9">
              <w:rPr>
                <w:color w:val="000000"/>
                <w:sz w:val="20"/>
              </w:rPr>
              <w:t>sym,med,nonflu,RSV</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total,unique,HCF</w:t>
            </w:r>
            <w:r w:rsidRPr="005C35D9">
              <w:rPr>
                <w:color w:val="000000"/>
                <w:sz w:val="20"/>
              </w:rPr>
              <w:t>,flu</w:t>
            </w:r>
            <w:proofErr w:type="spellEnd"/>
            <w:r w:rsidRPr="005C35D9">
              <w:rPr>
                <w:color w:val="000000"/>
                <w:sz w:val="20"/>
              </w:rPr>
              <w:t xml:space="preserve"> terms(</w:t>
            </w:r>
            <w:proofErr w:type="spellStart"/>
            <w:r w:rsidRPr="005C35D9">
              <w:rPr>
                <w:color w:val="000000"/>
                <w:sz w:val="20"/>
              </w:rPr>
              <w:t>seasonal+pandemic</w:t>
            </w:r>
            <w:proofErr w:type="spellEnd"/>
            <w:r w:rsidRPr="005C35D9">
              <w:rPr>
                <w:color w:val="000000"/>
                <w:sz w:val="20"/>
              </w:rPr>
              <w:t>)</w:t>
            </w:r>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9091</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70.62</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29</w:t>
            </w:r>
          </w:p>
        </w:tc>
        <w:tc>
          <w:tcPr>
            <w:tcW w:w="3279" w:type="dxa"/>
          </w:tcPr>
          <w:p w:rsidR="004D06AF" w:rsidRPr="005C35D9" w:rsidRDefault="004D06AF" w:rsidP="0042512B">
            <w:pPr>
              <w:spacing w:line="360" w:lineRule="auto"/>
              <w:cnfStyle w:val="000000100000"/>
              <w:rPr>
                <w:color w:val="000000"/>
                <w:sz w:val="20"/>
              </w:rPr>
            </w:pPr>
            <w:proofErr w:type="spellStart"/>
            <w:r w:rsidRPr="005C35D9">
              <w:rPr>
                <w:color w:val="000000"/>
                <w:sz w:val="20"/>
              </w:rPr>
              <w:t>sym,med,nonflu,authority</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total,HCF</w:t>
            </w:r>
            <w:r w:rsidRPr="005C35D9">
              <w:rPr>
                <w:color w:val="000000"/>
                <w:sz w:val="20"/>
              </w:rPr>
              <w:t>,RSV,flu</w:t>
            </w:r>
            <w:proofErr w:type="spellEnd"/>
            <w:r w:rsidRPr="005C35D9">
              <w:rPr>
                <w:color w:val="000000"/>
                <w:sz w:val="20"/>
              </w:rPr>
              <w:t xml:space="preserve"> terms(</w:t>
            </w:r>
            <w:proofErr w:type="spellStart"/>
            <w:r w:rsidRPr="005C35D9">
              <w:rPr>
                <w:color w:val="000000"/>
                <w:sz w:val="20"/>
              </w:rPr>
              <w:t>seasonal+pandemic</w:t>
            </w:r>
            <w:proofErr w:type="spellEnd"/>
            <w:r w:rsidRPr="005C35D9">
              <w:rPr>
                <w:color w:val="000000"/>
                <w:sz w:val="20"/>
              </w:rPr>
              <w:t>)</w:t>
            </w:r>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8304</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102.1</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30</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 xml:space="preserve">flu </w:t>
            </w:r>
            <w:r w:rsidR="00242134" w:rsidRPr="005C35D9">
              <w:rPr>
                <w:color w:val="000000"/>
                <w:sz w:val="20"/>
              </w:rPr>
              <w:t>t</w:t>
            </w:r>
            <w:r w:rsidRPr="005C35D9">
              <w:rPr>
                <w:color w:val="000000"/>
                <w:sz w:val="20"/>
              </w:rPr>
              <w:t>erms(</w:t>
            </w:r>
            <w:proofErr w:type="spellStart"/>
            <w:r w:rsidRPr="005C35D9">
              <w:rPr>
                <w:color w:val="000000"/>
                <w:sz w:val="20"/>
              </w:rPr>
              <w:t>seasonal+pandemic</w:t>
            </w:r>
            <w:proofErr w:type="spellEnd"/>
            <w:r w:rsidRPr="005C35D9">
              <w:rPr>
                <w:color w:val="000000"/>
                <w:sz w:val="20"/>
              </w:rPr>
              <w:t>),sym,</w:t>
            </w:r>
            <w:r w:rsidR="00242134" w:rsidRPr="005C35D9">
              <w:rPr>
                <w:color w:val="000000"/>
                <w:sz w:val="20"/>
              </w:rPr>
              <w:t xml:space="preserve"> </w:t>
            </w:r>
            <w:proofErr w:type="spellStart"/>
            <w:r w:rsidRPr="005C35D9">
              <w:rPr>
                <w:color w:val="000000"/>
                <w:sz w:val="20"/>
              </w:rPr>
              <w:t>med,nonflu</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total,unique,HCF</w:t>
            </w:r>
            <w:r w:rsidRPr="005C35D9">
              <w:rPr>
                <w:color w:val="000000"/>
                <w:sz w:val="20"/>
              </w:rPr>
              <w:t>,RSV,authority</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8247</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79.68</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31</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flu terms(</w:t>
            </w:r>
            <w:proofErr w:type="spellStart"/>
            <w:r w:rsidRPr="005C35D9">
              <w:rPr>
                <w:color w:val="000000"/>
                <w:sz w:val="20"/>
              </w:rPr>
              <w:t>seasonal+pandemic</w:t>
            </w:r>
            <w:proofErr w:type="spellEnd"/>
            <w:r w:rsidRPr="005C35D9">
              <w:rPr>
                <w:color w:val="000000"/>
                <w:sz w:val="20"/>
              </w:rPr>
              <w:t>),</w:t>
            </w:r>
            <w:proofErr w:type="spellStart"/>
            <w:r w:rsidRPr="005C35D9">
              <w:rPr>
                <w:color w:val="000000"/>
                <w:sz w:val="20"/>
              </w:rPr>
              <w:t>sym,med,</w:t>
            </w:r>
            <w:r w:rsidRPr="005C35D9">
              <w:rPr>
                <w:color w:val="000000"/>
                <w:sz w:val="20"/>
              </w:rPr>
              <w:lastRenderedPageBreak/>
              <w:t>nonflu</w:t>
            </w:r>
            <w:proofErr w:type="spellEnd"/>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lastRenderedPageBreak/>
              <w:t>total,unique,HCF</w:t>
            </w:r>
            <w:r w:rsidRPr="005C35D9">
              <w:rPr>
                <w:color w:val="000000"/>
                <w:sz w:val="20"/>
              </w:rPr>
              <w:t>,RSV,authority</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8157</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90.93</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lastRenderedPageBreak/>
              <w:t>32</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 xml:space="preserve">seasonal flu </w:t>
            </w:r>
            <w:proofErr w:type="spellStart"/>
            <w:r w:rsidRPr="005C35D9">
              <w:rPr>
                <w:color w:val="000000"/>
                <w:sz w:val="20"/>
              </w:rPr>
              <w:t>terms,sym,med,nonflu</w:t>
            </w:r>
            <w:proofErr w:type="spellEnd"/>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total,HCF</w:t>
            </w:r>
            <w:r w:rsidRPr="005C35D9">
              <w:rPr>
                <w:color w:val="000000"/>
                <w:sz w:val="20"/>
              </w:rPr>
              <w:t>,RSV,pandemic</w:t>
            </w:r>
            <w:proofErr w:type="spellEnd"/>
            <w:r w:rsidRPr="005C35D9">
              <w:rPr>
                <w:color w:val="000000"/>
                <w:sz w:val="20"/>
              </w:rPr>
              <w:t xml:space="preserve"> flu </w:t>
            </w:r>
            <w:proofErr w:type="spellStart"/>
            <w:r w:rsidRPr="005C35D9">
              <w:rPr>
                <w:color w:val="000000"/>
                <w:sz w:val="20"/>
              </w:rPr>
              <w:t>terms,authority</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8239</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89.66</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33</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seasonal flu terms*,</w:t>
            </w:r>
            <w:proofErr w:type="spellStart"/>
            <w:r w:rsidRPr="005C35D9">
              <w:rPr>
                <w:color w:val="000000"/>
                <w:sz w:val="20"/>
              </w:rPr>
              <w:t>sym,med,nonflu</w:t>
            </w:r>
            <w:proofErr w:type="spellEnd"/>
            <w:r w:rsidRPr="005C35D9">
              <w:rPr>
                <w:color w:val="000000"/>
                <w:sz w:val="20"/>
              </w:rPr>
              <w:t>*</w:t>
            </w:r>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total,HCF</w:t>
            </w:r>
            <w:r w:rsidRPr="005C35D9">
              <w:rPr>
                <w:color w:val="000000"/>
                <w:sz w:val="20"/>
              </w:rPr>
              <w:t>,RSV,pandemic</w:t>
            </w:r>
            <w:proofErr w:type="spellEnd"/>
            <w:r w:rsidRPr="005C35D9">
              <w:rPr>
                <w:color w:val="000000"/>
                <w:sz w:val="20"/>
              </w:rPr>
              <w:t xml:space="preserve"> flu </w:t>
            </w:r>
            <w:proofErr w:type="spellStart"/>
            <w:r w:rsidRPr="005C35D9">
              <w:rPr>
                <w:color w:val="000000"/>
                <w:sz w:val="20"/>
              </w:rPr>
              <w:t>terms,authority</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8455</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85.58</w:t>
            </w:r>
          </w:p>
        </w:tc>
      </w:tr>
      <w:tr w:rsidR="004D06AF" w:rsidRPr="005C35D9" w:rsidTr="00211A6F">
        <w:tc>
          <w:tcPr>
            <w:cnfStyle w:val="001000000000"/>
            <w:tcW w:w="791" w:type="dxa"/>
          </w:tcPr>
          <w:p w:rsidR="004D06AF" w:rsidRPr="005C35D9" w:rsidRDefault="004D06AF" w:rsidP="0042512B">
            <w:pPr>
              <w:spacing w:line="360" w:lineRule="auto"/>
              <w:rPr>
                <w:color w:val="000000"/>
                <w:sz w:val="20"/>
              </w:rPr>
            </w:pPr>
            <w:r w:rsidRPr="005C35D9">
              <w:rPr>
                <w:color w:val="000000"/>
                <w:sz w:val="20"/>
              </w:rPr>
              <w:t>34</w:t>
            </w:r>
          </w:p>
        </w:tc>
        <w:tc>
          <w:tcPr>
            <w:tcW w:w="3279" w:type="dxa"/>
          </w:tcPr>
          <w:p w:rsidR="004D06AF" w:rsidRPr="005C35D9" w:rsidRDefault="004D06AF" w:rsidP="0042512B">
            <w:pPr>
              <w:spacing w:line="360" w:lineRule="auto"/>
              <w:cnfStyle w:val="000000000000"/>
              <w:rPr>
                <w:color w:val="000000"/>
                <w:sz w:val="20"/>
              </w:rPr>
            </w:pPr>
            <w:r w:rsidRPr="005C35D9">
              <w:rPr>
                <w:color w:val="000000"/>
                <w:sz w:val="20"/>
              </w:rPr>
              <w:t>seasonal flu terms*,</w:t>
            </w:r>
            <w:proofErr w:type="spellStart"/>
            <w:r w:rsidRPr="005C35D9">
              <w:rPr>
                <w:color w:val="000000"/>
                <w:sz w:val="20"/>
              </w:rPr>
              <w:t>sym,med,nonflu</w:t>
            </w:r>
            <w:proofErr w:type="spellEnd"/>
            <w:r w:rsidRPr="005C35D9">
              <w:rPr>
                <w:color w:val="000000"/>
                <w:sz w:val="20"/>
              </w:rPr>
              <w:t>*</w:t>
            </w:r>
          </w:p>
        </w:tc>
        <w:tc>
          <w:tcPr>
            <w:tcW w:w="3278" w:type="dxa"/>
          </w:tcPr>
          <w:p w:rsidR="004D06AF" w:rsidRPr="005C35D9" w:rsidRDefault="004D06AF" w:rsidP="0042512B">
            <w:pPr>
              <w:spacing w:line="360" w:lineRule="auto"/>
              <w:cnfStyle w:val="000000000000"/>
              <w:rPr>
                <w:color w:val="000000"/>
                <w:sz w:val="20"/>
              </w:rPr>
            </w:pPr>
            <w:proofErr w:type="spellStart"/>
            <w:r w:rsidRPr="005C35D9">
              <w:rPr>
                <w:i/>
                <w:color w:val="000000"/>
                <w:sz w:val="20"/>
              </w:rPr>
              <w:t>total,unique,HCF</w:t>
            </w:r>
            <w:r w:rsidRPr="005C35D9">
              <w:rPr>
                <w:color w:val="000000"/>
                <w:sz w:val="20"/>
              </w:rPr>
              <w:t>,RSV,pandemic</w:t>
            </w:r>
            <w:proofErr w:type="spellEnd"/>
            <w:r w:rsidRPr="005C35D9">
              <w:rPr>
                <w:color w:val="000000"/>
                <w:sz w:val="20"/>
              </w:rPr>
              <w:t xml:space="preserve"> flu </w:t>
            </w:r>
            <w:proofErr w:type="spellStart"/>
            <w:r w:rsidRPr="005C35D9">
              <w:rPr>
                <w:color w:val="000000"/>
                <w:sz w:val="20"/>
              </w:rPr>
              <w:t>terms,authority</w:t>
            </w:r>
            <w:proofErr w:type="spellEnd"/>
          </w:p>
        </w:tc>
        <w:tc>
          <w:tcPr>
            <w:tcW w:w="759" w:type="dxa"/>
          </w:tcPr>
          <w:p w:rsidR="004D06AF" w:rsidRPr="005C35D9" w:rsidRDefault="004D06AF" w:rsidP="0042512B">
            <w:pPr>
              <w:spacing w:line="360" w:lineRule="auto"/>
              <w:jc w:val="center"/>
              <w:cnfStyle w:val="0000000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000000"/>
              <w:rPr>
                <w:color w:val="000000"/>
                <w:sz w:val="20"/>
              </w:rPr>
            </w:pPr>
            <w:r w:rsidRPr="005C35D9">
              <w:rPr>
                <w:color w:val="000000"/>
                <w:sz w:val="20"/>
              </w:rPr>
              <w:t>7689</w:t>
            </w:r>
          </w:p>
        </w:tc>
        <w:tc>
          <w:tcPr>
            <w:tcW w:w="710" w:type="dxa"/>
          </w:tcPr>
          <w:p w:rsidR="004D06AF" w:rsidRPr="005C35D9" w:rsidRDefault="004D06AF" w:rsidP="0042512B">
            <w:pPr>
              <w:spacing w:line="360" w:lineRule="auto"/>
              <w:cnfStyle w:val="000000000000"/>
              <w:rPr>
                <w:color w:val="000000"/>
                <w:sz w:val="20"/>
              </w:rPr>
            </w:pPr>
            <w:r w:rsidRPr="005C35D9">
              <w:rPr>
                <w:color w:val="000000"/>
                <w:sz w:val="20"/>
              </w:rPr>
              <w:t>91.46</w:t>
            </w:r>
          </w:p>
        </w:tc>
      </w:tr>
      <w:tr w:rsidR="004D06AF" w:rsidRPr="005C35D9" w:rsidTr="00211A6F">
        <w:trPr>
          <w:cnfStyle w:val="000000100000"/>
        </w:trPr>
        <w:tc>
          <w:tcPr>
            <w:cnfStyle w:val="001000000000"/>
            <w:tcW w:w="791" w:type="dxa"/>
          </w:tcPr>
          <w:p w:rsidR="004D06AF" w:rsidRPr="005C35D9" w:rsidRDefault="004D06AF" w:rsidP="0042512B">
            <w:pPr>
              <w:spacing w:line="360" w:lineRule="auto"/>
              <w:rPr>
                <w:color w:val="000000"/>
                <w:sz w:val="20"/>
              </w:rPr>
            </w:pPr>
            <w:r w:rsidRPr="005C35D9">
              <w:rPr>
                <w:color w:val="000000"/>
                <w:sz w:val="20"/>
              </w:rPr>
              <w:t>35</w:t>
            </w:r>
          </w:p>
        </w:tc>
        <w:tc>
          <w:tcPr>
            <w:tcW w:w="3279" w:type="dxa"/>
          </w:tcPr>
          <w:p w:rsidR="004D06AF" w:rsidRPr="005C35D9" w:rsidRDefault="004D06AF" w:rsidP="0042512B">
            <w:pPr>
              <w:spacing w:line="360" w:lineRule="auto"/>
              <w:cnfStyle w:val="000000100000"/>
              <w:rPr>
                <w:color w:val="000000"/>
                <w:sz w:val="20"/>
              </w:rPr>
            </w:pPr>
            <w:r w:rsidRPr="005C35D9">
              <w:rPr>
                <w:color w:val="000000"/>
                <w:sz w:val="20"/>
              </w:rPr>
              <w:t xml:space="preserve">seasonal flu terms*,pandemic flu </w:t>
            </w:r>
            <w:proofErr w:type="spellStart"/>
            <w:r w:rsidRPr="005C35D9">
              <w:rPr>
                <w:color w:val="000000"/>
                <w:sz w:val="20"/>
              </w:rPr>
              <w:t>terms,sym,med,nonflu</w:t>
            </w:r>
            <w:proofErr w:type="spellEnd"/>
            <w:r w:rsidRPr="005C35D9">
              <w:rPr>
                <w:color w:val="000000"/>
                <w:sz w:val="20"/>
              </w:rPr>
              <w:t>*,authority</w:t>
            </w:r>
          </w:p>
        </w:tc>
        <w:tc>
          <w:tcPr>
            <w:tcW w:w="3278" w:type="dxa"/>
          </w:tcPr>
          <w:p w:rsidR="004D06AF" w:rsidRPr="005C35D9" w:rsidRDefault="004D06AF" w:rsidP="0042512B">
            <w:pPr>
              <w:spacing w:line="360" w:lineRule="auto"/>
              <w:cnfStyle w:val="000000100000"/>
              <w:rPr>
                <w:color w:val="000000"/>
                <w:sz w:val="20"/>
              </w:rPr>
            </w:pPr>
            <w:proofErr w:type="spellStart"/>
            <w:r w:rsidRPr="005C35D9">
              <w:rPr>
                <w:i/>
                <w:color w:val="000000"/>
                <w:sz w:val="20"/>
              </w:rPr>
              <w:t>total,uniqe,HCF</w:t>
            </w:r>
            <w:r w:rsidRPr="005C35D9">
              <w:rPr>
                <w:color w:val="000000"/>
                <w:sz w:val="20"/>
              </w:rPr>
              <w:t>,RSV</w:t>
            </w:r>
            <w:proofErr w:type="spellEnd"/>
          </w:p>
        </w:tc>
        <w:tc>
          <w:tcPr>
            <w:tcW w:w="759" w:type="dxa"/>
          </w:tcPr>
          <w:p w:rsidR="004D06AF" w:rsidRPr="005C35D9" w:rsidRDefault="004D06AF" w:rsidP="0042512B">
            <w:pPr>
              <w:spacing w:line="360" w:lineRule="auto"/>
              <w:jc w:val="center"/>
              <w:cnfStyle w:val="000000100000"/>
              <w:rPr>
                <w:color w:val="000000"/>
                <w:sz w:val="20"/>
              </w:rPr>
            </w:pPr>
            <w:r w:rsidRPr="005C35D9">
              <w:rPr>
                <w:color w:val="000000"/>
                <w:sz w:val="20"/>
              </w:rPr>
              <w:t>N</w:t>
            </w:r>
          </w:p>
        </w:tc>
        <w:tc>
          <w:tcPr>
            <w:tcW w:w="759" w:type="dxa"/>
          </w:tcPr>
          <w:p w:rsidR="004D06AF" w:rsidRPr="005C35D9" w:rsidRDefault="004D06AF" w:rsidP="0042512B">
            <w:pPr>
              <w:spacing w:line="360" w:lineRule="auto"/>
              <w:cnfStyle w:val="000000100000"/>
              <w:rPr>
                <w:color w:val="000000"/>
                <w:sz w:val="20"/>
              </w:rPr>
            </w:pPr>
            <w:r w:rsidRPr="005C35D9">
              <w:rPr>
                <w:color w:val="000000"/>
                <w:sz w:val="20"/>
              </w:rPr>
              <w:t>7622</w:t>
            </w:r>
          </w:p>
        </w:tc>
        <w:tc>
          <w:tcPr>
            <w:tcW w:w="710" w:type="dxa"/>
          </w:tcPr>
          <w:p w:rsidR="004D06AF" w:rsidRPr="005C35D9" w:rsidRDefault="004D06AF" w:rsidP="0042512B">
            <w:pPr>
              <w:spacing w:line="360" w:lineRule="auto"/>
              <w:cnfStyle w:val="000000100000"/>
              <w:rPr>
                <w:color w:val="000000"/>
                <w:sz w:val="20"/>
              </w:rPr>
            </w:pPr>
            <w:r w:rsidRPr="005C35D9">
              <w:rPr>
                <w:color w:val="000000"/>
                <w:sz w:val="20"/>
              </w:rPr>
              <w:t>164.4</w:t>
            </w:r>
          </w:p>
        </w:tc>
      </w:tr>
      <w:tr w:rsidR="00144AAE" w:rsidRPr="005C35D9" w:rsidTr="00211A6F">
        <w:tc>
          <w:tcPr>
            <w:cnfStyle w:val="001000000000"/>
            <w:tcW w:w="791" w:type="dxa"/>
          </w:tcPr>
          <w:p w:rsidR="00144AAE" w:rsidRPr="005C35D9" w:rsidRDefault="00144AAE" w:rsidP="0042512B">
            <w:pPr>
              <w:spacing w:line="360" w:lineRule="auto"/>
              <w:rPr>
                <w:color w:val="000000"/>
                <w:sz w:val="20"/>
              </w:rPr>
            </w:pPr>
            <w:r w:rsidRPr="005C35D9">
              <w:rPr>
                <w:color w:val="000000"/>
                <w:sz w:val="20"/>
              </w:rPr>
              <w:t>36</w:t>
            </w:r>
          </w:p>
        </w:tc>
        <w:tc>
          <w:tcPr>
            <w:tcW w:w="3279" w:type="dxa"/>
          </w:tcPr>
          <w:p w:rsidR="00144AAE" w:rsidRPr="005C35D9" w:rsidRDefault="00144AAE" w:rsidP="0042512B">
            <w:pPr>
              <w:spacing w:line="360" w:lineRule="auto"/>
              <w:cnfStyle w:val="000000000000"/>
              <w:rPr>
                <w:color w:val="000000"/>
                <w:sz w:val="20"/>
              </w:rPr>
            </w:pPr>
            <w:r w:rsidRPr="005C35D9">
              <w:rPr>
                <w:color w:val="000000"/>
                <w:sz w:val="20"/>
              </w:rPr>
              <w:t>seasonal flu terms*,</w:t>
            </w:r>
            <w:proofErr w:type="spellStart"/>
            <w:r w:rsidRPr="005C35D9">
              <w:rPr>
                <w:color w:val="000000"/>
                <w:sz w:val="20"/>
              </w:rPr>
              <w:t>sym,med,nonflu</w:t>
            </w:r>
            <w:proofErr w:type="spellEnd"/>
          </w:p>
        </w:tc>
        <w:tc>
          <w:tcPr>
            <w:tcW w:w="3278" w:type="dxa"/>
          </w:tcPr>
          <w:p w:rsidR="00144AAE" w:rsidRPr="005C35D9" w:rsidRDefault="00144AAE" w:rsidP="0042512B">
            <w:pPr>
              <w:spacing w:line="360" w:lineRule="auto"/>
              <w:cnfStyle w:val="000000000000"/>
              <w:rPr>
                <w:i/>
                <w:color w:val="000000"/>
                <w:sz w:val="20"/>
              </w:rPr>
            </w:pPr>
            <w:proofErr w:type="spellStart"/>
            <w:r w:rsidRPr="005C35D9">
              <w:rPr>
                <w:i/>
                <w:color w:val="000000"/>
                <w:sz w:val="20"/>
              </w:rPr>
              <w:t>total,unique,HCF,</w:t>
            </w:r>
            <w:r w:rsidRPr="005C35D9">
              <w:rPr>
                <w:color w:val="000000"/>
                <w:sz w:val="20"/>
              </w:rPr>
              <w:t>RSV,pandemic</w:t>
            </w:r>
            <w:proofErr w:type="spellEnd"/>
            <w:r w:rsidRPr="005C35D9">
              <w:rPr>
                <w:color w:val="000000"/>
                <w:sz w:val="20"/>
              </w:rPr>
              <w:t xml:space="preserve"> flu </w:t>
            </w:r>
            <w:proofErr w:type="spellStart"/>
            <w:r w:rsidRPr="005C35D9">
              <w:rPr>
                <w:color w:val="000000"/>
                <w:sz w:val="20"/>
              </w:rPr>
              <w:t>terms,authority</w:t>
            </w:r>
            <w:proofErr w:type="spellEnd"/>
          </w:p>
        </w:tc>
        <w:tc>
          <w:tcPr>
            <w:tcW w:w="759" w:type="dxa"/>
          </w:tcPr>
          <w:p w:rsidR="00144AAE" w:rsidRPr="005C35D9" w:rsidRDefault="00144AAE" w:rsidP="0042512B">
            <w:pPr>
              <w:spacing w:line="360" w:lineRule="auto"/>
              <w:jc w:val="center"/>
              <w:cnfStyle w:val="000000000000"/>
              <w:rPr>
                <w:color w:val="000000"/>
                <w:sz w:val="20"/>
              </w:rPr>
            </w:pPr>
            <w:r w:rsidRPr="005C35D9">
              <w:rPr>
                <w:color w:val="000000"/>
                <w:sz w:val="20"/>
              </w:rPr>
              <w:t>N</w:t>
            </w:r>
          </w:p>
        </w:tc>
        <w:tc>
          <w:tcPr>
            <w:tcW w:w="759" w:type="dxa"/>
            <w:vAlign w:val="bottom"/>
          </w:tcPr>
          <w:p w:rsidR="00144AAE" w:rsidRPr="005C35D9" w:rsidRDefault="00144AAE" w:rsidP="0042512B">
            <w:pPr>
              <w:spacing w:line="360" w:lineRule="auto"/>
              <w:cnfStyle w:val="000000000000"/>
              <w:rPr>
                <w:color w:val="000000"/>
                <w:sz w:val="20"/>
              </w:rPr>
            </w:pPr>
            <w:r w:rsidRPr="005C35D9">
              <w:rPr>
                <w:color w:val="000000"/>
                <w:sz w:val="20"/>
              </w:rPr>
              <w:t>7538</w:t>
            </w:r>
          </w:p>
        </w:tc>
        <w:tc>
          <w:tcPr>
            <w:tcW w:w="710" w:type="dxa"/>
            <w:vAlign w:val="bottom"/>
          </w:tcPr>
          <w:p w:rsidR="00144AAE" w:rsidRPr="005C35D9" w:rsidRDefault="00144AAE" w:rsidP="0042512B">
            <w:pPr>
              <w:spacing w:line="360" w:lineRule="auto"/>
              <w:cnfStyle w:val="000000000000"/>
              <w:rPr>
                <w:color w:val="000000"/>
                <w:sz w:val="20"/>
              </w:rPr>
            </w:pPr>
            <w:r w:rsidRPr="005C35D9">
              <w:rPr>
                <w:color w:val="000000"/>
                <w:sz w:val="20"/>
              </w:rPr>
              <w:t>95.38</w:t>
            </w:r>
          </w:p>
        </w:tc>
      </w:tr>
    </w:tbl>
    <w:p w:rsidR="000E0A2E" w:rsidRDefault="000E0A2E" w:rsidP="0042512B">
      <w:pPr>
        <w:spacing w:line="360" w:lineRule="auto"/>
      </w:pPr>
      <w:r>
        <w:t xml:space="preserve">Note: </w:t>
      </w:r>
    </w:p>
    <w:p w:rsidR="000E0A2E" w:rsidRDefault="000E0A2E" w:rsidP="0042512B">
      <w:pPr>
        <w:spacing w:line="360" w:lineRule="auto"/>
      </w:pPr>
      <w:r>
        <w:t xml:space="preserve">In regular font: Google search index and </w:t>
      </w:r>
      <w:proofErr w:type="gramStart"/>
      <w:r>
        <w:t>RSV(</w:t>
      </w:r>
      <w:proofErr w:type="gramEnd"/>
      <w:r>
        <w:t xml:space="preserve"> laboratory surveillance data)</w:t>
      </w:r>
    </w:p>
    <w:p w:rsidR="00191FF6" w:rsidRDefault="000E0A2E" w:rsidP="0042512B">
      <w:pPr>
        <w:spacing w:line="360" w:lineRule="auto"/>
      </w:pPr>
      <w:r>
        <w:t xml:space="preserve">In italic font: </w:t>
      </w:r>
      <w:proofErr w:type="spellStart"/>
      <w:r>
        <w:t>HealthMap</w:t>
      </w:r>
      <w:proofErr w:type="spellEnd"/>
      <w:r>
        <w:t xml:space="preserve"> data</w:t>
      </w:r>
    </w:p>
    <w:p w:rsidR="000E0A2E" w:rsidRDefault="000E0A2E" w:rsidP="0042512B">
      <w:pPr>
        <w:spacing w:line="360" w:lineRule="auto"/>
      </w:pPr>
      <w:r>
        <w:t>*: Common cold terms in English and Chinese</w:t>
      </w:r>
      <w:r w:rsidRPr="000E0A2E">
        <w:t xml:space="preserve"> are moved from flu terms to non-flu terms</w:t>
      </w:r>
    </w:p>
    <w:p w:rsidR="00144AAE" w:rsidRDefault="005D6D24" w:rsidP="0042512B">
      <w:pPr>
        <w:pStyle w:val="Heading2"/>
        <w:spacing w:line="360" w:lineRule="auto"/>
      </w:pPr>
      <w:r>
        <w:t>2.4 Time lag effect</w:t>
      </w:r>
    </w:p>
    <w:p w:rsidR="0042512B" w:rsidRPr="0042512B" w:rsidRDefault="0042512B" w:rsidP="0042512B">
      <w:pPr>
        <w:spacing w:line="360" w:lineRule="auto"/>
        <w:ind w:firstLine="720"/>
      </w:pPr>
      <w:r w:rsidRPr="00D13C34">
        <w:t>We also examined time lag effect for each surveillance system. We compared model performance with time lag varying from -2 weeks to +2 weeks for both pandemic and non-pandemic model. Model performance significantly improved with +1 week time lag for all the surveillance data series during the pandemic period, while no significant improvement was observed during the non-pandemic period (Table S5 and Table S6).</w:t>
      </w:r>
    </w:p>
    <w:p w:rsidR="00F662C9" w:rsidRDefault="005D6D24" w:rsidP="0042512B">
      <w:pPr>
        <w:spacing w:line="360" w:lineRule="auto"/>
      </w:pPr>
      <w:r>
        <w:tab/>
        <w:t xml:space="preserve">For pandemic period, </w:t>
      </w:r>
      <m:oMath>
        <m:sSubSup>
          <m:sSubSupPr>
            <m:ctrlPr>
              <w:rPr>
                <w:rFonts w:ascii="Cambria Math" w:hAnsi="Cambria Math"/>
                <w:i/>
                <w:sz w:val="22"/>
              </w:rPr>
            </m:ctrlPr>
          </m:sSubSupPr>
          <m:e>
            <m:r>
              <m:rPr>
                <m:sty m:val="bi"/>
              </m:rPr>
              <w:rPr>
                <w:rFonts w:ascii="Cambria Math" w:hAnsi="Cambria Math"/>
                <w:sz w:val="22"/>
              </w:rPr>
              <m:t>k</m:t>
            </m:r>
          </m:e>
          <m:sub>
            <m:r>
              <m:rPr>
                <m:sty m:val="bi"/>
              </m:rPr>
              <w:rPr>
                <w:rFonts w:ascii="Cambria Math" w:hAnsi="Cambria Math"/>
                <w:sz w:val="22"/>
              </w:rPr>
              <m:t>n</m:t>
            </m:r>
            <m:r>
              <w:rPr>
                <w:rFonts w:ascii="Cambria Math" w:hAnsi="Cambria Math"/>
                <w:sz w:val="22"/>
              </w:rPr>
              <m:t>,</m:t>
            </m:r>
            <m:r>
              <m:rPr>
                <m:sty m:val="bi"/>
              </m:rPr>
              <w:rPr>
                <w:rFonts w:ascii="Cambria Math" w:hAnsi="Cambria Math"/>
                <w:sz w:val="22"/>
              </w:rPr>
              <m:t>t</m:t>
            </m:r>
          </m:sub>
          <m:sup>
            <m:r>
              <m:rPr>
                <m:sty m:val="bi"/>
              </m:rPr>
              <w:rPr>
                <w:rFonts w:ascii="Cambria Math" w:hAnsi="Cambria Math"/>
                <w:sz w:val="22"/>
              </w:rPr>
              <m:t>p</m:t>
            </m:r>
          </m:sup>
        </m:sSubSup>
      </m:oMath>
      <w:r>
        <w:rPr>
          <w:sz w:val="22"/>
        </w:rPr>
        <w:t xml:space="preserve"> is grouped under </w:t>
      </w:r>
      <m:oMath>
        <m:sSub>
          <m:sSubPr>
            <m:ctrlPr>
              <w:rPr>
                <w:rFonts w:ascii="Cambria Math" w:hAnsi="Cambria Math"/>
                <w:i/>
              </w:rPr>
            </m:ctrlPr>
          </m:sSubPr>
          <m:e>
            <m:r>
              <w:rPr>
                <w:rFonts w:ascii="Cambria Math" w:hAnsi="Cambria Math"/>
              </w:rPr>
              <m:t>θ</m:t>
            </m:r>
          </m:e>
          <m:sub>
            <m:r>
              <w:rPr>
                <w:rFonts w:ascii="Cambria Math" w:hAnsi="Cambria Math"/>
              </w:rPr>
              <m:t>j,t</m:t>
            </m:r>
          </m:sub>
        </m:sSub>
      </m:oMath>
      <w:r>
        <w:t xml:space="preserve"> </w:t>
      </w:r>
      <w:proofErr w:type="gramStart"/>
      <w:r>
        <w:t>and</w:t>
      </w:r>
      <w:r w:rsidR="00FD630B">
        <w:t xml:space="preserve"> </w:t>
      </w:r>
      <w:r>
        <w:t xml:space="preserve"> </w:t>
      </w:r>
      <m:oMath>
        <w:proofErr w:type="gramEnd"/>
        <m:sSub>
          <m:sSubPr>
            <m:ctrlPr>
              <w:rPr>
                <w:rFonts w:ascii="Cambria Math" w:hAnsi="Cambria Math"/>
                <w:i/>
              </w:rPr>
            </m:ctrlPr>
          </m:sSubPr>
          <m:e>
            <m:r>
              <w:rPr>
                <w:rFonts w:ascii="Cambria Math" w:hAnsi="Cambria Math"/>
              </w:rPr>
              <m:t>φ</m:t>
            </m:r>
          </m:e>
          <m:sub>
            <m:r>
              <w:rPr>
                <w:rFonts w:ascii="Cambria Math" w:hAnsi="Cambria Math"/>
              </w:rPr>
              <m:t>j,t</m:t>
            </m:r>
          </m:sub>
        </m:sSub>
      </m:oMath>
      <w:r>
        <w:t xml:space="preserve">, and the time lag is applied to the individual group as described in Table S5. +1wk refers to for </w:t>
      </w:r>
      <m:oMath>
        <m:sSubSup>
          <m:sSubSupPr>
            <m:ctrlPr>
              <w:rPr>
                <w:rFonts w:ascii="Cambria Math" w:hAnsi="Cambria Math"/>
                <w:i/>
              </w:rPr>
            </m:ctrlPr>
          </m:sSubSupPr>
          <m:e>
            <m:r>
              <w:rPr>
                <w:rFonts w:ascii="Cambria Math" w:hAnsi="Cambria Math"/>
              </w:rPr>
              <m:t>k</m:t>
            </m:r>
          </m:e>
          <m:sub>
            <m:r>
              <w:rPr>
                <w:rFonts w:ascii="Cambria Math" w:hAnsi="Cambria Math"/>
              </w:rPr>
              <m:t>i,t</m:t>
            </m:r>
          </m:sub>
          <m:sup>
            <m:r>
              <w:rPr>
                <w:rFonts w:ascii="Cambria Math" w:hAnsi="Cambria Math"/>
              </w:rPr>
              <m:t>p</m:t>
            </m:r>
          </m:sup>
        </m:sSubSup>
      </m:oMath>
      <w:r>
        <w:t xml:space="preserve"> at time </w:t>
      </w:r>
      <w:r w:rsidRPr="00FC569D">
        <w:rPr>
          <w:i/>
        </w:rPr>
        <w:t>t</w:t>
      </w:r>
      <w:r>
        <w:t xml:space="preserve">, the response variable is </w:t>
      </w:r>
      <m:oMath>
        <m:sSub>
          <m:sSubPr>
            <m:ctrlPr>
              <w:rPr>
                <w:rFonts w:ascii="Cambria Math" w:hAnsi="Cambria Math"/>
                <w:i/>
              </w:rPr>
            </m:ctrlPr>
          </m:sSubPr>
          <m:e>
            <m:r>
              <w:rPr>
                <w:rFonts w:ascii="Cambria Math" w:hAnsi="Cambria Math"/>
              </w:rPr>
              <m:t>Y</m:t>
            </m:r>
          </m:e>
          <m:sub>
            <m:r>
              <w:rPr>
                <w:rFonts w:ascii="Cambria Math" w:hAnsi="Cambria Math"/>
              </w:rPr>
              <m:t>i,t+1</m:t>
            </m:r>
          </m:sub>
        </m:sSub>
      </m:oMath>
      <w:r>
        <w:t xml:space="preserve"> at time </w:t>
      </w:r>
      <w:r w:rsidRPr="00FC569D">
        <w:rPr>
          <w:i/>
        </w:rPr>
        <w:t>t</w:t>
      </w:r>
      <w:r>
        <w:t xml:space="preserve">+1. </w:t>
      </w:r>
      <w:proofErr w:type="spellStart"/>
      <w:r>
        <w:t>DIC</w:t>
      </w:r>
      <w:proofErr w:type="spellEnd"/>
      <w:r>
        <w:t xml:space="preserve"> and </w:t>
      </w:r>
      <w:proofErr w:type="spellStart"/>
      <w:proofErr w:type="gramStart"/>
      <w:r w:rsidRPr="005D6D24">
        <w:rPr>
          <w:i/>
        </w:rPr>
        <w:t>pD</w:t>
      </w:r>
      <w:proofErr w:type="spellEnd"/>
      <w:proofErr w:type="gramEnd"/>
      <w:r>
        <w:t xml:space="preserve"> values are compared and </w:t>
      </w:r>
      <w:r w:rsidR="00F662C9">
        <w:t>T8</w:t>
      </w:r>
      <w:r>
        <w:t xml:space="preserve"> time lag model is selected for </w:t>
      </w:r>
      <w:r w:rsidR="00B86EF5">
        <w:t>P model due to its significantly improved DIC value</w:t>
      </w:r>
      <w:r>
        <w:t>.</w:t>
      </w:r>
      <w:r w:rsidR="00F662C9">
        <w:t xml:space="preserve"> </w:t>
      </w:r>
    </w:p>
    <w:p w:rsidR="005D6D24" w:rsidRDefault="005D6D24" w:rsidP="0042512B">
      <w:pPr>
        <w:spacing w:line="360" w:lineRule="auto"/>
      </w:pPr>
    </w:p>
    <w:p w:rsidR="005D6D24" w:rsidRDefault="005D6D24" w:rsidP="0042512B">
      <w:pPr>
        <w:spacing w:line="360" w:lineRule="auto"/>
      </w:pPr>
      <w:r>
        <w:t>Table S5 Description for the time lag P model</w:t>
      </w:r>
    </w:p>
    <w:tbl>
      <w:tblPr>
        <w:tblStyle w:val="LightShading"/>
        <w:tblW w:w="0" w:type="auto"/>
        <w:jc w:val="center"/>
        <w:tblLayout w:type="fixed"/>
        <w:tblLook w:val="04A0"/>
      </w:tblPr>
      <w:tblGrid>
        <w:gridCol w:w="1008"/>
        <w:gridCol w:w="1350"/>
        <w:gridCol w:w="1260"/>
        <w:gridCol w:w="1260"/>
        <w:gridCol w:w="1260"/>
      </w:tblGrid>
      <w:tr w:rsidR="00F662C9" w:rsidTr="00F662C9">
        <w:trPr>
          <w:cnfStyle w:val="100000000000"/>
          <w:jc w:val="center"/>
        </w:trPr>
        <w:tc>
          <w:tcPr>
            <w:cnfStyle w:val="001000000000"/>
            <w:tcW w:w="1008" w:type="dxa"/>
          </w:tcPr>
          <w:p w:rsidR="00F662C9" w:rsidRDefault="00F662C9" w:rsidP="0042512B">
            <w:pPr>
              <w:spacing w:line="360" w:lineRule="auto"/>
            </w:pPr>
          </w:p>
        </w:tc>
        <w:tc>
          <w:tcPr>
            <w:tcW w:w="1350" w:type="dxa"/>
          </w:tcPr>
          <w:p w:rsidR="00F662C9" w:rsidRDefault="00CF66DF" w:rsidP="0042512B">
            <w:pPr>
              <w:spacing w:line="360" w:lineRule="auto"/>
              <w:cnfStyle w:val="100000000000"/>
            </w:pPr>
            <m:oMathPara>
              <m:oMath>
                <m:sSub>
                  <m:sSubPr>
                    <m:ctrlPr>
                      <w:rPr>
                        <w:rFonts w:ascii="Cambria Math" w:hAnsi="Cambria Math"/>
                        <w:i/>
                      </w:rPr>
                    </m:ctrlPr>
                  </m:sSubPr>
                  <m:e>
                    <m:r>
                      <m:rPr>
                        <m:sty m:val="bi"/>
                      </m:rPr>
                      <w:rPr>
                        <w:rFonts w:ascii="Cambria Math" w:hAnsi="Cambria Math"/>
                      </w:rPr>
                      <m:t>θ</m:t>
                    </m:r>
                  </m:e>
                  <m:sub>
                    <m:r>
                      <m:rPr>
                        <m:sty m:val="bi"/>
                      </m:rPr>
                      <w:rPr>
                        <w:rFonts w:ascii="Cambria Math" w:hAnsi="Cambria Math"/>
                      </w:rPr>
                      <m:t>j,t</m:t>
                    </m:r>
                  </m:sub>
                </m:sSub>
              </m:oMath>
            </m:oMathPara>
          </w:p>
        </w:tc>
        <w:tc>
          <w:tcPr>
            <w:tcW w:w="1260" w:type="dxa"/>
          </w:tcPr>
          <w:p w:rsidR="00F662C9" w:rsidRDefault="00CF66DF" w:rsidP="0042512B">
            <w:pPr>
              <w:spacing w:line="360" w:lineRule="auto"/>
              <w:cnfStyle w:val="100000000000"/>
            </w:pPr>
            <m:oMathPara>
              <m:oMath>
                <m:sSub>
                  <m:sSubPr>
                    <m:ctrlPr>
                      <w:rPr>
                        <w:rFonts w:ascii="Cambria Math" w:hAnsi="Cambria Math"/>
                        <w:i/>
                      </w:rPr>
                    </m:ctrlPr>
                  </m:sSubPr>
                  <m:e>
                    <m:r>
                      <m:rPr>
                        <m:sty m:val="bi"/>
                      </m:rPr>
                      <w:rPr>
                        <w:rFonts w:ascii="Cambria Math" w:hAnsi="Cambria Math"/>
                      </w:rPr>
                      <m:t>φ</m:t>
                    </m:r>
                  </m:e>
                  <m:sub>
                    <m:r>
                      <m:rPr>
                        <m:sty m:val="bi"/>
                      </m:rPr>
                      <w:rPr>
                        <w:rFonts w:ascii="Cambria Math" w:hAnsi="Cambria Math"/>
                      </w:rPr>
                      <m:t>j,t</m:t>
                    </m:r>
                  </m:sub>
                </m:sSub>
              </m:oMath>
            </m:oMathPara>
          </w:p>
        </w:tc>
        <w:tc>
          <w:tcPr>
            <w:tcW w:w="1260" w:type="dxa"/>
          </w:tcPr>
          <w:p w:rsidR="00F662C9" w:rsidRDefault="00F662C9" w:rsidP="0042512B">
            <w:pPr>
              <w:spacing w:line="360" w:lineRule="auto"/>
              <w:cnfStyle w:val="100000000000"/>
              <w:rPr>
                <w:rFonts w:eastAsia="SimSun"/>
              </w:rPr>
            </w:pPr>
            <w:r>
              <w:rPr>
                <w:rFonts w:eastAsia="SimSun"/>
              </w:rPr>
              <w:t>DIC</w:t>
            </w:r>
          </w:p>
        </w:tc>
        <w:tc>
          <w:tcPr>
            <w:tcW w:w="1260" w:type="dxa"/>
          </w:tcPr>
          <w:p w:rsidR="00F662C9" w:rsidRPr="00F662C9" w:rsidRDefault="00F662C9" w:rsidP="0042512B">
            <w:pPr>
              <w:spacing w:line="360" w:lineRule="auto"/>
              <w:cnfStyle w:val="100000000000"/>
              <w:rPr>
                <w:rFonts w:eastAsia="SimSun"/>
                <w:i/>
              </w:rPr>
            </w:pPr>
            <w:proofErr w:type="spellStart"/>
            <w:r w:rsidRPr="00F662C9">
              <w:rPr>
                <w:rFonts w:eastAsia="SimSun"/>
                <w:i/>
              </w:rPr>
              <w:t>pD</w:t>
            </w:r>
            <w:proofErr w:type="spellEnd"/>
          </w:p>
        </w:tc>
      </w:tr>
      <w:tr w:rsidR="00F662C9" w:rsidTr="00F662C9">
        <w:trPr>
          <w:cnfStyle w:val="000000100000"/>
          <w:jc w:val="center"/>
        </w:trPr>
        <w:tc>
          <w:tcPr>
            <w:cnfStyle w:val="001000000000"/>
            <w:tcW w:w="1008" w:type="dxa"/>
          </w:tcPr>
          <w:p w:rsidR="00F662C9" w:rsidRDefault="00F662C9" w:rsidP="0042512B">
            <w:pPr>
              <w:spacing w:line="360" w:lineRule="auto"/>
            </w:pPr>
            <w:r>
              <w:t>T0</w:t>
            </w:r>
          </w:p>
        </w:tc>
        <w:tc>
          <w:tcPr>
            <w:tcW w:w="1350" w:type="dxa"/>
          </w:tcPr>
          <w:p w:rsidR="00F662C9" w:rsidRDefault="00F662C9" w:rsidP="0042512B">
            <w:pPr>
              <w:spacing w:line="360" w:lineRule="auto"/>
              <w:cnfStyle w:val="000000100000"/>
            </w:pPr>
            <w:r>
              <w:t>+0wk</w:t>
            </w:r>
          </w:p>
        </w:tc>
        <w:tc>
          <w:tcPr>
            <w:tcW w:w="1260" w:type="dxa"/>
          </w:tcPr>
          <w:p w:rsidR="00F662C9" w:rsidRDefault="00F662C9" w:rsidP="0042512B">
            <w:pPr>
              <w:spacing w:line="360" w:lineRule="auto"/>
              <w:cnfStyle w:val="000000100000"/>
            </w:pPr>
            <w:r>
              <w:t>+0wk</w:t>
            </w:r>
          </w:p>
        </w:tc>
        <w:tc>
          <w:tcPr>
            <w:tcW w:w="1260" w:type="dxa"/>
            <w:vAlign w:val="bottom"/>
          </w:tcPr>
          <w:p w:rsidR="00F662C9" w:rsidRPr="00F662C9" w:rsidRDefault="00F662C9" w:rsidP="0042512B">
            <w:pPr>
              <w:spacing w:line="360" w:lineRule="auto"/>
              <w:cnfStyle w:val="000000100000"/>
            </w:pPr>
            <w:r w:rsidRPr="00F662C9">
              <w:t>15660</w:t>
            </w:r>
          </w:p>
        </w:tc>
        <w:tc>
          <w:tcPr>
            <w:tcW w:w="1260" w:type="dxa"/>
            <w:vAlign w:val="bottom"/>
          </w:tcPr>
          <w:p w:rsidR="00F662C9" w:rsidRPr="00F662C9" w:rsidRDefault="00F662C9" w:rsidP="0042512B">
            <w:pPr>
              <w:spacing w:line="360" w:lineRule="auto"/>
              <w:cnfStyle w:val="000000100000"/>
            </w:pPr>
            <w:r w:rsidRPr="00F662C9">
              <w:t>1108</w:t>
            </w:r>
          </w:p>
        </w:tc>
      </w:tr>
      <w:tr w:rsidR="00F662C9" w:rsidTr="00F662C9">
        <w:trPr>
          <w:jc w:val="center"/>
        </w:trPr>
        <w:tc>
          <w:tcPr>
            <w:cnfStyle w:val="001000000000"/>
            <w:tcW w:w="1008" w:type="dxa"/>
          </w:tcPr>
          <w:p w:rsidR="00F662C9" w:rsidRDefault="00F662C9" w:rsidP="0042512B">
            <w:pPr>
              <w:spacing w:line="360" w:lineRule="auto"/>
            </w:pPr>
            <w:r>
              <w:t>T1</w:t>
            </w:r>
          </w:p>
        </w:tc>
        <w:tc>
          <w:tcPr>
            <w:tcW w:w="1350" w:type="dxa"/>
          </w:tcPr>
          <w:p w:rsidR="00F662C9" w:rsidRDefault="00F662C9" w:rsidP="0042512B">
            <w:pPr>
              <w:spacing w:line="360" w:lineRule="auto"/>
              <w:cnfStyle w:val="000000000000"/>
            </w:pPr>
            <w:r>
              <w:t>+0wk</w:t>
            </w:r>
          </w:p>
        </w:tc>
        <w:tc>
          <w:tcPr>
            <w:tcW w:w="1260" w:type="dxa"/>
          </w:tcPr>
          <w:p w:rsidR="00F662C9" w:rsidRDefault="00F662C9" w:rsidP="0042512B">
            <w:pPr>
              <w:spacing w:line="360" w:lineRule="auto"/>
              <w:cnfStyle w:val="000000000000"/>
            </w:pPr>
            <w:r>
              <w:t>-1wk</w:t>
            </w:r>
          </w:p>
        </w:tc>
        <w:tc>
          <w:tcPr>
            <w:tcW w:w="1260" w:type="dxa"/>
            <w:vAlign w:val="bottom"/>
          </w:tcPr>
          <w:p w:rsidR="00F662C9" w:rsidRPr="00F662C9" w:rsidRDefault="00F662C9" w:rsidP="0042512B">
            <w:pPr>
              <w:spacing w:line="360" w:lineRule="auto"/>
              <w:cnfStyle w:val="000000000000"/>
            </w:pPr>
            <w:r w:rsidRPr="00F662C9">
              <w:t>16860</w:t>
            </w:r>
          </w:p>
        </w:tc>
        <w:tc>
          <w:tcPr>
            <w:tcW w:w="1260" w:type="dxa"/>
            <w:vAlign w:val="bottom"/>
          </w:tcPr>
          <w:p w:rsidR="00F662C9" w:rsidRPr="00F662C9" w:rsidRDefault="00F662C9" w:rsidP="0042512B">
            <w:pPr>
              <w:spacing w:line="360" w:lineRule="auto"/>
              <w:cnfStyle w:val="000000000000"/>
            </w:pPr>
            <w:r w:rsidRPr="00F662C9">
              <w:t>1298</w:t>
            </w:r>
          </w:p>
        </w:tc>
      </w:tr>
      <w:tr w:rsidR="00F662C9" w:rsidTr="00F662C9">
        <w:trPr>
          <w:cnfStyle w:val="000000100000"/>
          <w:jc w:val="center"/>
        </w:trPr>
        <w:tc>
          <w:tcPr>
            <w:cnfStyle w:val="001000000000"/>
            <w:tcW w:w="1008" w:type="dxa"/>
          </w:tcPr>
          <w:p w:rsidR="00F662C9" w:rsidRDefault="00F662C9" w:rsidP="0042512B">
            <w:pPr>
              <w:spacing w:line="360" w:lineRule="auto"/>
            </w:pPr>
            <w:r>
              <w:t>T2</w:t>
            </w:r>
          </w:p>
        </w:tc>
        <w:tc>
          <w:tcPr>
            <w:tcW w:w="1350" w:type="dxa"/>
          </w:tcPr>
          <w:p w:rsidR="00F662C9" w:rsidRDefault="00F662C9" w:rsidP="0042512B">
            <w:pPr>
              <w:spacing w:line="360" w:lineRule="auto"/>
              <w:cnfStyle w:val="000000100000"/>
            </w:pPr>
            <w:r>
              <w:t>+0wk</w:t>
            </w:r>
          </w:p>
        </w:tc>
        <w:tc>
          <w:tcPr>
            <w:tcW w:w="1260" w:type="dxa"/>
          </w:tcPr>
          <w:p w:rsidR="00F662C9" w:rsidRDefault="00F662C9" w:rsidP="0042512B">
            <w:pPr>
              <w:spacing w:line="360" w:lineRule="auto"/>
              <w:cnfStyle w:val="000000100000"/>
            </w:pPr>
            <w:r>
              <w:t>+1wk</w:t>
            </w:r>
          </w:p>
        </w:tc>
        <w:tc>
          <w:tcPr>
            <w:tcW w:w="1260" w:type="dxa"/>
            <w:vAlign w:val="bottom"/>
          </w:tcPr>
          <w:p w:rsidR="00F662C9" w:rsidRPr="00F662C9" w:rsidRDefault="00F662C9" w:rsidP="0042512B">
            <w:pPr>
              <w:spacing w:line="360" w:lineRule="auto"/>
              <w:cnfStyle w:val="000000100000"/>
            </w:pPr>
            <w:r w:rsidRPr="00F662C9">
              <w:t>14240</w:t>
            </w:r>
          </w:p>
        </w:tc>
        <w:tc>
          <w:tcPr>
            <w:tcW w:w="1260" w:type="dxa"/>
            <w:vAlign w:val="bottom"/>
          </w:tcPr>
          <w:p w:rsidR="00F662C9" w:rsidRPr="00F662C9" w:rsidRDefault="00F662C9" w:rsidP="0042512B">
            <w:pPr>
              <w:spacing w:line="360" w:lineRule="auto"/>
              <w:cnfStyle w:val="000000100000"/>
            </w:pPr>
            <w:r w:rsidRPr="00F662C9">
              <w:t>947.8</w:t>
            </w:r>
          </w:p>
        </w:tc>
      </w:tr>
      <w:tr w:rsidR="00F662C9" w:rsidTr="00F662C9">
        <w:trPr>
          <w:jc w:val="center"/>
        </w:trPr>
        <w:tc>
          <w:tcPr>
            <w:cnfStyle w:val="001000000000"/>
            <w:tcW w:w="1008" w:type="dxa"/>
          </w:tcPr>
          <w:p w:rsidR="00F662C9" w:rsidRDefault="00F662C9" w:rsidP="0042512B">
            <w:pPr>
              <w:spacing w:line="360" w:lineRule="auto"/>
            </w:pPr>
            <w:r>
              <w:t>T3</w:t>
            </w:r>
          </w:p>
        </w:tc>
        <w:tc>
          <w:tcPr>
            <w:tcW w:w="1350" w:type="dxa"/>
          </w:tcPr>
          <w:p w:rsidR="00F662C9" w:rsidRDefault="00F662C9" w:rsidP="0042512B">
            <w:pPr>
              <w:spacing w:line="360" w:lineRule="auto"/>
              <w:cnfStyle w:val="000000000000"/>
            </w:pPr>
            <w:r>
              <w:t>-1wk</w:t>
            </w:r>
          </w:p>
        </w:tc>
        <w:tc>
          <w:tcPr>
            <w:tcW w:w="1260" w:type="dxa"/>
          </w:tcPr>
          <w:p w:rsidR="00F662C9" w:rsidRDefault="00F662C9" w:rsidP="0042512B">
            <w:pPr>
              <w:spacing w:line="360" w:lineRule="auto"/>
              <w:cnfStyle w:val="000000000000"/>
            </w:pPr>
            <w:r>
              <w:t>-1wk</w:t>
            </w:r>
          </w:p>
        </w:tc>
        <w:tc>
          <w:tcPr>
            <w:tcW w:w="1260" w:type="dxa"/>
            <w:vAlign w:val="bottom"/>
          </w:tcPr>
          <w:p w:rsidR="00F662C9" w:rsidRPr="00F662C9" w:rsidRDefault="00F662C9" w:rsidP="0042512B">
            <w:pPr>
              <w:spacing w:line="360" w:lineRule="auto"/>
              <w:cnfStyle w:val="000000000000"/>
            </w:pPr>
            <w:r w:rsidRPr="00F662C9">
              <w:t>19750</w:t>
            </w:r>
          </w:p>
        </w:tc>
        <w:tc>
          <w:tcPr>
            <w:tcW w:w="1260" w:type="dxa"/>
            <w:vAlign w:val="bottom"/>
          </w:tcPr>
          <w:p w:rsidR="00F662C9" w:rsidRPr="00F662C9" w:rsidRDefault="00F662C9" w:rsidP="0042512B">
            <w:pPr>
              <w:spacing w:line="360" w:lineRule="auto"/>
              <w:cnfStyle w:val="000000000000"/>
            </w:pPr>
            <w:r w:rsidRPr="00F662C9">
              <w:t>3970</w:t>
            </w:r>
          </w:p>
        </w:tc>
      </w:tr>
      <w:tr w:rsidR="00F662C9" w:rsidTr="00F662C9">
        <w:trPr>
          <w:cnfStyle w:val="000000100000"/>
          <w:jc w:val="center"/>
        </w:trPr>
        <w:tc>
          <w:tcPr>
            <w:cnfStyle w:val="001000000000"/>
            <w:tcW w:w="1008" w:type="dxa"/>
          </w:tcPr>
          <w:p w:rsidR="00F662C9" w:rsidRDefault="00F662C9" w:rsidP="0042512B">
            <w:pPr>
              <w:spacing w:line="360" w:lineRule="auto"/>
            </w:pPr>
            <w:r>
              <w:lastRenderedPageBreak/>
              <w:t>T4</w:t>
            </w:r>
          </w:p>
        </w:tc>
        <w:tc>
          <w:tcPr>
            <w:tcW w:w="1350" w:type="dxa"/>
          </w:tcPr>
          <w:p w:rsidR="00F662C9" w:rsidRDefault="00F662C9" w:rsidP="0042512B">
            <w:pPr>
              <w:spacing w:line="360" w:lineRule="auto"/>
              <w:cnfStyle w:val="000000100000"/>
            </w:pPr>
            <w:r>
              <w:t>-1wk</w:t>
            </w:r>
          </w:p>
        </w:tc>
        <w:tc>
          <w:tcPr>
            <w:tcW w:w="1260" w:type="dxa"/>
          </w:tcPr>
          <w:p w:rsidR="00F662C9" w:rsidRDefault="00F662C9" w:rsidP="0042512B">
            <w:pPr>
              <w:spacing w:line="360" w:lineRule="auto"/>
              <w:cnfStyle w:val="000000100000"/>
            </w:pPr>
            <w:r>
              <w:t>+0wk</w:t>
            </w:r>
          </w:p>
        </w:tc>
        <w:tc>
          <w:tcPr>
            <w:tcW w:w="1260" w:type="dxa"/>
            <w:vAlign w:val="bottom"/>
          </w:tcPr>
          <w:p w:rsidR="00F662C9" w:rsidRPr="00F662C9" w:rsidRDefault="00F662C9" w:rsidP="0042512B">
            <w:pPr>
              <w:spacing w:line="360" w:lineRule="auto"/>
              <w:cnfStyle w:val="000000100000"/>
            </w:pPr>
            <w:r w:rsidRPr="00F662C9">
              <w:t>22550</w:t>
            </w:r>
          </w:p>
        </w:tc>
        <w:tc>
          <w:tcPr>
            <w:tcW w:w="1260" w:type="dxa"/>
            <w:vAlign w:val="bottom"/>
          </w:tcPr>
          <w:p w:rsidR="00F662C9" w:rsidRPr="00F662C9" w:rsidRDefault="00F662C9" w:rsidP="0042512B">
            <w:pPr>
              <w:spacing w:line="360" w:lineRule="auto"/>
              <w:cnfStyle w:val="000000100000"/>
            </w:pPr>
            <w:r w:rsidRPr="00F662C9">
              <w:t>2608</w:t>
            </w:r>
          </w:p>
        </w:tc>
      </w:tr>
      <w:tr w:rsidR="00F662C9" w:rsidTr="00F662C9">
        <w:trPr>
          <w:jc w:val="center"/>
        </w:trPr>
        <w:tc>
          <w:tcPr>
            <w:cnfStyle w:val="001000000000"/>
            <w:tcW w:w="1008" w:type="dxa"/>
          </w:tcPr>
          <w:p w:rsidR="00F662C9" w:rsidRDefault="00F662C9" w:rsidP="0042512B">
            <w:pPr>
              <w:spacing w:line="360" w:lineRule="auto"/>
            </w:pPr>
            <w:r>
              <w:t>T5</w:t>
            </w:r>
          </w:p>
        </w:tc>
        <w:tc>
          <w:tcPr>
            <w:tcW w:w="1350" w:type="dxa"/>
          </w:tcPr>
          <w:p w:rsidR="00F662C9" w:rsidRDefault="00F662C9" w:rsidP="0042512B">
            <w:pPr>
              <w:spacing w:line="360" w:lineRule="auto"/>
              <w:cnfStyle w:val="000000000000"/>
            </w:pPr>
            <w:r>
              <w:t>-1wk</w:t>
            </w:r>
          </w:p>
        </w:tc>
        <w:tc>
          <w:tcPr>
            <w:tcW w:w="1260" w:type="dxa"/>
          </w:tcPr>
          <w:p w:rsidR="00F662C9" w:rsidRDefault="00F662C9" w:rsidP="0042512B">
            <w:pPr>
              <w:spacing w:line="360" w:lineRule="auto"/>
              <w:cnfStyle w:val="000000000000"/>
            </w:pPr>
            <w:r>
              <w:t>+1wk</w:t>
            </w:r>
          </w:p>
        </w:tc>
        <w:tc>
          <w:tcPr>
            <w:tcW w:w="1260" w:type="dxa"/>
            <w:vAlign w:val="bottom"/>
          </w:tcPr>
          <w:p w:rsidR="00F662C9" w:rsidRPr="00F662C9" w:rsidRDefault="00F662C9" w:rsidP="0042512B">
            <w:pPr>
              <w:spacing w:line="360" w:lineRule="auto"/>
              <w:cnfStyle w:val="000000000000"/>
            </w:pPr>
            <w:r w:rsidRPr="00F662C9">
              <w:t>19280</w:t>
            </w:r>
          </w:p>
        </w:tc>
        <w:tc>
          <w:tcPr>
            <w:tcW w:w="1260" w:type="dxa"/>
            <w:vAlign w:val="bottom"/>
          </w:tcPr>
          <w:p w:rsidR="00F662C9" w:rsidRPr="00F662C9" w:rsidRDefault="00F662C9" w:rsidP="0042512B">
            <w:pPr>
              <w:spacing w:line="360" w:lineRule="auto"/>
              <w:cnfStyle w:val="000000000000"/>
            </w:pPr>
            <w:r w:rsidRPr="00F662C9">
              <w:t>1322</w:t>
            </w:r>
          </w:p>
        </w:tc>
      </w:tr>
      <w:tr w:rsidR="00F662C9" w:rsidTr="00F662C9">
        <w:trPr>
          <w:cnfStyle w:val="000000100000"/>
          <w:jc w:val="center"/>
        </w:trPr>
        <w:tc>
          <w:tcPr>
            <w:cnfStyle w:val="001000000000"/>
            <w:tcW w:w="1008" w:type="dxa"/>
          </w:tcPr>
          <w:p w:rsidR="00F662C9" w:rsidRDefault="00F662C9" w:rsidP="0042512B">
            <w:pPr>
              <w:spacing w:line="360" w:lineRule="auto"/>
            </w:pPr>
            <w:r>
              <w:t>T6</w:t>
            </w:r>
          </w:p>
        </w:tc>
        <w:tc>
          <w:tcPr>
            <w:tcW w:w="1350" w:type="dxa"/>
          </w:tcPr>
          <w:p w:rsidR="00F662C9" w:rsidRDefault="00F662C9" w:rsidP="0042512B">
            <w:pPr>
              <w:spacing w:line="360" w:lineRule="auto"/>
              <w:cnfStyle w:val="000000100000"/>
            </w:pPr>
            <w:r>
              <w:t>+1wk</w:t>
            </w:r>
          </w:p>
        </w:tc>
        <w:tc>
          <w:tcPr>
            <w:tcW w:w="1260" w:type="dxa"/>
          </w:tcPr>
          <w:p w:rsidR="00F662C9" w:rsidRDefault="00F662C9" w:rsidP="0042512B">
            <w:pPr>
              <w:spacing w:line="360" w:lineRule="auto"/>
              <w:cnfStyle w:val="000000100000"/>
            </w:pPr>
            <w:r>
              <w:t>-1wk</w:t>
            </w:r>
          </w:p>
        </w:tc>
        <w:tc>
          <w:tcPr>
            <w:tcW w:w="1260" w:type="dxa"/>
            <w:vAlign w:val="bottom"/>
          </w:tcPr>
          <w:p w:rsidR="00F662C9" w:rsidRPr="00F662C9" w:rsidRDefault="00F662C9" w:rsidP="0042512B">
            <w:pPr>
              <w:spacing w:line="360" w:lineRule="auto"/>
              <w:cnfStyle w:val="000000100000"/>
            </w:pPr>
            <w:r w:rsidRPr="00F662C9">
              <w:t>13040</w:t>
            </w:r>
          </w:p>
        </w:tc>
        <w:tc>
          <w:tcPr>
            <w:tcW w:w="1260" w:type="dxa"/>
            <w:vAlign w:val="bottom"/>
          </w:tcPr>
          <w:p w:rsidR="00F662C9" w:rsidRPr="00F662C9" w:rsidRDefault="00F662C9" w:rsidP="0042512B">
            <w:pPr>
              <w:spacing w:line="360" w:lineRule="auto"/>
              <w:cnfStyle w:val="000000100000"/>
            </w:pPr>
            <w:r w:rsidRPr="00F662C9">
              <w:t>441</w:t>
            </w:r>
          </w:p>
        </w:tc>
      </w:tr>
      <w:tr w:rsidR="00F662C9" w:rsidTr="00F662C9">
        <w:trPr>
          <w:jc w:val="center"/>
        </w:trPr>
        <w:tc>
          <w:tcPr>
            <w:cnfStyle w:val="001000000000"/>
            <w:tcW w:w="1008" w:type="dxa"/>
          </w:tcPr>
          <w:p w:rsidR="00F662C9" w:rsidRDefault="00F662C9" w:rsidP="0042512B">
            <w:pPr>
              <w:spacing w:line="360" w:lineRule="auto"/>
            </w:pPr>
            <w:r>
              <w:t>T7</w:t>
            </w:r>
          </w:p>
        </w:tc>
        <w:tc>
          <w:tcPr>
            <w:tcW w:w="1350" w:type="dxa"/>
          </w:tcPr>
          <w:p w:rsidR="00F662C9" w:rsidRDefault="00F662C9" w:rsidP="0042512B">
            <w:pPr>
              <w:spacing w:line="360" w:lineRule="auto"/>
              <w:cnfStyle w:val="000000000000"/>
            </w:pPr>
            <w:r>
              <w:t>+1wk</w:t>
            </w:r>
          </w:p>
        </w:tc>
        <w:tc>
          <w:tcPr>
            <w:tcW w:w="1260" w:type="dxa"/>
          </w:tcPr>
          <w:p w:rsidR="00F662C9" w:rsidRDefault="00F662C9" w:rsidP="0042512B">
            <w:pPr>
              <w:spacing w:line="360" w:lineRule="auto"/>
              <w:cnfStyle w:val="000000000000"/>
            </w:pPr>
            <w:r>
              <w:t>+0wk</w:t>
            </w:r>
          </w:p>
        </w:tc>
        <w:tc>
          <w:tcPr>
            <w:tcW w:w="1260" w:type="dxa"/>
            <w:vAlign w:val="bottom"/>
          </w:tcPr>
          <w:p w:rsidR="00F662C9" w:rsidRPr="00F662C9" w:rsidRDefault="00F662C9" w:rsidP="0042512B">
            <w:pPr>
              <w:spacing w:line="360" w:lineRule="auto"/>
              <w:cnfStyle w:val="000000000000"/>
            </w:pPr>
            <w:r w:rsidRPr="00F662C9">
              <w:t>20990</w:t>
            </w:r>
          </w:p>
        </w:tc>
        <w:tc>
          <w:tcPr>
            <w:tcW w:w="1260" w:type="dxa"/>
            <w:vAlign w:val="bottom"/>
          </w:tcPr>
          <w:p w:rsidR="00F662C9" w:rsidRPr="00F662C9" w:rsidRDefault="00F662C9" w:rsidP="0042512B">
            <w:pPr>
              <w:spacing w:line="360" w:lineRule="auto"/>
              <w:cnfStyle w:val="000000000000"/>
            </w:pPr>
            <w:r w:rsidRPr="00F662C9">
              <w:t>902.1</w:t>
            </w:r>
          </w:p>
        </w:tc>
      </w:tr>
      <w:tr w:rsidR="00F662C9" w:rsidTr="00F662C9">
        <w:trPr>
          <w:cnfStyle w:val="000000100000"/>
          <w:jc w:val="center"/>
        </w:trPr>
        <w:tc>
          <w:tcPr>
            <w:cnfStyle w:val="001000000000"/>
            <w:tcW w:w="1008" w:type="dxa"/>
          </w:tcPr>
          <w:p w:rsidR="00F662C9" w:rsidRDefault="00F662C9" w:rsidP="0042512B">
            <w:pPr>
              <w:spacing w:line="360" w:lineRule="auto"/>
            </w:pPr>
            <w:r>
              <w:t>T8</w:t>
            </w:r>
          </w:p>
        </w:tc>
        <w:tc>
          <w:tcPr>
            <w:tcW w:w="1350" w:type="dxa"/>
          </w:tcPr>
          <w:p w:rsidR="00F662C9" w:rsidRDefault="00F662C9" w:rsidP="0042512B">
            <w:pPr>
              <w:spacing w:line="360" w:lineRule="auto"/>
              <w:cnfStyle w:val="000000100000"/>
            </w:pPr>
            <w:r>
              <w:t>+1wk</w:t>
            </w:r>
          </w:p>
        </w:tc>
        <w:tc>
          <w:tcPr>
            <w:tcW w:w="1260" w:type="dxa"/>
          </w:tcPr>
          <w:p w:rsidR="00F662C9" w:rsidRDefault="00F662C9" w:rsidP="0042512B">
            <w:pPr>
              <w:spacing w:line="360" w:lineRule="auto"/>
              <w:cnfStyle w:val="000000100000"/>
            </w:pPr>
            <w:r>
              <w:t>+1wk</w:t>
            </w:r>
          </w:p>
        </w:tc>
        <w:tc>
          <w:tcPr>
            <w:tcW w:w="1260" w:type="dxa"/>
            <w:vAlign w:val="bottom"/>
          </w:tcPr>
          <w:p w:rsidR="00F662C9" w:rsidRPr="00F662C9" w:rsidRDefault="00F662C9" w:rsidP="0042512B">
            <w:pPr>
              <w:spacing w:line="360" w:lineRule="auto"/>
              <w:cnfStyle w:val="000000100000"/>
            </w:pPr>
            <w:r w:rsidRPr="00F662C9">
              <w:t>9451</w:t>
            </w:r>
          </w:p>
        </w:tc>
        <w:tc>
          <w:tcPr>
            <w:tcW w:w="1260" w:type="dxa"/>
            <w:vAlign w:val="bottom"/>
          </w:tcPr>
          <w:p w:rsidR="00F662C9" w:rsidRPr="00F662C9" w:rsidRDefault="00F662C9" w:rsidP="0042512B">
            <w:pPr>
              <w:spacing w:line="360" w:lineRule="auto"/>
              <w:cnfStyle w:val="000000100000"/>
            </w:pPr>
            <w:r w:rsidRPr="00F662C9">
              <w:t>600.2</w:t>
            </w:r>
          </w:p>
        </w:tc>
      </w:tr>
    </w:tbl>
    <w:p w:rsidR="005D6D24" w:rsidRDefault="005D6D24" w:rsidP="0042512B">
      <w:pPr>
        <w:spacing w:line="360" w:lineRule="auto"/>
      </w:pPr>
      <w:r>
        <w:tab/>
      </w:r>
      <w:r w:rsidR="00F662C9">
        <w:t xml:space="preserve"> </w:t>
      </w:r>
      <w:r>
        <w:t xml:space="preserve">In NP model, for each informational environment index </w:t>
      </w:r>
      <m:oMath>
        <m:sSubSup>
          <m:sSubSupPr>
            <m:ctrlPr>
              <w:rPr>
                <w:rFonts w:ascii="Cambria Math" w:hAnsi="Cambria Math"/>
                <w:i/>
              </w:rPr>
            </m:ctrlPr>
          </m:sSubSupPr>
          <m:e>
            <m:r>
              <w:rPr>
                <w:rFonts w:ascii="Cambria Math" w:hAnsi="Cambria Math"/>
              </w:rPr>
              <m:t>k</m:t>
            </m:r>
          </m:e>
          <m:sub>
            <m:r>
              <w:rPr>
                <w:rFonts w:ascii="Cambria Math" w:hAnsi="Cambria Math"/>
              </w:rPr>
              <m:t>i,t</m:t>
            </m:r>
          </m:sub>
          <m:sup>
            <m:r>
              <w:rPr>
                <w:rFonts w:ascii="Cambria Math" w:hAnsi="Cambria Math"/>
              </w:rPr>
              <m:t>np</m:t>
            </m:r>
          </m:sup>
        </m:sSubSup>
      </m:oMath>
      <w:r>
        <w:t xml:space="preserve"> five sets of time-lag combination (-2wk, -1wk, 0wk, +1wk, +2wk) are included for comparison. Stepwise regression is conducted to provide guidance on selecting the top performing time lag models for further investigation. The combinations are then narrowed down to four as described in Table S6. </w:t>
      </w:r>
      <w:proofErr w:type="spellStart"/>
      <w:r>
        <w:t>DIC</w:t>
      </w:r>
      <w:proofErr w:type="spellEnd"/>
      <w:r>
        <w:t xml:space="preserve"> and </w:t>
      </w:r>
      <w:proofErr w:type="spellStart"/>
      <w:proofErr w:type="gramStart"/>
      <w:r w:rsidRPr="005D6D24">
        <w:rPr>
          <w:i/>
        </w:rPr>
        <w:t>pD</w:t>
      </w:r>
      <w:proofErr w:type="spellEnd"/>
      <w:proofErr w:type="gramEnd"/>
      <w:r>
        <w:t xml:space="preserve"> are further assessed for T1, T2, T3 and T4, when compared to T0 ― the original NP model without any time lag component.</w:t>
      </w:r>
    </w:p>
    <w:p w:rsidR="005D6D24" w:rsidRDefault="005D6D24" w:rsidP="0042512B">
      <w:pPr>
        <w:spacing w:line="360" w:lineRule="auto"/>
        <w:ind w:firstLine="720"/>
      </w:pPr>
    </w:p>
    <w:p w:rsidR="005D6D24" w:rsidRPr="00030EC0" w:rsidRDefault="005D6D24" w:rsidP="0042512B">
      <w:pPr>
        <w:spacing w:line="360" w:lineRule="auto"/>
      </w:pPr>
      <w:r>
        <w:t>Table S6 Description for the time lag NP model</w:t>
      </w:r>
    </w:p>
    <w:tbl>
      <w:tblPr>
        <w:tblStyle w:val="LightShading"/>
        <w:tblW w:w="0" w:type="auto"/>
        <w:jc w:val="center"/>
        <w:tblLook w:val="04A0"/>
      </w:tblPr>
      <w:tblGrid>
        <w:gridCol w:w="657"/>
        <w:gridCol w:w="719"/>
        <w:gridCol w:w="719"/>
        <w:gridCol w:w="719"/>
        <w:gridCol w:w="719"/>
        <w:gridCol w:w="719"/>
        <w:gridCol w:w="719"/>
        <w:gridCol w:w="719"/>
        <w:gridCol w:w="719"/>
        <w:gridCol w:w="719"/>
        <w:gridCol w:w="719"/>
        <w:gridCol w:w="719"/>
        <w:gridCol w:w="719"/>
      </w:tblGrid>
      <w:tr w:rsidR="005D6D24" w:rsidRPr="008D1FA4" w:rsidTr="00A431C4">
        <w:trPr>
          <w:cnfStyle w:val="100000000000"/>
          <w:trHeight w:val="328"/>
          <w:jc w:val="center"/>
        </w:trPr>
        <w:tc>
          <w:tcPr>
            <w:cnfStyle w:val="001000000000"/>
            <w:tcW w:w="0" w:type="auto"/>
            <w:tcBorders>
              <w:bottom w:val="nil"/>
            </w:tcBorders>
            <w:noWrap/>
            <w:hideMark/>
          </w:tcPr>
          <w:p w:rsidR="005D6D24" w:rsidRPr="008D1FA4" w:rsidRDefault="005D6D24" w:rsidP="0042512B">
            <w:pPr>
              <w:spacing w:line="360" w:lineRule="auto"/>
              <w:jc w:val="center"/>
              <w:rPr>
                <w:rFonts w:eastAsia="Times New Roman"/>
                <w:color w:val="000000"/>
              </w:rPr>
            </w:pPr>
          </w:p>
        </w:tc>
        <w:tc>
          <w:tcPr>
            <w:tcW w:w="0" w:type="auto"/>
            <w:gridSpan w:val="3"/>
            <w:tcBorders>
              <w:bottom w:val="nil"/>
            </w:tcBorders>
            <w:noWrap/>
            <w:hideMark/>
          </w:tcPr>
          <w:p w:rsidR="005D6D24" w:rsidRPr="008D1FA4" w:rsidRDefault="005D6D24" w:rsidP="0042512B">
            <w:pPr>
              <w:spacing w:line="360" w:lineRule="auto"/>
              <w:jc w:val="center"/>
              <w:cnfStyle w:val="100000000000"/>
              <w:rPr>
                <w:rFonts w:eastAsia="Times New Roman"/>
                <w:color w:val="000000"/>
              </w:rPr>
            </w:pPr>
            <w:r w:rsidRPr="008D1FA4">
              <w:rPr>
                <w:rFonts w:eastAsia="Times New Roman"/>
                <w:color w:val="000000"/>
              </w:rPr>
              <w:t>T1</w:t>
            </w:r>
          </w:p>
        </w:tc>
        <w:tc>
          <w:tcPr>
            <w:tcW w:w="0" w:type="auto"/>
            <w:gridSpan w:val="3"/>
            <w:tcBorders>
              <w:bottom w:val="nil"/>
            </w:tcBorders>
            <w:noWrap/>
            <w:hideMark/>
          </w:tcPr>
          <w:p w:rsidR="005D6D24" w:rsidRPr="008D1FA4" w:rsidRDefault="005D6D24" w:rsidP="0042512B">
            <w:pPr>
              <w:spacing w:line="360" w:lineRule="auto"/>
              <w:jc w:val="center"/>
              <w:cnfStyle w:val="100000000000"/>
              <w:rPr>
                <w:rFonts w:eastAsia="Times New Roman"/>
                <w:color w:val="000000"/>
              </w:rPr>
            </w:pPr>
            <w:r w:rsidRPr="008D1FA4">
              <w:rPr>
                <w:rFonts w:eastAsia="Times New Roman"/>
                <w:color w:val="000000"/>
              </w:rPr>
              <w:t>T2</w:t>
            </w:r>
          </w:p>
        </w:tc>
        <w:tc>
          <w:tcPr>
            <w:tcW w:w="0" w:type="auto"/>
            <w:gridSpan w:val="3"/>
            <w:tcBorders>
              <w:bottom w:val="nil"/>
            </w:tcBorders>
            <w:noWrap/>
            <w:hideMark/>
          </w:tcPr>
          <w:p w:rsidR="005D6D24" w:rsidRPr="008D1FA4" w:rsidRDefault="005D6D24" w:rsidP="0042512B">
            <w:pPr>
              <w:spacing w:line="360" w:lineRule="auto"/>
              <w:jc w:val="center"/>
              <w:cnfStyle w:val="100000000000"/>
              <w:rPr>
                <w:rFonts w:eastAsia="Times New Roman"/>
                <w:color w:val="000000"/>
              </w:rPr>
            </w:pPr>
            <w:r w:rsidRPr="008D1FA4">
              <w:rPr>
                <w:rFonts w:eastAsia="Times New Roman"/>
                <w:color w:val="000000"/>
              </w:rPr>
              <w:t>T3</w:t>
            </w:r>
          </w:p>
        </w:tc>
        <w:tc>
          <w:tcPr>
            <w:tcW w:w="0" w:type="auto"/>
            <w:gridSpan w:val="3"/>
            <w:tcBorders>
              <w:bottom w:val="nil"/>
            </w:tcBorders>
            <w:noWrap/>
            <w:hideMark/>
          </w:tcPr>
          <w:p w:rsidR="005D6D24" w:rsidRPr="008D1FA4" w:rsidRDefault="005D6D24" w:rsidP="0042512B">
            <w:pPr>
              <w:spacing w:line="360" w:lineRule="auto"/>
              <w:jc w:val="center"/>
              <w:cnfStyle w:val="100000000000"/>
              <w:rPr>
                <w:rFonts w:eastAsia="Times New Roman"/>
                <w:color w:val="000000"/>
              </w:rPr>
            </w:pPr>
            <w:r w:rsidRPr="008D1FA4">
              <w:rPr>
                <w:rFonts w:eastAsia="Times New Roman"/>
                <w:color w:val="000000"/>
              </w:rPr>
              <w:t>T4</w:t>
            </w:r>
          </w:p>
        </w:tc>
      </w:tr>
      <w:tr w:rsidR="005D6D24" w:rsidRPr="008D1FA4" w:rsidTr="00A431C4">
        <w:trPr>
          <w:cnfStyle w:val="000000100000"/>
          <w:trHeight w:val="328"/>
          <w:jc w:val="center"/>
        </w:trPr>
        <w:tc>
          <w:tcPr>
            <w:cnfStyle w:val="001000000000"/>
            <w:tcW w:w="0" w:type="auto"/>
            <w:tcBorders>
              <w:top w:val="nil"/>
              <w:bottom w:val="single" w:sz="8" w:space="0" w:color="auto"/>
            </w:tcBorders>
            <w:shd w:val="clear" w:color="auto" w:fill="auto"/>
            <w:noWrap/>
            <w:hideMark/>
          </w:tcPr>
          <w:p w:rsidR="005D6D24" w:rsidRPr="008D1FA4" w:rsidRDefault="005D6D24" w:rsidP="0042512B">
            <w:pPr>
              <w:spacing w:line="360" w:lineRule="auto"/>
              <w:jc w:val="center"/>
              <w:rPr>
                <w:rFonts w:eastAsia="Times New Roman"/>
                <w:color w:val="000000"/>
              </w:rPr>
            </w:pPr>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np</m:t>
                    </m:r>
                  </m:sup>
                </m:sSubSup>
              </m:oMath>
            </m:oMathPara>
          </w:p>
        </w:tc>
        <w:tc>
          <w:tcPr>
            <w:tcW w:w="0" w:type="auto"/>
            <w:tcBorders>
              <w:top w:val="nil"/>
              <w:bottom w:val="single" w:sz="8" w:space="0" w:color="auto"/>
            </w:tcBorders>
            <w:shd w:val="clear" w:color="auto" w:fill="auto"/>
            <w:noWrap/>
            <w:hideMark/>
          </w:tcPr>
          <w:p w:rsidR="005D6D24" w:rsidRPr="008D1FA4" w:rsidRDefault="00CF66DF" w:rsidP="0042512B">
            <w:pPr>
              <w:spacing w:line="360" w:lineRule="auto"/>
              <w:jc w:val="center"/>
              <w:cnfStyle w:val="000000100000"/>
              <w:rPr>
                <w:rFonts w:eastAsia="Times New Roman"/>
                <w:color w:val="000000"/>
              </w:rPr>
            </w:pPr>
            <m:oMathPara>
              <m:oMath>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np</m:t>
                    </m:r>
                  </m:sup>
                </m:sSubSup>
              </m:oMath>
            </m:oMathPara>
          </w:p>
        </w:tc>
      </w:tr>
      <w:tr w:rsidR="005D6D24" w:rsidRPr="008D1FA4" w:rsidTr="00A431C4">
        <w:trPr>
          <w:trHeight w:val="328"/>
          <w:jc w:val="center"/>
        </w:trPr>
        <w:tc>
          <w:tcPr>
            <w:cnfStyle w:val="001000000000"/>
            <w:tcW w:w="0" w:type="auto"/>
            <w:tcBorders>
              <w:top w:val="single" w:sz="8" w:space="0" w:color="auto"/>
            </w:tcBorders>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1,t</m:t>
                    </m:r>
                  </m:sub>
                </m:sSub>
              </m:oMath>
            </m:oMathPara>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tcBorders>
              <w:top w:val="single" w:sz="8" w:space="0" w:color="auto"/>
            </w:tcBorders>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r>
      <w:tr w:rsidR="005D6D24" w:rsidRPr="008D1FA4" w:rsidTr="00A431C4">
        <w:trPr>
          <w:cnfStyle w:val="000000100000"/>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2,t</m:t>
                    </m:r>
                  </m:sub>
                </m:sSub>
              </m:oMath>
            </m:oMathPara>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r>
      <w:tr w:rsidR="005D6D24" w:rsidRPr="008D1FA4" w:rsidTr="00A431C4">
        <w:trPr>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3,t</m:t>
                    </m:r>
                  </m:sub>
                </m:sSub>
              </m:oMath>
            </m:oMathPara>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r>
      <w:tr w:rsidR="005D6D24" w:rsidRPr="008D1FA4" w:rsidTr="00A431C4">
        <w:trPr>
          <w:cnfStyle w:val="000000100000"/>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4,t</m:t>
                    </m:r>
                  </m:sub>
                </m:sSub>
              </m:oMath>
            </m:oMathPara>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r>
      <w:tr w:rsidR="005D6D24" w:rsidRPr="008D1FA4" w:rsidTr="00A431C4">
        <w:trPr>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5,t</m:t>
                    </m:r>
                  </m:sub>
                </m:sSub>
              </m:oMath>
            </m:oMathPara>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r>
      <w:tr w:rsidR="005D6D24" w:rsidRPr="008D1FA4" w:rsidTr="00A431C4">
        <w:trPr>
          <w:cnfStyle w:val="000000100000"/>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6,t</m:t>
                    </m:r>
                  </m:sub>
                </m:sSub>
              </m:oMath>
            </m:oMathPara>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r>
      <w:tr w:rsidR="005D6D24" w:rsidRPr="008D1FA4" w:rsidTr="00A431C4">
        <w:trPr>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7,t</m:t>
                    </m:r>
                  </m:sub>
                </m:sSub>
              </m:oMath>
            </m:oMathPara>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r>
      <w:tr w:rsidR="005D6D24" w:rsidRPr="008D1FA4" w:rsidTr="00A431C4">
        <w:trPr>
          <w:cnfStyle w:val="000000100000"/>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8,t</m:t>
                    </m:r>
                  </m:sub>
                </m:sSub>
              </m:oMath>
            </m:oMathPara>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r>
      <w:tr w:rsidR="005D6D24" w:rsidRPr="008D1FA4" w:rsidTr="00A431C4">
        <w:trPr>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9,t</m:t>
                    </m:r>
                  </m:sub>
                </m:sSub>
              </m:oMath>
            </m:oMathPara>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0wk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r>
      <w:tr w:rsidR="005D6D24" w:rsidRPr="008D1FA4" w:rsidTr="00A431C4">
        <w:trPr>
          <w:cnfStyle w:val="000000100000"/>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10,t</m:t>
                    </m:r>
                  </m:sub>
                </m:sSub>
              </m:oMath>
            </m:oMathPara>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100000"/>
              <w:rPr>
                <w:rFonts w:eastAsia="Times New Roman"/>
                <w:color w:val="000000"/>
              </w:rPr>
            </w:pPr>
            <w:r w:rsidRPr="008D1FA4">
              <w:rPr>
                <w:rFonts w:eastAsia="Times New Roman"/>
                <w:color w:val="000000"/>
              </w:rPr>
              <w:t>+2wk</w:t>
            </w:r>
          </w:p>
        </w:tc>
      </w:tr>
      <w:tr w:rsidR="005D6D24" w:rsidRPr="008D1FA4" w:rsidTr="00A431C4">
        <w:trPr>
          <w:trHeight w:val="328"/>
          <w:jc w:val="center"/>
        </w:trPr>
        <w:tc>
          <w:tcPr>
            <w:cnfStyle w:val="001000000000"/>
            <w:tcW w:w="0" w:type="auto"/>
            <w:noWrap/>
            <w:hideMark/>
          </w:tcPr>
          <w:p w:rsidR="005D6D24" w:rsidRPr="008D1FA4" w:rsidRDefault="00CF66DF" w:rsidP="0042512B">
            <w:pPr>
              <w:spacing w:line="360" w:lineRule="auto"/>
              <w:jc w:val="center"/>
              <w:rPr>
                <w:rFonts w:eastAsia="Times New Roman"/>
                <w:color w:val="000000"/>
              </w:rPr>
            </w:pPr>
            <m:oMathPara>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11,t</m:t>
                    </m:r>
                  </m:sub>
                </m:sSub>
              </m:oMath>
            </m:oMathPara>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+1wk</w:t>
            </w:r>
          </w:p>
        </w:tc>
        <w:tc>
          <w:tcPr>
            <w:tcW w:w="0" w:type="auto"/>
            <w:noWrap/>
            <w:hideMark/>
          </w:tcPr>
          <w:p w:rsidR="005D6D24" w:rsidRPr="008D1FA4" w:rsidRDefault="005D6D24" w:rsidP="0042512B">
            <w:pPr>
              <w:spacing w:line="360" w:lineRule="auto"/>
              <w:jc w:val="center"/>
              <w:cnfStyle w:val="000000000000"/>
              <w:rPr>
                <w:rFonts w:eastAsia="Times New Roman"/>
                <w:color w:val="000000"/>
              </w:rPr>
            </w:pPr>
            <w:r w:rsidRPr="008D1FA4">
              <w:rPr>
                <w:rFonts w:eastAsia="Times New Roman"/>
                <w:color w:val="000000"/>
              </w:rPr>
              <w:t>+2wk</w:t>
            </w:r>
          </w:p>
        </w:tc>
      </w:tr>
    </w:tbl>
    <w:p w:rsidR="00A431C4" w:rsidRDefault="00A431C4" w:rsidP="0042512B">
      <w:pPr>
        <w:spacing w:line="360" w:lineRule="auto"/>
      </w:pPr>
      <w:r>
        <w:tab/>
      </w:r>
      <w:r w:rsidRPr="00EC5B7C">
        <w:t xml:space="preserve">Four out of the eleven data streams show lower </w:t>
      </w:r>
      <w:proofErr w:type="spellStart"/>
      <w:r w:rsidRPr="00EC5B7C">
        <w:t>DIC</w:t>
      </w:r>
      <w:proofErr w:type="spellEnd"/>
      <w:r w:rsidRPr="00EC5B7C">
        <w:t xml:space="preserve"> and </w:t>
      </w:r>
      <w:proofErr w:type="spellStart"/>
      <w:r w:rsidRPr="00A431C4">
        <w:rPr>
          <w:i/>
        </w:rPr>
        <w:t>pD</w:t>
      </w:r>
      <w:proofErr w:type="spellEnd"/>
      <w:r w:rsidRPr="00EC5B7C">
        <w:t xml:space="preserve"> values in the time lag models, among which, only the laboratory surveillance </w:t>
      </w:r>
      <w:proofErr w:type="gramStart"/>
      <w:r>
        <w:t>lab</w:t>
      </w:r>
      <w:r w:rsidRPr="00EC5B7C">
        <w:t>(</w:t>
      </w:r>
      <w:proofErr w:type="gramEnd"/>
      <w:r w:rsidRPr="00EC5B7C">
        <w:t>% pos) shows a relative ratio of over 10%</w:t>
      </w:r>
      <w:r>
        <w:t xml:space="preserve"> (Table S7). The difference among T1, T3, T4 and T2 is less than 3%, which suggests there is no substantial difference in model performance among the four time lag combinations. </w:t>
      </w:r>
    </w:p>
    <w:p w:rsidR="00A431C4" w:rsidRDefault="00A431C4" w:rsidP="0042512B">
      <w:pPr>
        <w:spacing w:line="360" w:lineRule="auto"/>
      </w:pPr>
    </w:p>
    <w:p w:rsidR="00A431C4" w:rsidRDefault="00A431C4" w:rsidP="0042512B">
      <w:pPr>
        <w:spacing w:line="360" w:lineRule="auto"/>
      </w:pPr>
      <w:r>
        <w:lastRenderedPageBreak/>
        <w:t>Table S7 Model performance comparison among different time lag models</w:t>
      </w:r>
      <w:r w:rsidRPr="00D43EF3">
        <w:t xml:space="preserve"> </w:t>
      </w:r>
      <w:r>
        <w:t xml:space="preserve">for </w:t>
      </w:r>
      <w:proofErr w:type="gramStart"/>
      <w:r>
        <w:t>lab(</w:t>
      </w:r>
      <w:proofErr w:type="gramEnd"/>
      <w:r>
        <w:t>%pos)</w:t>
      </w:r>
    </w:p>
    <w:tbl>
      <w:tblPr>
        <w:tblStyle w:val="LightShading"/>
        <w:tblW w:w="0" w:type="auto"/>
        <w:jc w:val="center"/>
        <w:tblLook w:val="04A0"/>
      </w:tblPr>
      <w:tblGrid>
        <w:gridCol w:w="1188"/>
        <w:gridCol w:w="1080"/>
        <w:gridCol w:w="1080"/>
        <w:gridCol w:w="1170"/>
        <w:gridCol w:w="1004"/>
        <w:gridCol w:w="1371"/>
      </w:tblGrid>
      <w:tr w:rsidR="00A431C4" w:rsidRPr="00B502E3" w:rsidTr="00A431C4">
        <w:trPr>
          <w:cnfStyle w:val="100000000000"/>
          <w:jc w:val="center"/>
        </w:trPr>
        <w:tc>
          <w:tcPr>
            <w:cnfStyle w:val="001000000000"/>
            <w:tcW w:w="1188" w:type="dxa"/>
            <w:vAlign w:val="center"/>
          </w:tcPr>
          <w:p w:rsidR="00A431C4" w:rsidRPr="00B502E3" w:rsidRDefault="00A431C4" w:rsidP="0042512B">
            <w:pPr>
              <w:spacing w:line="360" w:lineRule="auto"/>
              <w:jc w:val="center"/>
              <w:rPr>
                <w:color w:val="000000"/>
              </w:rPr>
            </w:pPr>
            <w:r w:rsidRPr="00B502E3">
              <w:rPr>
                <w:color w:val="000000"/>
              </w:rPr>
              <w:t>Time Lag</w:t>
            </w:r>
            <w:r>
              <w:rPr>
                <w:color w:val="000000"/>
              </w:rPr>
              <w:t xml:space="preserve"> Model</w:t>
            </w:r>
          </w:p>
        </w:tc>
        <w:tc>
          <w:tcPr>
            <w:tcW w:w="1080" w:type="dxa"/>
            <w:vAlign w:val="center"/>
          </w:tcPr>
          <w:p w:rsidR="00A431C4" w:rsidRPr="00B502E3" w:rsidRDefault="00A431C4" w:rsidP="0042512B">
            <w:pPr>
              <w:spacing w:line="360" w:lineRule="auto"/>
              <w:jc w:val="center"/>
              <w:cnfStyle w:val="100000000000"/>
              <w:rPr>
                <w:color w:val="000000"/>
              </w:rPr>
            </w:pPr>
            <w:proofErr w:type="spellStart"/>
            <w:r w:rsidRPr="00B502E3">
              <w:rPr>
                <w:color w:val="000000"/>
              </w:rPr>
              <w:t>Dbar</w:t>
            </w:r>
            <w:proofErr w:type="spellEnd"/>
          </w:p>
        </w:tc>
        <w:tc>
          <w:tcPr>
            <w:tcW w:w="1080" w:type="dxa"/>
            <w:vAlign w:val="center"/>
          </w:tcPr>
          <w:p w:rsidR="00A431C4" w:rsidRPr="00B502E3" w:rsidRDefault="00A431C4" w:rsidP="0042512B">
            <w:pPr>
              <w:spacing w:line="360" w:lineRule="auto"/>
              <w:jc w:val="center"/>
              <w:cnfStyle w:val="100000000000"/>
              <w:rPr>
                <w:color w:val="000000"/>
              </w:rPr>
            </w:pPr>
            <w:proofErr w:type="spellStart"/>
            <w:r w:rsidRPr="00B502E3">
              <w:rPr>
                <w:color w:val="000000"/>
              </w:rPr>
              <w:t>Dhat</w:t>
            </w:r>
            <w:proofErr w:type="spellEnd"/>
          </w:p>
        </w:tc>
        <w:tc>
          <w:tcPr>
            <w:tcW w:w="1170" w:type="dxa"/>
            <w:vAlign w:val="center"/>
          </w:tcPr>
          <w:p w:rsidR="00A431C4" w:rsidRPr="00B502E3" w:rsidRDefault="00A431C4" w:rsidP="0042512B">
            <w:pPr>
              <w:spacing w:line="360" w:lineRule="auto"/>
              <w:jc w:val="center"/>
              <w:cnfStyle w:val="100000000000"/>
              <w:rPr>
                <w:color w:val="000000"/>
              </w:rPr>
            </w:pPr>
            <w:r w:rsidRPr="00B502E3">
              <w:rPr>
                <w:color w:val="000000"/>
              </w:rPr>
              <w:t>DIC</w:t>
            </w:r>
          </w:p>
        </w:tc>
        <w:tc>
          <w:tcPr>
            <w:tcW w:w="1004" w:type="dxa"/>
            <w:vAlign w:val="center"/>
          </w:tcPr>
          <w:p w:rsidR="00A431C4" w:rsidRPr="00B502E3" w:rsidRDefault="00A431C4" w:rsidP="0042512B">
            <w:pPr>
              <w:spacing w:line="360" w:lineRule="auto"/>
              <w:jc w:val="center"/>
              <w:cnfStyle w:val="100000000000"/>
              <w:rPr>
                <w:color w:val="000000"/>
              </w:rPr>
            </w:pPr>
            <w:proofErr w:type="spellStart"/>
            <w:r w:rsidRPr="00B502E3">
              <w:rPr>
                <w:color w:val="000000"/>
              </w:rPr>
              <w:t>pD</w:t>
            </w:r>
            <w:proofErr w:type="spellEnd"/>
          </w:p>
        </w:tc>
        <w:tc>
          <w:tcPr>
            <w:tcW w:w="1371" w:type="dxa"/>
            <w:vAlign w:val="center"/>
          </w:tcPr>
          <w:p w:rsidR="00A431C4" w:rsidRPr="00B502E3" w:rsidRDefault="00A431C4" w:rsidP="0042512B">
            <w:pPr>
              <w:spacing w:line="360" w:lineRule="auto"/>
              <w:jc w:val="center"/>
              <w:cnfStyle w:val="100000000000"/>
              <w:rPr>
                <w:color w:val="000000"/>
              </w:rPr>
            </w:pPr>
            <w:r w:rsidRPr="00B502E3">
              <w:rPr>
                <w:color w:val="000000"/>
              </w:rPr>
              <w:t>Relative Ratio</w:t>
            </w:r>
          </w:p>
        </w:tc>
      </w:tr>
      <w:tr w:rsidR="00A431C4" w:rsidRPr="00B502E3" w:rsidTr="00A431C4">
        <w:trPr>
          <w:cnfStyle w:val="000000100000"/>
          <w:jc w:val="center"/>
        </w:trPr>
        <w:tc>
          <w:tcPr>
            <w:cnfStyle w:val="001000000000"/>
            <w:tcW w:w="1188" w:type="dxa"/>
            <w:vAlign w:val="center"/>
          </w:tcPr>
          <w:p w:rsidR="00A431C4" w:rsidRPr="00B502E3" w:rsidRDefault="00A431C4" w:rsidP="0042512B">
            <w:pPr>
              <w:spacing w:line="360" w:lineRule="auto"/>
              <w:jc w:val="center"/>
              <w:rPr>
                <w:color w:val="000000"/>
              </w:rPr>
            </w:pPr>
            <w:r w:rsidRPr="00B502E3">
              <w:rPr>
                <w:color w:val="000000"/>
              </w:rPr>
              <w:t>T1</w:t>
            </w:r>
          </w:p>
        </w:tc>
        <w:tc>
          <w:tcPr>
            <w:tcW w:w="1080" w:type="dxa"/>
            <w:vAlign w:val="center"/>
          </w:tcPr>
          <w:p w:rsidR="00A431C4" w:rsidRPr="00B502E3" w:rsidRDefault="00A431C4" w:rsidP="0042512B">
            <w:pPr>
              <w:spacing w:line="360" w:lineRule="auto"/>
              <w:jc w:val="center"/>
              <w:cnfStyle w:val="000000100000"/>
              <w:rPr>
                <w:color w:val="000000"/>
              </w:rPr>
            </w:pPr>
            <w:r w:rsidRPr="00B502E3">
              <w:rPr>
                <w:color w:val="000000"/>
              </w:rPr>
              <w:t>58.17</w:t>
            </w:r>
          </w:p>
        </w:tc>
        <w:tc>
          <w:tcPr>
            <w:tcW w:w="1080" w:type="dxa"/>
            <w:vAlign w:val="center"/>
          </w:tcPr>
          <w:p w:rsidR="00A431C4" w:rsidRPr="00B502E3" w:rsidRDefault="00A431C4" w:rsidP="0042512B">
            <w:pPr>
              <w:spacing w:line="360" w:lineRule="auto"/>
              <w:jc w:val="center"/>
              <w:cnfStyle w:val="000000100000"/>
              <w:rPr>
                <w:color w:val="000000"/>
              </w:rPr>
            </w:pPr>
            <w:r w:rsidRPr="00B502E3">
              <w:rPr>
                <w:color w:val="000000"/>
              </w:rPr>
              <w:t>49.1</w:t>
            </w:r>
          </w:p>
        </w:tc>
        <w:tc>
          <w:tcPr>
            <w:tcW w:w="1170" w:type="dxa"/>
            <w:vAlign w:val="center"/>
          </w:tcPr>
          <w:p w:rsidR="00A431C4" w:rsidRPr="00B502E3" w:rsidRDefault="00A431C4" w:rsidP="0042512B">
            <w:pPr>
              <w:spacing w:line="360" w:lineRule="auto"/>
              <w:jc w:val="center"/>
              <w:cnfStyle w:val="000000100000"/>
              <w:rPr>
                <w:color w:val="000000"/>
              </w:rPr>
            </w:pPr>
            <w:r w:rsidRPr="00B502E3">
              <w:rPr>
                <w:color w:val="000000"/>
              </w:rPr>
              <w:t>67.24</w:t>
            </w:r>
          </w:p>
        </w:tc>
        <w:tc>
          <w:tcPr>
            <w:tcW w:w="1004" w:type="dxa"/>
            <w:vAlign w:val="center"/>
          </w:tcPr>
          <w:p w:rsidR="00A431C4" w:rsidRPr="00B502E3" w:rsidRDefault="00A431C4" w:rsidP="0042512B">
            <w:pPr>
              <w:spacing w:line="360" w:lineRule="auto"/>
              <w:jc w:val="center"/>
              <w:cnfStyle w:val="000000100000"/>
              <w:rPr>
                <w:color w:val="000000"/>
              </w:rPr>
            </w:pPr>
            <w:r w:rsidRPr="00B502E3">
              <w:rPr>
                <w:color w:val="000000"/>
              </w:rPr>
              <w:t>9.074</w:t>
            </w:r>
          </w:p>
        </w:tc>
        <w:tc>
          <w:tcPr>
            <w:tcW w:w="1371" w:type="dxa"/>
            <w:vAlign w:val="center"/>
          </w:tcPr>
          <w:p w:rsidR="00A431C4" w:rsidRPr="00B502E3" w:rsidRDefault="00A431C4" w:rsidP="0042512B">
            <w:pPr>
              <w:spacing w:line="360" w:lineRule="auto"/>
              <w:jc w:val="center"/>
              <w:cnfStyle w:val="000000100000"/>
            </w:pPr>
            <w:r w:rsidRPr="00B502E3">
              <w:t>0</w:t>
            </w:r>
          </w:p>
        </w:tc>
      </w:tr>
      <w:tr w:rsidR="00A431C4" w:rsidRPr="00B502E3" w:rsidTr="00A431C4">
        <w:trPr>
          <w:jc w:val="center"/>
        </w:trPr>
        <w:tc>
          <w:tcPr>
            <w:cnfStyle w:val="001000000000"/>
            <w:tcW w:w="1188" w:type="dxa"/>
            <w:vAlign w:val="center"/>
          </w:tcPr>
          <w:p w:rsidR="00A431C4" w:rsidRPr="00B502E3" w:rsidRDefault="00A431C4" w:rsidP="0042512B">
            <w:pPr>
              <w:spacing w:line="360" w:lineRule="auto"/>
              <w:jc w:val="center"/>
              <w:rPr>
                <w:color w:val="000000"/>
              </w:rPr>
            </w:pPr>
            <w:r w:rsidRPr="00B502E3">
              <w:rPr>
                <w:color w:val="000000"/>
              </w:rPr>
              <w:t>T3</w:t>
            </w:r>
          </w:p>
        </w:tc>
        <w:tc>
          <w:tcPr>
            <w:tcW w:w="1080" w:type="dxa"/>
            <w:vAlign w:val="center"/>
          </w:tcPr>
          <w:p w:rsidR="00A431C4" w:rsidRPr="00B502E3" w:rsidRDefault="00A431C4" w:rsidP="0042512B">
            <w:pPr>
              <w:spacing w:line="360" w:lineRule="auto"/>
              <w:jc w:val="center"/>
              <w:cnfStyle w:val="000000000000"/>
              <w:rPr>
                <w:color w:val="000000"/>
              </w:rPr>
            </w:pPr>
            <w:r w:rsidRPr="00B502E3">
              <w:rPr>
                <w:color w:val="000000"/>
              </w:rPr>
              <w:t>58.61</w:t>
            </w:r>
          </w:p>
        </w:tc>
        <w:tc>
          <w:tcPr>
            <w:tcW w:w="1080" w:type="dxa"/>
            <w:vAlign w:val="center"/>
          </w:tcPr>
          <w:p w:rsidR="00A431C4" w:rsidRPr="00B502E3" w:rsidRDefault="00A431C4" w:rsidP="0042512B">
            <w:pPr>
              <w:spacing w:line="360" w:lineRule="auto"/>
              <w:jc w:val="center"/>
              <w:cnfStyle w:val="000000000000"/>
              <w:rPr>
                <w:color w:val="000000"/>
              </w:rPr>
            </w:pPr>
            <w:r w:rsidRPr="00B502E3">
              <w:rPr>
                <w:color w:val="000000"/>
              </w:rPr>
              <w:t>49.53</w:t>
            </w:r>
          </w:p>
        </w:tc>
        <w:tc>
          <w:tcPr>
            <w:tcW w:w="1170" w:type="dxa"/>
            <w:vAlign w:val="center"/>
          </w:tcPr>
          <w:p w:rsidR="00A431C4" w:rsidRPr="00B502E3" w:rsidRDefault="00A431C4" w:rsidP="0042512B">
            <w:pPr>
              <w:spacing w:line="360" w:lineRule="auto"/>
              <w:jc w:val="center"/>
              <w:cnfStyle w:val="000000000000"/>
              <w:rPr>
                <w:color w:val="000000"/>
              </w:rPr>
            </w:pPr>
            <w:r w:rsidRPr="00B502E3">
              <w:rPr>
                <w:color w:val="000000"/>
              </w:rPr>
              <w:t>67.69</w:t>
            </w:r>
          </w:p>
        </w:tc>
        <w:tc>
          <w:tcPr>
            <w:tcW w:w="1004" w:type="dxa"/>
            <w:vAlign w:val="center"/>
          </w:tcPr>
          <w:p w:rsidR="00A431C4" w:rsidRPr="00B502E3" w:rsidRDefault="00A431C4" w:rsidP="0042512B">
            <w:pPr>
              <w:spacing w:line="360" w:lineRule="auto"/>
              <w:jc w:val="center"/>
              <w:cnfStyle w:val="000000000000"/>
              <w:rPr>
                <w:color w:val="000000"/>
              </w:rPr>
            </w:pPr>
            <w:r w:rsidRPr="00B502E3">
              <w:rPr>
                <w:color w:val="000000"/>
              </w:rPr>
              <w:t>9.079</w:t>
            </w:r>
          </w:p>
        </w:tc>
        <w:tc>
          <w:tcPr>
            <w:tcW w:w="1371" w:type="dxa"/>
            <w:vAlign w:val="center"/>
          </w:tcPr>
          <w:p w:rsidR="00A431C4" w:rsidRPr="00B502E3" w:rsidRDefault="00A431C4" w:rsidP="0042512B">
            <w:pPr>
              <w:spacing w:line="360" w:lineRule="auto"/>
              <w:jc w:val="center"/>
              <w:cnfStyle w:val="000000000000"/>
            </w:pPr>
            <w:r w:rsidRPr="00B502E3">
              <w:t>0.0067</w:t>
            </w:r>
          </w:p>
        </w:tc>
      </w:tr>
      <w:tr w:rsidR="00A431C4" w:rsidRPr="00B502E3" w:rsidTr="00A431C4">
        <w:trPr>
          <w:cnfStyle w:val="000000100000"/>
          <w:jc w:val="center"/>
        </w:trPr>
        <w:tc>
          <w:tcPr>
            <w:cnfStyle w:val="001000000000"/>
            <w:tcW w:w="1188" w:type="dxa"/>
            <w:vAlign w:val="center"/>
          </w:tcPr>
          <w:p w:rsidR="00A431C4" w:rsidRPr="00B502E3" w:rsidRDefault="00A431C4" w:rsidP="0042512B">
            <w:pPr>
              <w:spacing w:line="360" w:lineRule="auto"/>
              <w:jc w:val="center"/>
              <w:rPr>
                <w:color w:val="000000"/>
              </w:rPr>
            </w:pPr>
            <w:r w:rsidRPr="00B502E3">
              <w:rPr>
                <w:color w:val="000000"/>
              </w:rPr>
              <w:t>T4</w:t>
            </w:r>
          </w:p>
        </w:tc>
        <w:tc>
          <w:tcPr>
            <w:tcW w:w="1080" w:type="dxa"/>
            <w:vAlign w:val="center"/>
          </w:tcPr>
          <w:p w:rsidR="00A431C4" w:rsidRPr="00B502E3" w:rsidRDefault="00A431C4" w:rsidP="0042512B">
            <w:pPr>
              <w:spacing w:line="360" w:lineRule="auto"/>
              <w:jc w:val="center"/>
              <w:cnfStyle w:val="000000100000"/>
              <w:rPr>
                <w:color w:val="000000"/>
              </w:rPr>
            </w:pPr>
            <w:r w:rsidRPr="00B502E3">
              <w:rPr>
                <w:color w:val="000000"/>
              </w:rPr>
              <w:t>59.53</w:t>
            </w:r>
          </w:p>
        </w:tc>
        <w:tc>
          <w:tcPr>
            <w:tcW w:w="1080" w:type="dxa"/>
            <w:vAlign w:val="center"/>
          </w:tcPr>
          <w:p w:rsidR="00A431C4" w:rsidRPr="00B502E3" w:rsidRDefault="00A431C4" w:rsidP="0042512B">
            <w:pPr>
              <w:spacing w:line="360" w:lineRule="auto"/>
              <w:jc w:val="center"/>
              <w:cnfStyle w:val="000000100000"/>
              <w:rPr>
                <w:color w:val="000000"/>
              </w:rPr>
            </w:pPr>
            <w:r w:rsidRPr="00B502E3">
              <w:rPr>
                <w:color w:val="000000"/>
              </w:rPr>
              <w:t>50.45</w:t>
            </w:r>
          </w:p>
        </w:tc>
        <w:tc>
          <w:tcPr>
            <w:tcW w:w="1170" w:type="dxa"/>
            <w:vAlign w:val="center"/>
          </w:tcPr>
          <w:p w:rsidR="00A431C4" w:rsidRPr="00B502E3" w:rsidRDefault="00A431C4" w:rsidP="0042512B">
            <w:pPr>
              <w:spacing w:line="360" w:lineRule="auto"/>
              <w:jc w:val="center"/>
              <w:cnfStyle w:val="000000100000"/>
              <w:rPr>
                <w:color w:val="000000"/>
              </w:rPr>
            </w:pPr>
            <w:r w:rsidRPr="00B502E3">
              <w:rPr>
                <w:color w:val="000000"/>
              </w:rPr>
              <w:t>68.61</w:t>
            </w:r>
          </w:p>
        </w:tc>
        <w:tc>
          <w:tcPr>
            <w:tcW w:w="1004" w:type="dxa"/>
            <w:vAlign w:val="center"/>
          </w:tcPr>
          <w:p w:rsidR="00A431C4" w:rsidRPr="00B502E3" w:rsidRDefault="00A431C4" w:rsidP="0042512B">
            <w:pPr>
              <w:spacing w:line="360" w:lineRule="auto"/>
              <w:jc w:val="center"/>
              <w:cnfStyle w:val="000000100000"/>
              <w:rPr>
                <w:color w:val="000000"/>
              </w:rPr>
            </w:pPr>
            <w:r w:rsidRPr="00B502E3">
              <w:rPr>
                <w:color w:val="000000"/>
              </w:rPr>
              <w:t>9.078</w:t>
            </w:r>
          </w:p>
        </w:tc>
        <w:tc>
          <w:tcPr>
            <w:tcW w:w="1371" w:type="dxa"/>
            <w:vAlign w:val="center"/>
          </w:tcPr>
          <w:p w:rsidR="00A431C4" w:rsidRPr="00B502E3" w:rsidRDefault="00A431C4" w:rsidP="0042512B">
            <w:pPr>
              <w:spacing w:line="360" w:lineRule="auto"/>
              <w:jc w:val="center"/>
              <w:cnfStyle w:val="000000100000"/>
            </w:pPr>
            <w:r w:rsidRPr="00B502E3">
              <w:t>0.0204</w:t>
            </w:r>
          </w:p>
        </w:tc>
      </w:tr>
      <w:tr w:rsidR="00A431C4" w:rsidRPr="00B502E3" w:rsidTr="00A431C4">
        <w:trPr>
          <w:jc w:val="center"/>
        </w:trPr>
        <w:tc>
          <w:tcPr>
            <w:cnfStyle w:val="001000000000"/>
            <w:tcW w:w="1188" w:type="dxa"/>
            <w:vAlign w:val="center"/>
          </w:tcPr>
          <w:p w:rsidR="00A431C4" w:rsidRPr="00B502E3" w:rsidRDefault="00A431C4" w:rsidP="0042512B">
            <w:pPr>
              <w:spacing w:line="360" w:lineRule="auto"/>
              <w:jc w:val="center"/>
              <w:rPr>
                <w:color w:val="000000"/>
              </w:rPr>
            </w:pPr>
            <w:r w:rsidRPr="00B502E3">
              <w:rPr>
                <w:color w:val="000000"/>
              </w:rPr>
              <w:t>T2</w:t>
            </w:r>
          </w:p>
        </w:tc>
        <w:tc>
          <w:tcPr>
            <w:tcW w:w="1080" w:type="dxa"/>
            <w:vAlign w:val="center"/>
          </w:tcPr>
          <w:p w:rsidR="00A431C4" w:rsidRPr="00B502E3" w:rsidRDefault="00A431C4" w:rsidP="0042512B">
            <w:pPr>
              <w:spacing w:line="360" w:lineRule="auto"/>
              <w:jc w:val="center"/>
              <w:cnfStyle w:val="000000000000"/>
              <w:rPr>
                <w:color w:val="000000"/>
              </w:rPr>
            </w:pPr>
            <w:r w:rsidRPr="00B502E3">
              <w:rPr>
                <w:color w:val="000000"/>
              </w:rPr>
              <w:t>60.06</w:t>
            </w:r>
          </w:p>
        </w:tc>
        <w:tc>
          <w:tcPr>
            <w:tcW w:w="1080" w:type="dxa"/>
            <w:vAlign w:val="center"/>
          </w:tcPr>
          <w:p w:rsidR="00A431C4" w:rsidRPr="00B502E3" w:rsidRDefault="00A431C4" w:rsidP="0042512B">
            <w:pPr>
              <w:spacing w:line="360" w:lineRule="auto"/>
              <w:jc w:val="center"/>
              <w:cnfStyle w:val="000000000000"/>
              <w:rPr>
                <w:color w:val="000000"/>
              </w:rPr>
            </w:pPr>
            <w:r w:rsidRPr="00B502E3">
              <w:rPr>
                <w:color w:val="000000"/>
              </w:rPr>
              <w:t>50.98</w:t>
            </w:r>
          </w:p>
        </w:tc>
        <w:tc>
          <w:tcPr>
            <w:tcW w:w="1170" w:type="dxa"/>
            <w:vAlign w:val="center"/>
          </w:tcPr>
          <w:p w:rsidR="00A431C4" w:rsidRPr="00B502E3" w:rsidRDefault="00A431C4" w:rsidP="0042512B">
            <w:pPr>
              <w:spacing w:line="360" w:lineRule="auto"/>
              <w:jc w:val="center"/>
              <w:cnfStyle w:val="000000000000"/>
              <w:rPr>
                <w:color w:val="000000"/>
              </w:rPr>
            </w:pPr>
            <w:r w:rsidRPr="00B502E3">
              <w:rPr>
                <w:color w:val="000000"/>
              </w:rPr>
              <w:t>69.14</w:t>
            </w:r>
          </w:p>
        </w:tc>
        <w:tc>
          <w:tcPr>
            <w:tcW w:w="1004" w:type="dxa"/>
            <w:vAlign w:val="center"/>
          </w:tcPr>
          <w:p w:rsidR="00A431C4" w:rsidRPr="00B502E3" w:rsidRDefault="00A431C4" w:rsidP="0042512B">
            <w:pPr>
              <w:spacing w:line="360" w:lineRule="auto"/>
              <w:jc w:val="center"/>
              <w:cnfStyle w:val="000000000000"/>
              <w:rPr>
                <w:color w:val="000000"/>
              </w:rPr>
            </w:pPr>
            <w:r w:rsidRPr="00B502E3">
              <w:rPr>
                <w:color w:val="000000"/>
              </w:rPr>
              <w:t>9.076</w:t>
            </w:r>
          </w:p>
        </w:tc>
        <w:tc>
          <w:tcPr>
            <w:tcW w:w="1371" w:type="dxa"/>
            <w:vAlign w:val="center"/>
          </w:tcPr>
          <w:p w:rsidR="00A431C4" w:rsidRPr="00B502E3" w:rsidRDefault="00A431C4" w:rsidP="0042512B">
            <w:pPr>
              <w:spacing w:line="360" w:lineRule="auto"/>
              <w:jc w:val="center"/>
              <w:cnfStyle w:val="000000000000"/>
            </w:pPr>
            <w:r w:rsidRPr="00B502E3">
              <w:t>0.0283</w:t>
            </w:r>
          </w:p>
        </w:tc>
      </w:tr>
      <w:tr w:rsidR="00A431C4" w:rsidRPr="00B502E3" w:rsidTr="00A431C4">
        <w:trPr>
          <w:cnfStyle w:val="000000100000"/>
          <w:jc w:val="center"/>
        </w:trPr>
        <w:tc>
          <w:tcPr>
            <w:cnfStyle w:val="001000000000"/>
            <w:tcW w:w="1188" w:type="dxa"/>
            <w:vAlign w:val="center"/>
          </w:tcPr>
          <w:p w:rsidR="00A431C4" w:rsidRPr="00B502E3" w:rsidRDefault="00A431C4" w:rsidP="0042512B">
            <w:pPr>
              <w:spacing w:line="360" w:lineRule="auto"/>
              <w:jc w:val="center"/>
              <w:rPr>
                <w:color w:val="000000"/>
              </w:rPr>
            </w:pPr>
            <w:r w:rsidRPr="00B502E3">
              <w:rPr>
                <w:color w:val="000000"/>
              </w:rPr>
              <w:t>T0</w:t>
            </w:r>
          </w:p>
        </w:tc>
        <w:tc>
          <w:tcPr>
            <w:tcW w:w="1080" w:type="dxa"/>
            <w:vAlign w:val="center"/>
          </w:tcPr>
          <w:p w:rsidR="00A431C4" w:rsidRPr="00B502E3" w:rsidRDefault="00A431C4" w:rsidP="0042512B">
            <w:pPr>
              <w:spacing w:line="360" w:lineRule="auto"/>
              <w:jc w:val="center"/>
              <w:cnfStyle w:val="000000100000"/>
              <w:rPr>
                <w:color w:val="000000"/>
              </w:rPr>
            </w:pPr>
            <w:r w:rsidRPr="00B502E3">
              <w:rPr>
                <w:color w:val="000000"/>
              </w:rPr>
              <w:t>85.01</w:t>
            </w:r>
          </w:p>
        </w:tc>
        <w:tc>
          <w:tcPr>
            <w:tcW w:w="1080" w:type="dxa"/>
            <w:vAlign w:val="center"/>
          </w:tcPr>
          <w:p w:rsidR="00A431C4" w:rsidRPr="00B502E3" w:rsidRDefault="00A431C4" w:rsidP="0042512B">
            <w:pPr>
              <w:spacing w:line="360" w:lineRule="auto"/>
              <w:jc w:val="center"/>
              <w:cnfStyle w:val="000000100000"/>
              <w:rPr>
                <w:color w:val="000000"/>
              </w:rPr>
            </w:pPr>
            <w:r w:rsidRPr="00B502E3">
              <w:rPr>
                <w:color w:val="000000"/>
              </w:rPr>
              <w:t>75.92</w:t>
            </w:r>
          </w:p>
        </w:tc>
        <w:tc>
          <w:tcPr>
            <w:tcW w:w="1170" w:type="dxa"/>
            <w:vAlign w:val="center"/>
          </w:tcPr>
          <w:p w:rsidR="00A431C4" w:rsidRPr="00B502E3" w:rsidRDefault="00A431C4" w:rsidP="0042512B">
            <w:pPr>
              <w:spacing w:line="360" w:lineRule="auto"/>
              <w:jc w:val="center"/>
              <w:cnfStyle w:val="000000100000"/>
              <w:rPr>
                <w:color w:val="000000"/>
              </w:rPr>
            </w:pPr>
            <w:r w:rsidRPr="00B502E3">
              <w:rPr>
                <w:color w:val="000000"/>
              </w:rPr>
              <w:t>94.09</w:t>
            </w:r>
          </w:p>
        </w:tc>
        <w:tc>
          <w:tcPr>
            <w:tcW w:w="1004" w:type="dxa"/>
            <w:vAlign w:val="center"/>
          </w:tcPr>
          <w:p w:rsidR="00A431C4" w:rsidRPr="00B502E3" w:rsidRDefault="00A431C4" w:rsidP="0042512B">
            <w:pPr>
              <w:spacing w:line="360" w:lineRule="auto"/>
              <w:jc w:val="center"/>
              <w:cnfStyle w:val="000000100000"/>
              <w:rPr>
                <w:color w:val="000000"/>
              </w:rPr>
            </w:pPr>
            <w:r w:rsidRPr="00B502E3">
              <w:rPr>
                <w:color w:val="000000"/>
              </w:rPr>
              <w:t>9.081</w:t>
            </w:r>
          </w:p>
        </w:tc>
        <w:tc>
          <w:tcPr>
            <w:tcW w:w="1371" w:type="dxa"/>
            <w:vAlign w:val="center"/>
          </w:tcPr>
          <w:p w:rsidR="00A431C4" w:rsidRPr="00B502E3" w:rsidRDefault="00A431C4" w:rsidP="0042512B">
            <w:pPr>
              <w:spacing w:line="360" w:lineRule="auto"/>
              <w:jc w:val="center"/>
              <w:cnfStyle w:val="000000100000"/>
            </w:pPr>
            <w:r w:rsidRPr="00B502E3">
              <w:t>0.3993</w:t>
            </w:r>
          </w:p>
        </w:tc>
      </w:tr>
    </w:tbl>
    <w:p w:rsidR="005D6D24" w:rsidRDefault="005D6D24" w:rsidP="0042512B">
      <w:pPr>
        <w:spacing w:line="360" w:lineRule="auto"/>
      </w:pPr>
    </w:p>
    <w:p w:rsidR="005D6D24" w:rsidRDefault="005D6D24" w:rsidP="0042512B">
      <w:pPr>
        <w:pStyle w:val="Heading2"/>
        <w:spacing w:line="360" w:lineRule="auto"/>
      </w:pPr>
      <w:r>
        <w:t>2.5</w:t>
      </w:r>
      <w:r>
        <w:tab/>
        <w:t>Sensitivity analysis</w:t>
      </w:r>
    </w:p>
    <w:p w:rsidR="005D6D24" w:rsidRDefault="005D6D24" w:rsidP="0042512B">
      <w:pPr>
        <w:spacing w:line="360" w:lineRule="auto"/>
      </w:pPr>
      <w:r>
        <w:tab/>
        <w:t xml:space="preserve">To examine the sensitivity of the model to the choice of </w:t>
      </w:r>
      <w:r w:rsidRPr="00F5792A">
        <w:rPr>
          <w:i/>
        </w:rPr>
        <w:t>prior</w:t>
      </w:r>
      <w:r>
        <w:t>, models are run with three sets of hyper</w:t>
      </w:r>
      <w:r w:rsidR="006C3F65">
        <w:t>-</w:t>
      </w:r>
      <w:r>
        <w:t>parameters, as listed in Table S7.</w:t>
      </w:r>
    </w:p>
    <w:p w:rsidR="002F7D99" w:rsidRDefault="002F7D99" w:rsidP="0042512B">
      <w:pPr>
        <w:spacing w:line="360" w:lineRule="auto"/>
      </w:pPr>
    </w:p>
    <w:p w:rsidR="005D6D24" w:rsidRDefault="005D6D24" w:rsidP="0042512B">
      <w:pPr>
        <w:spacing w:line="360" w:lineRule="auto"/>
      </w:pPr>
      <w:r>
        <w:t>Table S7 Non-informative p</w:t>
      </w:r>
      <w:r w:rsidRPr="005D6D24">
        <w:t>riors</w:t>
      </w:r>
      <w:r>
        <w:t xml:space="preserve"> for the sensitivity analysis</w:t>
      </w:r>
    </w:p>
    <w:tbl>
      <w:tblPr>
        <w:tblStyle w:val="LightShading"/>
        <w:tblW w:w="0" w:type="auto"/>
        <w:jc w:val="center"/>
        <w:tblLook w:val="04A0"/>
      </w:tblPr>
      <w:tblGrid>
        <w:gridCol w:w="1243"/>
        <w:gridCol w:w="1726"/>
        <w:gridCol w:w="2166"/>
        <w:gridCol w:w="1504"/>
      </w:tblGrid>
      <w:tr w:rsidR="005D6D24" w:rsidRPr="00DB4F91" w:rsidTr="00A431C4">
        <w:trPr>
          <w:cnfStyle w:val="100000000000"/>
          <w:jc w:val="center"/>
        </w:trPr>
        <w:tc>
          <w:tcPr>
            <w:cnfStyle w:val="001000000000"/>
            <w:tcW w:w="0" w:type="auto"/>
          </w:tcPr>
          <w:p w:rsidR="005D6D24" w:rsidRPr="00DB4F91" w:rsidRDefault="005D6D24" w:rsidP="0042512B">
            <w:pPr>
              <w:spacing w:line="360" w:lineRule="auto"/>
            </w:pPr>
            <w:r w:rsidRPr="00DB4F91">
              <w:t>Coefficient</w:t>
            </w:r>
          </w:p>
        </w:tc>
        <w:tc>
          <w:tcPr>
            <w:tcW w:w="0" w:type="auto"/>
          </w:tcPr>
          <w:p w:rsidR="005D6D24" w:rsidRPr="00DB4F91" w:rsidRDefault="005D6D24" w:rsidP="0042512B">
            <w:pPr>
              <w:spacing w:line="360" w:lineRule="auto"/>
              <w:cnfStyle w:val="100000000000"/>
            </w:pPr>
            <w:r w:rsidRPr="005418D1">
              <w:rPr>
                <w:i/>
              </w:rPr>
              <w:t>Prior</w:t>
            </w:r>
            <w:r w:rsidRPr="00DB4F91">
              <w:t xml:space="preserve"> I</w:t>
            </w:r>
          </w:p>
        </w:tc>
        <w:tc>
          <w:tcPr>
            <w:tcW w:w="0" w:type="auto"/>
          </w:tcPr>
          <w:p w:rsidR="005D6D24" w:rsidRPr="00DB4F91" w:rsidRDefault="005D6D24" w:rsidP="0042512B">
            <w:pPr>
              <w:spacing w:line="360" w:lineRule="auto"/>
              <w:cnfStyle w:val="100000000000"/>
            </w:pPr>
            <w:r w:rsidRPr="005418D1">
              <w:rPr>
                <w:i/>
              </w:rPr>
              <w:t>Prior</w:t>
            </w:r>
            <w:r w:rsidRPr="00DB4F91">
              <w:t xml:space="preserve"> II</w:t>
            </w:r>
          </w:p>
        </w:tc>
        <w:tc>
          <w:tcPr>
            <w:tcW w:w="1504" w:type="dxa"/>
          </w:tcPr>
          <w:p w:rsidR="005D6D24" w:rsidRPr="00DB4F91" w:rsidRDefault="005D6D24" w:rsidP="0042512B">
            <w:pPr>
              <w:spacing w:line="360" w:lineRule="auto"/>
              <w:cnfStyle w:val="100000000000"/>
            </w:pPr>
            <w:r w:rsidRPr="005418D1">
              <w:rPr>
                <w:i/>
              </w:rPr>
              <w:t>Prior</w:t>
            </w:r>
            <w:r>
              <w:t xml:space="preserve"> III</w:t>
            </w:r>
          </w:p>
        </w:tc>
      </w:tr>
      <w:tr w:rsidR="005D6D24" w:rsidRPr="00DB4F91" w:rsidTr="00A431C4">
        <w:trPr>
          <w:cnfStyle w:val="000000100000"/>
          <w:jc w:val="center"/>
        </w:trPr>
        <w:tc>
          <w:tcPr>
            <w:cnfStyle w:val="001000000000"/>
            <w:tcW w:w="0" w:type="auto"/>
          </w:tcPr>
          <w:p w:rsidR="005D6D24" w:rsidRPr="00DB4F91" w:rsidRDefault="00CF66DF" w:rsidP="0042512B">
            <w:pPr>
              <w:spacing w:line="360" w:lineRule="auto"/>
            </w:pPr>
            <m:oMathPara>
              <m:oMath>
                <m:sSub>
                  <m:sSubPr>
                    <m:ctrlPr>
                      <w:rPr>
                        <w:rFonts w:ascii="Cambria Math" w:hAnsi="Cambria Math"/>
                        <w:i/>
                      </w:rPr>
                    </m:ctrlPr>
                  </m:sSubPr>
                  <m:e>
                    <m:r>
                      <m:rPr>
                        <m:sty m:val="bi"/>
                      </m:rPr>
                      <w:rPr>
                        <w:rFonts w:ascii="Cambria Math" w:hAnsi="Cambria Math"/>
                      </w:rPr>
                      <m:t>β</m:t>
                    </m:r>
                  </m:e>
                  <m:sub>
                    <m:r>
                      <m:rPr>
                        <m:sty m:val="bi"/>
                      </m:rPr>
                      <w:rPr>
                        <w:rFonts w:ascii="Cambria Math" w:hAnsi="Cambria Math"/>
                      </w:rPr>
                      <m:t>j,t,m</m:t>
                    </m:r>
                  </m:sub>
                </m:sSub>
              </m:oMath>
            </m:oMathPara>
          </w:p>
        </w:tc>
        <w:tc>
          <w:tcPr>
            <w:tcW w:w="0" w:type="auto"/>
          </w:tcPr>
          <w:p w:rsidR="005D6D24" w:rsidRPr="00DB4F91" w:rsidRDefault="005D6D24" w:rsidP="0042512B">
            <w:pPr>
              <w:spacing w:line="360" w:lineRule="auto"/>
              <w:cnfStyle w:val="000000100000"/>
            </w:pPr>
            <w:proofErr w:type="spellStart"/>
            <w:r w:rsidRPr="00DB4F91">
              <w:t>dnorm</w:t>
            </w:r>
            <w:proofErr w:type="spellEnd"/>
            <w:r w:rsidRPr="00DB4F91">
              <w:t>(0,.01)</w:t>
            </w:r>
          </w:p>
        </w:tc>
        <w:tc>
          <w:tcPr>
            <w:tcW w:w="0" w:type="auto"/>
          </w:tcPr>
          <w:p w:rsidR="005D6D24" w:rsidRPr="00DB4F91" w:rsidRDefault="005D6D24" w:rsidP="0042512B">
            <w:pPr>
              <w:spacing w:line="360" w:lineRule="auto"/>
              <w:cnfStyle w:val="000000100000"/>
            </w:pPr>
            <w:proofErr w:type="spellStart"/>
            <w:r w:rsidRPr="00DB4F91">
              <w:t>dnorm</w:t>
            </w:r>
            <w:proofErr w:type="spellEnd"/>
            <w:r w:rsidRPr="00DB4F91">
              <w:t>(0,.0001)</w:t>
            </w:r>
          </w:p>
        </w:tc>
        <w:tc>
          <w:tcPr>
            <w:tcW w:w="1504" w:type="dxa"/>
          </w:tcPr>
          <w:p w:rsidR="005D6D24" w:rsidRPr="00DB4F91" w:rsidRDefault="005D6D24" w:rsidP="0042512B">
            <w:pPr>
              <w:spacing w:line="360" w:lineRule="auto"/>
              <w:cnfStyle w:val="000000100000"/>
            </w:pPr>
            <w:proofErr w:type="spellStart"/>
            <w:r>
              <w:t>dnorm</w:t>
            </w:r>
            <w:proofErr w:type="spellEnd"/>
            <w:r>
              <w:t>(0,</w:t>
            </w:r>
            <w:r w:rsidRPr="00DB4F91">
              <w:t>1)</w:t>
            </w:r>
          </w:p>
        </w:tc>
      </w:tr>
      <w:tr w:rsidR="005D6D24" w:rsidRPr="00DB4F91" w:rsidTr="00A431C4">
        <w:trPr>
          <w:jc w:val="center"/>
        </w:trPr>
        <w:tc>
          <w:tcPr>
            <w:cnfStyle w:val="001000000000"/>
            <w:tcW w:w="0" w:type="auto"/>
          </w:tcPr>
          <w:p w:rsidR="005D6D24" w:rsidRPr="00DB4F91" w:rsidRDefault="00CF66DF" w:rsidP="0042512B">
            <w:pPr>
              <w:spacing w:line="360" w:lineRule="auto"/>
            </w:pPr>
            <m:oMathPara>
              <m:oMath>
                <m:sSub>
                  <m:sSubPr>
                    <m:ctrlPr>
                      <w:rPr>
                        <w:rFonts w:ascii="Cambria Math" w:hAnsi="Cambria Math"/>
                        <w:i/>
                      </w:rPr>
                    </m:ctrlPr>
                  </m:sSubPr>
                  <m:e>
                    <m:r>
                      <m:rPr>
                        <m:sty m:val="bi"/>
                      </m:rPr>
                      <w:rPr>
                        <w:rFonts w:ascii="Cambria Math" w:hAnsi="Cambria Math"/>
                      </w:rPr>
                      <m:t>α</m:t>
                    </m:r>
                  </m:e>
                  <m:sub>
                    <m:r>
                      <m:rPr>
                        <m:sty m:val="bi"/>
                      </m:rPr>
                      <w:rPr>
                        <w:rFonts w:ascii="Cambria Math" w:hAnsi="Cambria Math"/>
                      </w:rPr>
                      <m:t>j,t,n</m:t>
                    </m:r>
                  </m:sub>
                </m:sSub>
              </m:oMath>
            </m:oMathPara>
          </w:p>
        </w:tc>
        <w:tc>
          <w:tcPr>
            <w:tcW w:w="0" w:type="auto"/>
          </w:tcPr>
          <w:p w:rsidR="005D6D24" w:rsidRPr="00DB4F91" w:rsidRDefault="005D6D24" w:rsidP="0042512B">
            <w:pPr>
              <w:spacing w:line="360" w:lineRule="auto"/>
              <w:cnfStyle w:val="000000000000"/>
            </w:pPr>
            <w:proofErr w:type="spellStart"/>
            <w:r w:rsidRPr="00DB4F91">
              <w:t>dnorm</w:t>
            </w:r>
            <w:proofErr w:type="spellEnd"/>
            <w:r w:rsidRPr="00DB4F91">
              <w:t>(0,.01)</w:t>
            </w:r>
          </w:p>
        </w:tc>
        <w:tc>
          <w:tcPr>
            <w:tcW w:w="0" w:type="auto"/>
          </w:tcPr>
          <w:p w:rsidR="005D6D24" w:rsidRPr="00DB4F91" w:rsidRDefault="005D6D24" w:rsidP="0042512B">
            <w:pPr>
              <w:spacing w:line="360" w:lineRule="auto"/>
              <w:cnfStyle w:val="000000000000"/>
            </w:pPr>
            <w:proofErr w:type="spellStart"/>
            <w:r w:rsidRPr="00DB4F91">
              <w:t>dnorm</w:t>
            </w:r>
            <w:proofErr w:type="spellEnd"/>
            <w:r w:rsidRPr="00DB4F91">
              <w:t>(0,.0001)</w:t>
            </w:r>
          </w:p>
        </w:tc>
        <w:tc>
          <w:tcPr>
            <w:tcW w:w="1504" w:type="dxa"/>
          </w:tcPr>
          <w:p w:rsidR="005D6D24" w:rsidRPr="00DB4F91" w:rsidRDefault="005D6D24" w:rsidP="0042512B">
            <w:pPr>
              <w:spacing w:line="360" w:lineRule="auto"/>
              <w:cnfStyle w:val="000000000000"/>
            </w:pPr>
            <w:proofErr w:type="spellStart"/>
            <w:r>
              <w:t>dnorm</w:t>
            </w:r>
            <w:proofErr w:type="spellEnd"/>
            <w:r>
              <w:t>(0,</w:t>
            </w:r>
            <w:r w:rsidRPr="00DB4F91">
              <w:t>1)</w:t>
            </w:r>
          </w:p>
        </w:tc>
      </w:tr>
      <w:tr w:rsidR="005D6D24" w:rsidRPr="00DB4F91" w:rsidTr="00A431C4">
        <w:trPr>
          <w:cnfStyle w:val="000000100000"/>
          <w:jc w:val="center"/>
        </w:trPr>
        <w:tc>
          <w:tcPr>
            <w:cnfStyle w:val="001000000000"/>
            <w:tcW w:w="0" w:type="auto"/>
          </w:tcPr>
          <w:p w:rsidR="005D6D24" w:rsidRPr="00DB4F91" w:rsidRDefault="00CF66DF" w:rsidP="0042512B">
            <w:pPr>
              <w:spacing w:line="360" w:lineRule="auto"/>
            </w:pPr>
            <m:oMathPara>
              <m:oMath>
                <m:sSub>
                  <m:sSubPr>
                    <m:ctrlPr>
                      <w:rPr>
                        <w:rFonts w:ascii="Cambria Math" w:hAnsi="Cambria Math"/>
                        <w:i/>
                      </w:rPr>
                    </m:ctrlPr>
                  </m:sSubPr>
                  <m:e>
                    <m:r>
                      <m:rPr>
                        <m:sty m:val="bi"/>
                      </m:rPr>
                      <w:rPr>
                        <w:rFonts w:ascii="Cambria Math" w:hAnsi="Cambria Math"/>
                      </w:rPr>
                      <m:t>ρ</m:t>
                    </m:r>
                  </m:e>
                  <m:sub>
                    <m:r>
                      <m:rPr>
                        <m:sty m:val="bi"/>
                      </m:rPr>
                      <w:rPr>
                        <w:rFonts w:ascii="Cambria Math" w:hAnsi="Cambria Math"/>
                      </w:rPr>
                      <m:t>s,j,t,i</m:t>
                    </m:r>
                  </m:sub>
                </m:sSub>
              </m:oMath>
            </m:oMathPara>
          </w:p>
        </w:tc>
        <w:tc>
          <w:tcPr>
            <w:tcW w:w="0" w:type="auto"/>
          </w:tcPr>
          <w:p w:rsidR="005D6D24" w:rsidRPr="00DB4F91" w:rsidRDefault="005D6D24" w:rsidP="0042512B">
            <w:pPr>
              <w:spacing w:line="360" w:lineRule="auto"/>
              <w:cnfStyle w:val="000000100000"/>
            </w:pPr>
            <w:proofErr w:type="spellStart"/>
            <w:r w:rsidRPr="00DB4F91">
              <w:t>dnorm</w:t>
            </w:r>
            <w:proofErr w:type="spellEnd"/>
            <w:r w:rsidRPr="00DB4F91">
              <w:t>(0,.01)</w:t>
            </w:r>
          </w:p>
        </w:tc>
        <w:tc>
          <w:tcPr>
            <w:tcW w:w="0" w:type="auto"/>
          </w:tcPr>
          <w:p w:rsidR="005D6D24" w:rsidRPr="00DB4F91" w:rsidRDefault="005D6D24" w:rsidP="0042512B">
            <w:pPr>
              <w:spacing w:line="360" w:lineRule="auto"/>
              <w:cnfStyle w:val="000000100000"/>
            </w:pPr>
            <w:proofErr w:type="spellStart"/>
            <w:r w:rsidRPr="00DB4F91">
              <w:t>dnorm</w:t>
            </w:r>
            <w:proofErr w:type="spellEnd"/>
            <w:r w:rsidRPr="00DB4F91">
              <w:t>(0,.0001)</w:t>
            </w:r>
          </w:p>
        </w:tc>
        <w:tc>
          <w:tcPr>
            <w:tcW w:w="1504" w:type="dxa"/>
          </w:tcPr>
          <w:p w:rsidR="005D6D24" w:rsidRPr="00DB4F91" w:rsidRDefault="005D6D24" w:rsidP="0042512B">
            <w:pPr>
              <w:spacing w:line="360" w:lineRule="auto"/>
              <w:cnfStyle w:val="000000100000"/>
            </w:pPr>
            <w:proofErr w:type="spellStart"/>
            <w:r>
              <w:t>dnorm</w:t>
            </w:r>
            <w:proofErr w:type="spellEnd"/>
            <w:r>
              <w:t>(0,</w:t>
            </w:r>
            <w:r w:rsidRPr="00DB4F91">
              <w:t>1)</w:t>
            </w:r>
          </w:p>
        </w:tc>
      </w:tr>
      <w:tr w:rsidR="005D6D24" w:rsidRPr="00DB4F91" w:rsidTr="00A431C4">
        <w:trPr>
          <w:jc w:val="center"/>
        </w:trPr>
        <w:tc>
          <w:tcPr>
            <w:cnfStyle w:val="001000000000"/>
            <w:tcW w:w="0" w:type="auto"/>
          </w:tcPr>
          <w:p w:rsidR="005D6D24" w:rsidRPr="00DB4F91" w:rsidRDefault="00CF66DF" w:rsidP="0042512B">
            <w:pPr>
              <w:spacing w:line="360" w:lineRule="auto"/>
            </w:pPr>
            <m:oMathPara>
              <m:oMath>
                <m:sSub>
                  <m:sSubPr>
                    <m:ctrlPr>
                      <w:rPr>
                        <w:rFonts w:ascii="Cambria Math" w:hAnsi="Cambria Math"/>
                        <w:i/>
                      </w:rPr>
                    </m:ctrlPr>
                  </m:sSubPr>
                  <m:e>
                    <m:r>
                      <m:rPr>
                        <m:sty m:val="bi"/>
                      </m:rPr>
                      <w:rPr>
                        <w:rFonts w:ascii="Cambria Math" w:hAnsi="Cambria Math"/>
                      </w:rPr>
                      <m:t>τ</m:t>
                    </m:r>
                  </m:e>
                  <m:sub>
                    <m:r>
                      <m:rPr>
                        <m:sty m:val="bi"/>
                      </m:rPr>
                      <w:rPr>
                        <w:rFonts w:ascii="Cambria Math" w:hAnsi="Cambria Math"/>
                      </w:rPr>
                      <m:t>j</m:t>
                    </m:r>
                  </m:sub>
                </m:sSub>
              </m:oMath>
            </m:oMathPara>
          </w:p>
        </w:tc>
        <w:tc>
          <w:tcPr>
            <w:tcW w:w="0" w:type="auto"/>
          </w:tcPr>
          <w:p w:rsidR="005D6D24" w:rsidRPr="00DB4F91" w:rsidRDefault="005D6D24" w:rsidP="0042512B">
            <w:pPr>
              <w:spacing w:line="360" w:lineRule="auto"/>
              <w:cnfStyle w:val="000000000000"/>
            </w:pPr>
            <w:proofErr w:type="spellStart"/>
            <w:r w:rsidRPr="00DB4F91">
              <w:t>dgamma</w:t>
            </w:r>
            <w:proofErr w:type="spellEnd"/>
            <w:r w:rsidRPr="00DB4F91">
              <w:t>(.01,.01)</w:t>
            </w:r>
          </w:p>
        </w:tc>
        <w:tc>
          <w:tcPr>
            <w:tcW w:w="0" w:type="auto"/>
          </w:tcPr>
          <w:p w:rsidR="005D6D24" w:rsidRPr="00DB4F91" w:rsidRDefault="005D6D24" w:rsidP="0042512B">
            <w:pPr>
              <w:spacing w:line="360" w:lineRule="auto"/>
              <w:cnfStyle w:val="000000000000"/>
            </w:pPr>
            <w:proofErr w:type="spellStart"/>
            <w:r w:rsidRPr="00DB4F91">
              <w:t>dgamma</w:t>
            </w:r>
            <w:proofErr w:type="spellEnd"/>
            <w:r w:rsidRPr="00DB4F91">
              <w:t>(.0001,.0001)</w:t>
            </w:r>
          </w:p>
        </w:tc>
        <w:tc>
          <w:tcPr>
            <w:tcW w:w="1504" w:type="dxa"/>
          </w:tcPr>
          <w:p w:rsidR="005D6D24" w:rsidRPr="00DB4F91" w:rsidRDefault="005D6D24" w:rsidP="0042512B">
            <w:pPr>
              <w:spacing w:line="360" w:lineRule="auto"/>
              <w:cnfStyle w:val="000000000000"/>
            </w:pPr>
            <w:proofErr w:type="spellStart"/>
            <w:r>
              <w:t>dgamma</w:t>
            </w:r>
            <w:proofErr w:type="spellEnd"/>
            <w:r>
              <w:t>(1,</w:t>
            </w:r>
            <w:r w:rsidRPr="00DB4F91">
              <w:t>1)</w:t>
            </w:r>
          </w:p>
        </w:tc>
      </w:tr>
    </w:tbl>
    <w:p w:rsidR="009A3550" w:rsidRDefault="009A3550" w:rsidP="009A3550">
      <w:pPr>
        <w:pStyle w:val="Heading1"/>
        <w:spacing w:line="360" w:lineRule="auto"/>
        <w:ind w:firstLine="720"/>
      </w:pPr>
      <w:r w:rsidRPr="00D13C34">
        <w:t>To explore the possibility of using informed prior distributions, in selected data streams in the NP model, the mean of the posterior distribution is used as the mean for the prior, while variance of 1 is used to give the model more flexibility.</w:t>
      </w:r>
    </w:p>
    <w:p w:rsidR="005D6D24" w:rsidRDefault="007B7A7A" w:rsidP="0042512B">
      <w:pPr>
        <w:pStyle w:val="Heading1"/>
        <w:spacing w:line="360" w:lineRule="auto"/>
      </w:pPr>
      <w:r>
        <w:t>3</w:t>
      </w:r>
      <w:r>
        <w:tab/>
        <w:t>Results</w:t>
      </w:r>
    </w:p>
    <w:p w:rsidR="00BD6B0E" w:rsidRPr="00BD6B0E" w:rsidRDefault="00BD6B0E" w:rsidP="0042512B">
      <w:pPr>
        <w:spacing w:line="360" w:lineRule="auto"/>
      </w:pPr>
    </w:p>
    <w:p w:rsidR="007B7A7A" w:rsidRDefault="007B7A7A" w:rsidP="0042512B">
      <w:pPr>
        <w:spacing w:line="360" w:lineRule="auto"/>
      </w:pPr>
      <w:r>
        <w:t>3.1</w:t>
      </w:r>
      <w:r>
        <w:tab/>
        <w:t>Pandemic model</w:t>
      </w:r>
    </w:p>
    <w:p w:rsidR="002F7D99" w:rsidRDefault="002F7D99" w:rsidP="0042512B">
      <w:pPr>
        <w:spacing w:line="360" w:lineRule="auto"/>
      </w:pPr>
    </w:p>
    <w:p w:rsidR="002F7D99" w:rsidRDefault="002F7D99" w:rsidP="0042512B">
      <w:pPr>
        <w:spacing w:line="360" w:lineRule="auto"/>
      </w:pPr>
      <w:r w:rsidRPr="002F7D99">
        <w:t>Table</w:t>
      </w:r>
      <w:r>
        <w:t xml:space="preserve"> S8 Posterior distributions for correspondence coefficient in </w:t>
      </w:r>
      <w:r w:rsidRPr="002F7D99">
        <w:t>P model</w:t>
      </w:r>
    </w:p>
    <w:tbl>
      <w:tblPr>
        <w:tblW w:w="0" w:type="auto"/>
        <w:jc w:val="center"/>
        <w:tblBorders>
          <w:top w:val="single" w:sz="8" w:space="0" w:color="000000"/>
          <w:bottom w:val="single" w:sz="8" w:space="0" w:color="000000"/>
        </w:tblBorders>
        <w:tblLook w:val="04A0"/>
      </w:tblPr>
      <w:tblGrid>
        <w:gridCol w:w="1243"/>
        <w:gridCol w:w="2105"/>
        <w:gridCol w:w="895"/>
        <w:gridCol w:w="821"/>
        <w:gridCol w:w="1322"/>
        <w:gridCol w:w="938"/>
        <w:gridCol w:w="1310"/>
      </w:tblGrid>
      <w:tr w:rsidR="002F7D99" w:rsidRPr="002F7D99" w:rsidTr="00A7165C">
        <w:trPr>
          <w:trHeight w:val="300"/>
          <w:jc w:val="center"/>
        </w:trPr>
        <w:tc>
          <w:tcPr>
            <w:tcW w:w="0" w:type="auto"/>
            <w:tcBorders>
              <w:top w:val="single" w:sz="8" w:space="0" w:color="000000"/>
              <w:bottom w:val="single" w:sz="8" w:space="0" w:color="000000"/>
            </w:tcBorders>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Coefficient</w:t>
            </w:r>
          </w:p>
        </w:tc>
        <w:tc>
          <w:tcPr>
            <w:tcW w:w="0" w:type="auto"/>
            <w:tcBorders>
              <w:top w:val="single" w:sz="8" w:space="0" w:color="000000"/>
              <w:bottom w:val="single" w:sz="8" w:space="0" w:color="000000"/>
            </w:tcBorders>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Surveillance System</w:t>
            </w:r>
          </w:p>
        </w:tc>
        <w:tc>
          <w:tcPr>
            <w:tcW w:w="0" w:type="auto"/>
            <w:tcBorders>
              <w:top w:val="single" w:sz="8" w:space="0" w:color="000000"/>
              <w:bottom w:val="single" w:sz="8" w:space="0" w:color="000000"/>
            </w:tcBorders>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Mean</w:t>
            </w:r>
          </w:p>
        </w:tc>
        <w:tc>
          <w:tcPr>
            <w:tcW w:w="0" w:type="auto"/>
            <w:tcBorders>
              <w:top w:val="single" w:sz="8" w:space="0" w:color="000000"/>
              <w:bottom w:val="single" w:sz="8" w:space="0" w:color="000000"/>
            </w:tcBorders>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SD</w:t>
            </w:r>
          </w:p>
        </w:tc>
        <w:tc>
          <w:tcPr>
            <w:tcW w:w="0" w:type="auto"/>
            <w:tcBorders>
              <w:top w:val="single" w:sz="8" w:space="0" w:color="000000"/>
              <w:bottom w:val="single" w:sz="8" w:space="0" w:color="000000"/>
            </w:tcBorders>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Lower 95%</w:t>
            </w:r>
          </w:p>
        </w:tc>
        <w:tc>
          <w:tcPr>
            <w:tcW w:w="0" w:type="auto"/>
            <w:tcBorders>
              <w:top w:val="single" w:sz="8" w:space="0" w:color="000000"/>
              <w:bottom w:val="single" w:sz="8" w:space="0" w:color="000000"/>
            </w:tcBorders>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Median</w:t>
            </w:r>
          </w:p>
        </w:tc>
        <w:tc>
          <w:tcPr>
            <w:tcW w:w="0" w:type="auto"/>
            <w:tcBorders>
              <w:top w:val="single" w:sz="8" w:space="0" w:color="000000"/>
              <w:bottom w:val="single" w:sz="8" w:space="0" w:color="000000"/>
            </w:tcBorders>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Upper 95%</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4.8710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0.0363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4.8000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4.8710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4.9420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lastRenderedPageBreak/>
              <w:t>α2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0.3164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0.0243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0.2687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0.3164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0.3640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-0.0451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0.0255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-0.0951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-0.0450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0.0048</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-0.2930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0.0220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-0.3367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-0.2928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-0.2504</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-0.2432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0.0193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-0.2812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-0.2432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-0.2054</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-0.2081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-0.2261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-0.2081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-0.1901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0.3542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0.0164</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0.3221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0.3542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0.3865</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7.1500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7.1300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7.1500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7.1700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0.2653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0.2506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0.2653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0.2800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-0.1281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-0.1432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-0.1281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-0.1131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-0.2142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-0.2263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-0.2142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-0.2023</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-0.1951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-0.2066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-0.1951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-0.1836</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-0.1530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-0.1583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-0.1530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-0.1477</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0.2638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0.2541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0.2638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0.2735</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5.7260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0.0195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5.6880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5.7260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5.7640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0.2261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0.2014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0.2261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0.2510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0.0487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0.0140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0.0212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0.0487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0.0761</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-0.4031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0.0134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-0.4296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-0.4030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-0.3770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-0.2153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0.0103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-0.2356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-0.2153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-0.1951</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-0.2404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-0.2508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-0.2403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-0.2301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0.3850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0.3664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0.3849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0.4036</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1.6070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0.0360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1.5350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1.6070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1.6780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0.0281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-0.0472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0.0647</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0.0294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-0.0663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0.0506</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-0.0178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0.0193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-0.0560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-0.0179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0.0205</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0.0218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-0.0233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0.0635</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0.0110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0.0140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-0.0280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0.0276</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0.1535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0.0303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0.0936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0.1534</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0.2145</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0.0279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-0.0627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0.0487</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0.0254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0.0221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-0.0182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0.0255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0.0694</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-0.0332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0.0179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-0.0689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-0.0333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0.0023</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0.0178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0.0240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-0.0300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0.0178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0.0655</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0.0128</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-0.0099</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-0.0348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0.0151</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lastRenderedPageBreak/>
              <w:t>α1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2.1630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0.0897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1.9850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2.1630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2.3420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0.1279</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0.0700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-0.0118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0.1278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0.2677</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-0.1669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0.0734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-0.3131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-0.1670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-0.0207</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-0.0594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0.0481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-0.1559</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-0.0592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0.0364</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-0.0698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0.0546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-0.1786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-0.0698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0.0393</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-0.0250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0.0148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-0.0545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-0.0250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0.0045</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0.0348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-0.0637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0.0751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6.8650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0.0220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6.8210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6.8650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6.9080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-0.0494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0.0109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-0.0707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-0.0494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-0.0281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0.1002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0.0115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0.0776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0.1227</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-0.0243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0.0125</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0.0658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0.0117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0.0428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0.0658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0.0887</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0.0024</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0.0524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0.0094</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0.0340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0.0524</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0.0707</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shd w:val="clear" w:color="auto" w:fill="auto"/>
            <w:noWrap/>
          </w:tcPr>
          <w:p w:rsidR="002F7D99" w:rsidRPr="002F7D99" w:rsidRDefault="006C3F65" w:rsidP="0042512B">
            <w:pPr>
              <w:spacing w:line="360" w:lineRule="auto"/>
              <w:jc w:val="center"/>
              <w:rPr>
                <w:rFonts w:eastAsia="Times New Roman"/>
                <w:color w:val="000000"/>
              </w:rPr>
            </w:pPr>
            <w:r>
              <w:rPr>
                <w:rFonts w:eastAsia="Times New Roman"/>
                <w:color w:val="000000"/>
                <w:sz w:val="22"/>
                <w:szCs w:val="22"/>
              </w:rPr>
              <w:t>P&amp;I-HA(0-15</w:t>
            </w:r>
            <w:r w:rsidR="002F7D99" w:rsidRPr="002F7D99">
              <w:rPr>
                <w:rFonts w:eastAsia="Times New Roman"/>
                <w:color w:val="000000"/>
                <w:sz w:val="22"/>
                <w:szCs w:val="22"/>
              </w:rPr>
              <w:t>)</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5.0180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0.0512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4.9170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5.0180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5.1170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tcBorders>
              <w:left w:val="nil"/>
              <w:right w:val="nil"/>
            </w:tcBorders>
            <w:shd w:val="clear" w:color="auto" w:fill="C0C0C0"/>
            <w:noWrap/>
          </w:tcPr>
          <w:p w:rsidR="002F7D99" w:rsidRPr="002F7D99" w:rsidRDefault="006C3F65" w:rsidP="0042512B">
            <w:pPr>
              <w:spacing w:line="360" w:lineRule="auto"/>
              <w:jc w:val="center"/>
              <w:rPr>
                <w:rFonts w:eastAsia="Times New Roman"/>
                <w:color w:val="000000"/>
              </w:rPr>
            </w:pPr>
            <w:r>
              <w:rPr>
                <w:rFonts w:eastAsia="Times New Roman"/>
                <w:color w:val="000000"/>
                <w:sz w:val="22"/>
                <w:szCs w:val="22"/>
              </w:rPr>
              <w:t>P&amp;I-HA(0-15</w:t>
            </w:r>
            <w:r w:rsidR="002F7D99" w:rsidRPr="002F7D99">
              <w:rPr>
                <w:rFonts w:eastAsia="Times New Roman"/>
                <w:color w:val="000000"/>
                <w:sz w:val="22"/>
                <w:szCs w:val="22"/>
              </w:rPr>
              <w:t>)</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-0.0465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0.0234</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-0.0925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-0.0465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-0.0007</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shd w:val="clear" w:color="auto" w:fill="auto"/>
            <w:noWrap/>
          </w:tcPr>
          <w:p w:rsidR="006C3F65" w:rsidRDefault="006C3F65" w:rsidP="0042512B">
            <w:pPr>
              <w:spacing w:line="360" w:lineRule="auto"/>
              <w:jc w:val="center"/>
            </w:pPr>
            <w:r w:rsidRPr="00502779">
              <w:rPr>
                <w:rFonts w:eastAsia="Times New Roman"/>
                <w:color w:val="000000"/>
                <w:sz w:val="22"/>
                <w:szCs w:val="22"/>
              </w:rPr>
              <w:t>P&amp;I-HA(0-15)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0.2401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0.0258</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0.1893</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0.2402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0.2905</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tcBorders>
              <w:left w:val="nil"/>
              <w:right w:val="nil"/>
            </w:tcBorders>
            <w:shd w:val="clear" w:color="auto" w:fill="C0C0C0"/>
            <w:noWrap/>
          </w:tcPr>
          <w:p w:rsidR="006C3F65" w:rsidRDefault="006C3F65" w:rsidP="0042512B">
            <w:pPr>
              <w:spacing w:line="360" w:lineRule="auto"/>
              <w:jc w:val="center"/>
            </w:pPr>
            <w:r w:rsidRPr="00502779">
              <w:rPr>
                <w:rFonts w:eastAsia="Times New Roman"/>
                <w:color w:val="000000"/>
                <w:sz w:val="22"/>
                <w:szCs w:val="22"/>
              </w:rPr>
              <w:t>P&amp;I-HA(0-15)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-0.0440</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0.0226</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-0.0885</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-0.0439</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0.0000</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shd w:val="clear" w:color="auto" w:fill="auto"/>
            <w:noWrap/>
          </w:tcPr>
          <w:p w:rsidR="006C3F65" w:rsidRDefault="006C3F65" w:rsidP="0042512B">
            <w:pPr>
              <w:spacing w:line="360" w:lineRule="auto"/>
              <w:jc w:val="center"/>
            </w:pPr>
            <w:r w:rsidRPr="00502779">
              <w:rPr>
                <w:rFonts w:eastAsia="Times New Roman"/>
                <w:color w:val="000000"/>
                <w:sz w:val="22"/>
                <w:szCs w:val="22"/>
              </w:rPr>
              <w:t>P&amp;I-HA(0-15)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0.2001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0.0253</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0.1505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0.2000</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0.2497</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tcBorders>
              <w:left w:val="nil"/>
              <w:right w:val="nil"/>
            </w:tcBorders>
            <w:shd w:val="clear" w:color="auto" w:fill="C0C0C0"/>
            <w:noWrap/>
          </w:tcPr>
          <w:p w:rsidR="006C3F65" w:rsidRDefault="006C3F65" w:rsidP="0042512B">
            <w:pPr>
              <w:spacing w:line="360" w:lineRule="auto"/>
              <w:jc w:val="center"/>
            </w:pPr>
            <w:r w:rsidRPr="00502779">
              <w:rPr>
                <w:rFonts w:eastAsia="Times New Roman"/>
                <w:color w:val="000000"/>
                <w:sz w:val="22"/>
                <w:szCs w:val="22"/>
              </w:rPr>
              <w:t>P&amp;I-HA(0-15)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0.0039</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0.0047</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-0.0053</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0.0039</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0.0132</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shd w:val="clear" w:color="auto" w:fill="auto"/>
            <w:noWrap/>
          </w:tcPr>
          <w:p w:rsidR="006C3F65" w:rsidRDefault="006C3F65" w:rsidP="0042512B">
            <w:pPr>
              <w:spacing w:line="360" w:lineRule="auto"/>
              <w:jc w:val="center"/>
            </w:pPr>
            <w:r w:rsidRPr="00502779">
              <w:rPr>
                <w:rFonts w:eastAsia="Times New Roman"/>
                <w:color w:val="000000"/>
                <w:sz w:val="22"/>
                <w:szCs w:val="22"/>
              </w:rPr>
              <w:t>P&amp;I-HA(0-15)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0.0655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0.0215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0.0233</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0.0656</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0.1076</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tcBorders>
              <w:left w:val="nil"/>
              <w:right w:val="nil"/>
            </w:tcBorders>
            <w:shd w:val="clear" w:color="auto" w:fill="C0C0C0"/>
            <w:noWrap/>
          </w:tcPr>
          <w:p w:rsidR="002F7D99" w:rsidRPr="002F7D99" w:rsidRDefault="006C3F65" w:rsidP="0042512B">
            <w:pPr>
              <w:spacing w:line="360" w:lineRule="auto"/>
              <w:jc w:val="center"/>
              <w:rPr>
                <w:rFonts w:eastAsia="Times New Roman"/>
                <w:color w:val="000000"/>
              </w:rPr>
            </w:pPr>
            <w:r>
              <w:rPr>
                <w:rFonts w:eastAsia="Times New Roman"/>
                <w:color w:val="000000"/>
                <w:sz w:val="22"/>
                <w:szCs w:val="22"/>
              </w:rPr>
              <w:t>P&amp;I-HA(65+</w:t>
            </w:r>
            <w:r w:rsidR="002F7D99" w:rsidRPr="002F7D99">
              <w:rPr>
                <w:rFonts w:eastAsia="Times New Roman"/>
                <w:color w:val="000000"/>
                <w:sz w:val="22"/>
                <w:szCs w:val="22"/>
              </w:rPr>
              <w:t>)</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6.3590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0.0288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6.3020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6.3590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6.4160</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shd w:val="clear" w:color="auto" w:fill="auto"/>
            <w:noWrap/>
          </w:tcPr>
          <w:p w:rsidR="006C3F65" w:rsidRDefault="006C3F65" w:rsidP="0042512B">
            <w:pPr>
              <w:spacing w:line="360" w:lineRule="auto"/>
              <w:jc w:val="center"/>
            </w:pPr>
            <w:r w:rsidRPr="00EB6443">
              <w:rPr>
                <w:rFonts w:eastAsia="Times New Roman"/>
                <w:color w:val="000000"/>
                <w:sz w:val="22"/>
                <w:szCs w:val="22"/>
              </w:rPr>
              <w:t>P&amp;I-HA(65+)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-0.0621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0.0144</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-0.0904</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-0.0621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-0.0339</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tcBorders>
              <w:left w:val="nil"/>
              <w:right w:val="nil"/>
            </w:tcBorders>
            <w:shd w:val="clear" w:color="auto" w:fill="C0C0C0"/>
            <w:noWrap/>
          </w:tcPr>
          <w:p w:rsidR="006C3F65" w:rsidRDefault="006C3F65" w:rsidP="0042512B">
            <w:pPr>
              <w:spacing w:line="360" w:lineRule="auto"/>
              <w:jc w:val="center"/>
            </w:pPr>
            <w:r w:rsidRPr="00EB6443">
              <w:rPr>
                <w:rFonts w:eastAsia="Times New Roman"/>
                <w:color w:val="000000"/>
                <w:sz w:val="22"/>
                <w:szCs w:val="22"/>
              </w:rPr>
              <w:t>P&amp;I-HA(65+)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0.0458</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0.0149</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0.0165</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0.0458</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0.0749</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shd w:val="clear" w:color="auto" w:fill="auto"/>
            <w:noWrap/>
          </w:tcPr>
          <w:p w:rsidR="006C3F65" w:rsidRDefault="006C3F65" w:rsidP="0042512B">
            <w:pPr>
              <w:spacing w:line="360" w:lineRule="auto"/>
              <w:jc w:val="center"/>
            </w:pPr>
            <w:r w:rsidRPr="00EB6443">
              <w:rPr>
                <w:rFonts w:eastAsia="Times New Roman"/>
                <w:color w:val="000000"/>
                <w:sz w:val="22"/>
                <w:szCs w:val="22"/>
              </w:rPr>
              <w:t>P&amp;I-HA(65+)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0.0171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0.0119</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-0.0062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0.0171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0.0404</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tcBorders>
              <w:left w:val="nil"/>
              <w:right w:val="nil"/>
            </w:tcBorders>
            <w:shd w:val="clear" w:color="auto" w:fill="C0C0C0"/>
            <w:noWrap/>
          </w:tcPr>
          <w:p w:rsidR="006C3F65" w:rsidRDefault="006C3F65" w:rsidP="0042512B">
            <w:pPr>
              <w:spacing w:line="360" w:lineRule="auto"/>
              <w:jc w:val="center"/>
            </w:pPr>
            <w:r w:rsidRPr="00EB6443">
              <w:rPr>
                <w:rFonts w:eastAsia="Times New Roman"/>
                <w:color w:val="000000"/>
                <w:sz w:val="22"/>
                <w:szCs w:val="22"/>
              </w:rPr>
              <w:t>P&amp;I-HA(65+)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-0.0170</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0.0155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-0.0474</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-0.0170</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0.0132</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shd w:val="clear" w:color="auto" w:fill="auto"/>
            <w:noWrap/>
          </w:tcPr>
          <w:p w:rsidR="006C3F65" w:rsidRDefault="006C3F65" w:rsidP="0042512B">
            <w:pPr>
              <w:spacing w:line="360" w:lineRule="auto"/>
              <w:jc w:val="center"/>
            </w:pPr>
            <w:r w:rsidRPr="00EB6443">
              <w:rPr>
                <w:rFonts w:eastAsia="Times New Roman"/>
                <w:color w:val="000000"/>
                <w:sz w:val="22"/>
                <w:szCs w:val="22"/>
              </w:rPr>
              <w:t>P&amp;I-HA(65+)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-0.0098</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0.0028</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-0.0152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-0.0098</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-0.0043</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tcBorders>
              <w:left w:val="nil"/>
              <w:right w:val="nil"/>
            </w:tcBorders>
            <w:shd w:val="clear" w:color="auto" w:fill="C0C0C0"/>
            <w:noWrap/>
          </w:tcPr>
          <w:p w:rsidR="006C3F65" w:rsidRDefault="006C3F65" w:rsidP="0042512B">
            <w:pPr>
              <w:spacing w:line="360" w:lineRule="auto"/>
              <w:jc w:val="center"/>
            </w:pPr>
            <w:r w:rsidRPr="00EB6443">
              <w:rPr>
                <w:rFonts w:eastAsia="Times New Roman"/>
                <w:color w:val="000000"/>
                <w:sz w:val="22"/>
                <w:szCs w:val="22"/>
              </w:rPr>
              <w:t>P&amp;I-HA(65+)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0.0335</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0.0120</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0.0100</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0.0335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0.0570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7.7930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7.7750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7.7930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7.8110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0.2129</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0.2002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0.2129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0.2256</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0.0182</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-0.1938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-0.2036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-0.1938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-0.1839</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-0.1794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-0.1894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-0.1794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-0.1694</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-0.1171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-0.1215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-0.1171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-0.1128</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lastRenderedPageBreak/>
              <w:t>α7</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0.2060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0.1980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0.2060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0.2140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6.1560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0.0183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6.1200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6.1560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6.1920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0.4211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0.0114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0.3988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0.4211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0.4435</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-0.0426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-0.0673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-0.0426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-0.0179</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-0.4336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-0.4573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-0.4335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-0.4102</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-0.2647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-0.2827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-0.2647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-0.2468</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-0.2457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-0.2548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-0.2457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-0.2365</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α7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0.3456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0.3288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0.3456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0.3623</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0.0118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0.0107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0.0118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0.0129</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0.0044</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0.0018</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-0.0070</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-0.0059</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flu-HA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0.0039</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0.0139</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0.0136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0.0139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0.0142</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0.0037</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0.0013</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-0.0064</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DFC</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0.0028</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0.0189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0.0183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0.0189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0.0194</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0.0051</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0.0019</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-0.0081</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NID</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0.0008</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0.0008</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0.0018</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-0.0008</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0.0080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lastRenderedPageBreak/>
              <w:t>β2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0.0009</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0.0039</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0.0020</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0.0008</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0.0004</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tcBorders>
              <w:left w:val="nil"/>
              <w:right w:val="nil"/>
            </w:tcBorders>
            <w:shd w:val="clear" w:color="auto" w:fill="C0C0C0"/>
            <w:noWrap/>
          </w:tcPr>
          <w:p w:rsidR="002F7D99" w:rsidRPr="002F7D99" w:rsidRDefault="006C3F65" w:rsidP="0042512B">
            <w:pPr>
              <w:spacing w:line="360" w:lineRule="auto"/>
              <w:jc w:val="center"/>
              <w:rPr>
                <w:rFonts w:eastAsia="Times New Roman"/>
                <w:color w:val="000000"/>
              </w:rPr>
            </w:pPr>
            <w:r>
              <w:rPr>
                <w:rFonts w:eastAsia="Times New Roman"/>
                <w:color w:val="000000"/>
                <w:sz w:val="22"/>
                <w:szCs w:val="22"/>
              </w:rPr>
              <w:t>P&amp;I-HA(0-15</w:t>
            </w:r>
            <w:r w:rsidR="002F7D99" w:rsidRPr="002F7D99">
              <w:rPr>
                <w:rFonts w:eastAsia="Times New Roman"/>
                <w:color w:val="000000"/>
                <w:sz w:val="22"/>
                <w:szCs w:val="22"/>
              </w:rPr>
              <w:t>)</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0.0049</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0.0064</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shd w:val="clear" w:color="auto" w:fill="auto"/>
            <w:noWrap/>
          </w:tcPr>
          <w:p w:rsidR="006C3F65" w:rsidRDefault="006C3F65" w:rsidP="0042512B">
            <w:pPr>
              <w:spacing w:line="360" w:lineRule="auto"/>
              <w:jc w:val="center"/>
            </w:pPr>
            <w:r w:rsidRPr="002B5884">
              <w:rPr>
                <w:rFonts w:eastAsia="Times New Roman"/>
                <w:color w:val="000000"/>
                <w:sz w:val="22"/>
                <w:szCs w:val="22"/>
              </w:rPr>
              <w:t>P&amp;I-HA(0-15)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0.0017</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0.0010</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0.0017</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0.0025</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tcBorders>
              <w:left w:val="nil"/>
              <w:right w:val="nil"/>
            </w:tcBorders>
            <w:shd w:val="clear" w:color="auto" w:fill="C0C0C0"/>
            <w:noWrap/>
          </w:tcPr>
          <w:p w:rsidR="006C3F65" w:rsidRDefault="006C3F65" w:rsidP="0042512B">
            <w:pPr>
              <w:spacing w:line="360" w:lineRule="auto"/>
              <w:jc w:val="center"/>
            </w:pPr>
            <w:r w:rsidRPr="002B5884">
              <w:rPr>
                <w:rFonts w:eastAsia="Times New Roman"/>
                <w:color w:val="000000"/>
                <w:sz w:val="22"/>
                <w:szCs w:val="22"/>
              </w:rPr>
              <w:t>P&amp;I-HA(0-15)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shd w:val="clear" w:color="auto" w:fill="auto"/>
            <w:noWrap/>
          </w:tcPr>
          <w:p w:rsidR="006C3F65" w:rsidRDefault="006C3F65" w:rsidP="0042512B">
            <w:pPr>
              <w:spacing w:line="360" w:lineRule="auto"/>
              <w:jc w:val="center"/>
            </w:pPr>
            <w:r w:rsidRPr="002B5884">
              <w:rPr>
                <w:rFonts w:eastAsia="Times New Roman"/>
                <w:color w:val="000000"/>
                <w:sz w:val="22"/>
                <w:szCs w:val="22"/>
              </w:rPr>
              <w:t>P&amp;I-HA(0-15)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-0.0008</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-0.0018</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-0.0008</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tcBorders>
              <w:left w:val="nil"/>
              <w:right w:val="nil"/>
            </w:tcBorders>
            <w:shd w:val="clear" w:color="auto" w:fill="C0C0C0"/>
            <w:noWrap/>
          </w:tcPr>
          <w:p w:rsidR="006C3F65" w:rsidRDefault="006C3F65" w:rsidP="0042512B">
            <w:pPr>
              <w:spacing w:line="360" w:lineRule="auto"/>
              <w:jc w:val="center"/>
            </w:pPr>
            <w:r w:rsidRPr="002B5884">
              <w:rPr>
                <w:rFonts w:eastAsia="Times New Roman"/>
                <w:color w:val="000000"/>
                <w:sz w:val="22"/>
                <w:szCs w:val="22"/>
              </w:rPr>
              <w:t>P&amp;I-HA(0-15)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0.0011</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P&amp;I-HA(65+)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0.0020</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tcBorders>
              <w:left w:val="nil"/>
              <w:right w:val="nil"/>
            </w:tcBorders>
            <w:shd w:val="clear" w:color="auto" w:fill="C0C0C0"/>
            <w:noWrap/>
          </w:tcPr>
          <w:p w:rsidR="006C3F65" w:rsidRDefault="006C3F65" w:rsidP="0042512B">
            <w:pPr>
              <w:spacing w:line="360" w:lineRule="auto"/>
              <w:jc w:val="center"/>
            </w:pPr>
            <w:r w:rsidRPr="0018797A">
              <w:rPr>
                <w:rFonts w:eastAsia="Times New Roman"/>
                <w:color w:val="000000"/>
                <w:sz w:val="22"/>
                <w:szCs w:val="22"/>
              </w:rPr>
              <w:t>P&amp;I-HA(65+)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-0.0008</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-0.0004</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0.0001</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shd w:val="clear" w:color="auto" w:fill="auto"/>
            <w:noWrap/>
          </w:tcPr>
          <w:p w:rsidR="006C3F65" w:rsidRDefault="006C3F65" w:rsidP="0042512B">
            <w:pPr>
              <w:spacing w:line="360" w:lineRule="auto"/>
              <w:jc w:val="center"/>
            </w:pPr>
            <w:r w:rsidRPr="0018797A">
              <w:rPr>
                <w:rFonts w:eastAsia="Times New Roman"/>
                <w:color w:val="000000"/>
                <w:sz w:val="22"/>
                <w:szCs w:val="22"/>
              </w:rPr>
              <w:t>P&amp;I-HA(65+)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0.0003</w:t>
            </w:r>
          </w:p>
        </w:tc>
      </w:tr>
      <w:tr w:rsidR="006C3F65" w:rsidRPr="002F7D99" w:rsidTr="00A7165C">
        <w:trPr>
          <w:trHeight w:val="300"/>
          <w:jc w:val="center"/>
        </w:trPr>
        <w:tc>
          <w:tcPr>
            <w:tcW w:w="0" w:type="auto"/>
            <w:shd w:val="clear" w:color="auto" w:fill="C0C0C0"/>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tcBorders>
              <w:left w:val="nil"/>
              <w:right w:val="nil"/>
            </w:tcBorders>
            <w:shd w:val="clear" w:color="auto" w:fill="C0C0C0"/>
            <w:noWrap/>
          </w:tcPr>
          <w:p w:rsidR="006C3F65" w:rsidRDefault="006C3F65" w:rsidP="0042512B">
            <w:pPr>
              <w:spacing w:line="360" w:lineRule="auto"/>
              <w:jc w:val="center"/>
            </w:pPr>
            <w:r w:rsidRPr="0018797A">
              <w:rPr>
                <w:rFonts w:eastAsia="Times New Roman"/>
                <w:color w:val="000000"/>
                <w:sz w:val="22"/>
                <w:szCs w:val="22"/>
              </w:rPr>
              <w:t>P&amp;I-HA(65+)</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-0.0005</w:t>
            </w:r>
          </w:p>
        </w:tc>
        <w:tc>
          <w:tcPr>
            <w:tcW w:w="0" w:type="auto"/>
            <w:tcBorders>
              <w:left w:val="nil"/>
              <w:right w:val="nil"/>
            </w:tcBorders>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0.0007</w:t>
            </w:r>
          </w:p>
        </w:tc>
      </w:tr>
      <w:tr w:rsidR="006C3F65" w:rsidRPr="002F7D99" w:rsidTr="00A7165C">
        <w:trPr>
          <w:trHeight w:val="300"/>
          <w:jc w:val="center"/>
        </w:trPr>
        <w:tc>
          <w:tcPr>
            <w:tcW w:w="0" w:type="auto"/>
            <w:shd w:val="clear" w:color="auto" w:fill="auto"/>
            <w:noWrap/>
            <w:vAlign w:val="center"/>
          </w:tcPr>
          <w:p w:rsidR="006C3F65" w:rsidRPr="002F7D99" w:rsidRDefault="006C3F65"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shd w:val="clear" w:color="auto" w:fill="auto"/>
            <w:noWrap/>
          </w:tcPr>
          <w:p w:rsidR="006C3F65" w:rsidRDefault="006C3F65" w:rsidP="0042512B">
            <w:pPr>
              <w:spacing w:line="360" w:lineRule="auto"/>
              <w:jc w:val="center"/>
            </w:pPr>
            <w:r w:rsidRPr="0018797A">
              <w:rPr>
                <w:rFonts w:eastAsia="Times New Roman"/>
                <w:color w:val="000000"/>
                <w:sz w:val="22"/>
                <w:szCs w:val="22"/>
              </w:rPr>
              <w:t>P&amp;I-HA(65+)</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-0.0006</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6C3F65" w:rsidRPr="002F7D99" w:rsidRDefault="006C3F65" w:rsidP="0042512B">
            <w:pPr>
              <w:spacing w:line="360" w:lineRule="auto"/>
              <w:jc w:val="center"/>
              <w:rPr>
                <w:rFonts w:eastAsia="Times New Roman"/>
                <w:color w:val="000000"/>
              </w:rPr>
            </w:pPr>
            <w:r w:rsidRPr="002F7D99">
              <w:rPr>
                <w:rFonts w:eastAsia="Times New Roman"/>
                <w:color w:val="000000"/>
                <w:sz w:val="22"/>
                <w:szCs w:val="22"/>
              </w:rPr>
              <w:t>0.0002</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0.0079</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0.0014</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0.0017</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0.0013</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shd w:val="clear" w:color="auto" w:fill="auto"/>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-0.0062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-0.0059</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tcBorders>
              <w:left w:val="nil"/>
              <w:right w:val="nil"/>
            </w:tcBorders>
            <w:shd w:val="clear" w:color="auto" w:fill="C0C0C0"/>
            <w:noWrap/>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Lab(#specimen)</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0.0029</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0.0029</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0.0030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0.0147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0.0142</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0.0147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0.0153</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0.0002</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0.0043</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0.0050</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0.0020</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0.0022</w:t>
            </w:r>
          </w:p>
        </w:tc>
      </w:tr>
      <w:tr w:rsidR="002F7D99" w:rsidRPr="002F7D99" w:rsidTr="00A7165C">
        <w:trPr>
          <w:trHeight w:val="300"/>
          <w:jc w:val="center"/>
        </w:trPr>
        <w:tc>
          <w:tcPr>
            <w:tcW w:w="0" w:type="auto"/>
            <w:shd w:val="clear" w:color="auto" w:fill="C0C0C0"/>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-0.0096</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0.0003</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-0.0102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-0.0091</w:t>
            </w:r>
          </w:p>
        </w:tc>
      </w:tr>
      <w:tr w:rsidR="002F7D99" w:rsidRPr="002F7D99" w:rsidTr="00A7165C">
        <w:trPr>
          <w:trHeight w:val="300"/>
          <w:jc w:val="center"/>
        </w:trPr>
        <w:tc>
          <w:tcPr>
            <w:tcW w:w="0" w:type="auto"/>
            <w:shd w:val="clear" w:color="auto" w:fill="auto"/>
            <w:noWrap/>
            <w:vAlign w:val="center"/>
          </w:tcPr>
          <w:p w:rsidR="002F7D99" w:rsidRPr="002F7D99" w:rsidRDefault="002F7D99" w:rsidP="0042512B">
            <w:pPr>
              <w:spacing w:line="360" w:lineRule="auto"/>
              <w:jc w:val="center"/>
              <w:rPr>
                <w:rFonts w:eastAsia="Times New Roman"/>
                <w:b/>
                <w:bCs/>
                <w:color w:val="000000"/>
              </w:rPr>
            </w:pPr>
            <w:r w:rsidRPr="002F7D99">
              <w:rPr>
                <w:rFonts w:eastAsia="Times New Roman"/>
                <w:b/>
                <w:bCs/>
                <w:color w:val="000000"/>
                <w:sz w:val="22"/>
                <w:szCs w:val="22"/>
              </w:rPr>
              <w:t>β5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0.0001</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0.0043</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0.0048</w:t>
            </w:r>
          </w:p>
        </w:tc>
      </w:tr>
      <w:tr w:rsidR="002F7D99" w:rsidRPr="002F7D99" w:rsidTr="00A7165C">
        <w:trPr>
          <w:trHeight w:val="300"/>
          <w:jc w:val="center"/>
        </w:trPr>
        <w:tc>
          <w:tcPr>
            <w:tcW w:w="0" w:type="auto"/>
            <w:shd w:val="clear" w:color="auto" w:fill="C0C0C0"/>
            <w:noWrap/>
            <w:vAlign w:val="center"/>
          </w:tcPr>
          <w:p w:rsidR="002F7D99" w:rsidRPr="002F7D99" w:rsidRDefault="00A7165C" w:rsidP="0042512B">
            <w:pPr>
              <w:spacing w:line="360" w:lineRule="auto"/>
              <w:jc w:val="center"/>
              <w:rPr>
                <w:rFonts w:eastAsia="Times New Roman"/>
                <w:b/>
                <w:bCs/>
                <w:color w:val="000000"/>
              </w:rPr>
            </w:pPr>
            <w:r>
              <w:rPr>
                <w:rFonts w:eastAsia="Times New Roman"/>
                <w:b/>
                <w:bCs/>
                <w:color w:val="000000"/>
                <w:sz w:val="22"/>
                <w:szCs w:val="22"/>
              </w:rPr>
              <w:t>τ</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GP</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310.1</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138</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101.2</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290</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633.7</w:t>
            </w:r>
          </w:p>
        </w:tc>
      </w:tr>
      <w:tr w:rsidR="002F7D99" w:rsidRPr="002F7D99" w:rsidTr="00A7165C">
        <w:trPr>
          <w:trHeight w:val="300"/>
          <w:jc w:val="center"/>
        </w:trPr>
        <w:tc>
          <w:tcPr>
            <w:tcW w:w="0" w:type="auto"/>
            <w:shd w:val="clear" w:color="auto" w:fill="auto"/>
            <w:noWrap/>
            <w:vAlign w:val="center"/>
          </w:tcPr>
          <w:p w:rsidR="002F7D99" w:rsidRPr="002F7D99" w:rsidRDefault="00A7165C" w:rsidP="0042512B">
            <w:pPr>
              <w:spacing w:line="360" w:lineRule="auto"/>
              <w:jc w:val="center"/>
              <w:rPr>
                <w:rFonts w:eastAsia="Times New Roman"/>
                <w:b/>
                <w:bCs/>
                <w:color w:val="000000"/>
              </w:rPr>
            </w:pPr>
            <w:r>
              <w:rPr>
                <w:rFonts w:eastAsia="Times New Roman"/>
                <w:b/>
                <w:bCs/>
                <w:color w:val="000000"/>
                <w:sz w:val="22"/>
                <w:szCs w:val="22"/>
              </w:rPr>
              <w:t>τ</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RHE</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346.7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155.5</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111.6</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323.7</w:t>
            </w:r>
          </w:p>
        </w:tc>
        <w:tc>
          <w:tcPr>
            <w:tcW w:w="0" w:type="auto"/>
            <w:shd w:val="clear" w:color="auto" w:fill="auto"/>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712.9</w:t>
            </w:r>
          </w:p>
        </w:tc>
      </w:tr>
      <w:tr w:rsidR="002F7D99" w:rsidRPr="002F7D99" w:rsidTr="00A7165C">
        <w:trPr>
          <w:trHeight w:val="300"/>
          <w:jc w:val="center"/>
        </w:trPr>
        <w:tc>
          <w:tcPr>
            <w:tcW w:w="0" w:type="auto"/>
            <w:shd w:val="clear" w:color="auto" w:fill="C0C0C0"/>
            <w:noWrap/>
            <w:vAlign w:val="center"/>
          </w:tcPr>
          <w:p w:rsidR="002F7D99" w:rsidRPr="002F7D99" w:rsidRDefault="00A7165C" w:rsidP="0042512B">
            <w:pPr>
              <w:spacing w:line="360" w:lineRule="auto"/>
              <w:jc w:val="center"/>
              <w:rPr>
                <w:rFonts w:eastAsia="Times New Roman"/>
                <w:b/>
                <w:bCs/>
                <w:color w:val="000000"/>
              </w:rPr>
            </w:pPr>
            <w:r>
              <w:rPr>
                <w:rFonts w:eastAsia="Times New Roman"/>
                <w:b/>
                <w:bCs/>
                <w:color w:val="000000"/>
                <w:sz w:val="22"/>
                <w:szCs w:val="22"/>
              </w:rPr>
              <w:t>τ</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Lab(%positive)</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50.04</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22.36</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16.27</w:t>
            </w:r>
          </w:p>
        </w:tc>
        <w:tc>
          <w:tcPr>
            <w:tcW w:w="0" w:type="auto"/>
            <w:tcBorders>
              <w:left w:val="nil"/>
              <w:right w:val="nil"/>
            </w:tcBorders>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46.77</w:t>
            </w:r>
          </w:p>
        </w:tc>
        <w:tc>
          <w:tcPr>
            <w:tcW w:w="0" w:type="auto"/>
            <w:shd w:val="clear" w:color="auto" w:fill="C0C0C0"/>
            <w:noWrap/>
            <w:vAlign w:val="center"/>
          </w:tcPr>
          <w:p w:rsidR="002F7D99" w:rsidRPr="002F7D99" w:rsidRDefault="002F7D99" w:rsidP="0042512B">
            <w:pPr>
              <w:spacing w:line="360" w:lineRule="auto"/>
              <w:jc w:val="center"/>
              <w:rPr>
                <w:rFonts w:eastAsia="Times New Roman"/>
                <w:color w:val="000000"/>
              </w:rPr>
            </w:pPr>
            <w:r w:rsidRPr="002F7D99">
              <w:rPr>
                <w:rFonts w:eastAsia="Times New Roman"/>
                <w:color w:val="000000"/>
                <w:sz w:val="22"/>
                <w:szCs w:val="22"/>
              </w:rPr>
              <w:t>102.5</w:t>
            </w:r>
          </w:p>
        </w:tc>
      </w:tr>
    </w:tbl>
    <w:p w:rsidR="002F7D99" w:rsidRDefault="002F7D99" w:rsidP="0042512B">
      <w:pPr>
        <w:spacing w:line="360" w:lineRule="auto"/>
      </w:pPr>
    </w:p>
    <w:p w:rsidR="00AF0AAB" w:rsidRDefault="00AF0AAB" w:rsidP="0042512B">
      <w:pPr>
        <w:spacing w:line="360" w:lineRule="auto"/>
      </w:pPr>
      <w:r>
        <w:lastRenderedPageBreak/>
        <w:t>Table S9 Model performance comparison between models fed with incidence rate of all-age group versus 5-14yr</w:t>
      </w:r>
    </w:p>
    <w:tbl>
      <w:tblPr>
        <w:tblStyle w:val="LightShading"/>
        <w:tblW w:w="7958" w:type="dxa"/>
        <w:jc w:val="center"/>
        <w:tblLook w:val="04A0"/>
      </w:tblPr>
      <w:tblGrid>
        <w:gridCol w:w="2170"/>
        <w:gridCol w:w="956"/>
        <w:gridCol w:w="2129"/>
        <w:gridCol w:w="884"/>
        <w:gridCol w:w="1477"/>
        <w:gridCol w:w="342"/>
      </w:tblGrid>
      <w:tr w:rsidR="00AF0AAB" w:rsidRPr="00AF0AAB" w:rsidTr="00AF0AAB">
        <w:trPr>
          <w:cnfStyle w:val="100000000000"/>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p>
        </w:tc>
        <w:tc>
          <w:tcPr>
            <w:tcW w:w="3085" w:type="dxa"/>
            <w:gridSpan w:val="2"/>
            <w:noWrap/>
            <w:vAlign w:val="center"/>
            <w:hideMark/>
          </w:tcPr>
          <w:p w:rsidR="00AF0AAB" w:rsidRPr="00AF0AAB" w:rsidRDefault="00AF0AAB" w:rsidP="0042512B">
            <w:pPr>
              <w:spacing w:line="360" w:lineRule="auto"/>
              <w:jc w:val="center"/>
              <w:cnfStyle w:val="100000000000"/>
              <w:rPr>
                <w:rFonts w:eastAsia="Times New Roman"/>
                <w:color w:val="000000"/>
              </w:rPr>
            </w:pPr>
            <w:r w:rsidRPr="00AF0AAB">
              <w:rPr>
                <w:rFonts w:eastAsia="Times New Roman"/>
                <w:color w:val="000000"/>
              </w:rPr>
              <w:t>Inciden</w:t>
            </w:r>
            <w:r>
              <w:rPr>
                <w:rFonts w:eastAsia="Times New Roman"/>
                <w:color w:val="000000"/>
              </w:rPr>
              <w:t>ce</w:t>
            </w:r>
            <w:r w:rsidRPr="00AF0AAB">
              <w:rPr>
                <w:rFonts w:eastAsia="Times New Roman"/>
                <w:color w:val="000000"/>
              </w:rPr>
              <w:t xml:space="preserve"> rate (5-14yr)</w:t>
            </w:r>
          </w:p>
        </w:tc>
        <w:tc>
          <w:tcPr>
            <w:tcW w:w="2703" w:type="dxa"/>
            <w:gridSpan w:val="3"/>
            <w:noWrap/>
            <w:vAlign w:val="center"/>
            <w:hideMark/>
          </w:tcPr>
          <w:p w:rsidR="00AF0AAB" w:rsidRPr="00AF0AAB" w:rsidRDefault="00AF0AAB" w:rsidP="0042512B">
            <w:pPr>
              <w:spacing w:line="360" w:lineRule="auto"/>
              <w:jc w:val="center"/>
              <w:cnfStyle w:val="100000000000"/>
              <w:rPr>
                <w:rFonts w:eastAsia="Times New Roman"/>
                <w:color w:val="000000"/>
              </w:rPr>
            </w:pPr>
            <w:r w:rsidRPr="00AF0AAB">
              <w:rPr>
                <w:rFonts w:eastAsia="Times New Roman"/>
                <w:color w:val="000000"/>
              </w:rPr>
              <w:t>Inciden</w:t>
            </w:r>
            <w:r w:rsidR="00A7165C">
              <w:rPr>
                <w:rFonts w:eastAsia="Times New Roman"/>
                <w:color w:val="000000"/>
              </w:rPr>
              <w:t>ce</w:t>
            </w:r>
            <w:r w:rsidRPr="00AF0AAB">
              <w:rPr>
                <w:rFonts w:eastAsia="Times New Roman"/>
                <w:color w:val="000000"/>
              </w:rPr>
              <w:t xml:space="preserve"> rate (all-age)</w:t>
            </w:r>
          </w:p>
        </w:tc>
      </w:tr>
      <w:tr w:rsidR="00AF0AAB" w:rsidRPr="00AF0AAB" w:rsidTr="00AF0AAB">
        <w:trPr>
          <w:gridAfter w:val="1"/>
          <w:cnfStyle w:val="000000100000"/>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p>
        </w:tc>
        <w:tc>
          <w:tcPr>
            <w:tcW w:w="956"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DIC</w:t>
            </w:r>
          </w:p>
        </w:tc>
        <w:tc>
          <w:tcPr>
            <w:tcW w:w="2129" w:type="dxa"/>
            <w:noWrap/>
            <w:vAlign w:val="center"/>
            <w:hideMark/>
          </w:tcPr>
          <w:p w:rsidR="00AF0AAB" w:rsidRPr="00AF0AAB" w:rsidRDefault="00AF0AAB" w:rsidP="0042512B">
            <w:pPr>
              <w:spacing w:line="360" w:lineRule="auto"/>
              <w:jc w:val="center"/>
              <w:cnfStyle w:val="000000100000"/>
              <w:rPr>
                <w:rFonts w:eastAsia="Times New Roman"/>
                <w:color w:val="000000"/>
              </w:rPr>
            </w:pPr>
            <w:proofErr w:type="spellStart"/>
            <w:r w:rsidRPr="00AF0AAB">
              <w:rPr>
                <w:rFonts w:eastAsia="Times New Roman"/>
                <w:color w:val="000000"/>
              </w:rPr>
              <w:t>pD</w:t>
            </w:r>
            <w:proofErr w:type="spellEnd"/>
          </w:p>
        </w:tc>
        <w:tc>
          <w:tcPr>
            <w:tcW w:w="884"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DIC</w:t>
            </w:r>
          </w:p>
        </w:tc>
        <w:tc>
          <w:tcPr>
            <w:tcW w:w="1477" w:type="dxa"/>
            <w:noWrap/>
            <w:vAlign w:val="center"/>
            <w:hideMark/>
          </w:tcPr>
          <w:p w:rsidR="00AF0AAB" w:rsidRPr="00AF0AAB" w:rsidRDefault="00AF0AAB" w:rsidP="0042512B">
            <w:pPr>
              <w:spacing w:line="360" w:lineRule="auto"/>
              <w:jc w:val="center"/>
              <w:cnfStyle w:val="000000100000"/>
              <w:rPr>
                <w:rFonts w:eastAsia="Times New Roman"/>
                <w:color w:val="000000"/>
              </w:rPr>
            </w:pPr>
            <w:proofErr w:type="spellStart"/>
            <w:r w:rsidRPr="00AF0AAB">
              <w:rPr>
                <w:rFonts w:eastAsia="Times New Roman"/>
                <w:color w:val="000000"/>
              </w:rPr>
              <w:t>pD</w:t>
            </w:r>
            <w:proofErr w:type="spellEnd"/>
          </w:p>
        </w:tc>
      </w:tr>
      <w:tr w:rsidR="00AF0AAB" w:rsidRPr="00AF0AAB" w:rsidTr="00AF0AAB">
        <w:trPr>
          <w:gridAfter w:val="1"/>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flu-HA</w:t>
            </w:r>
          </w:p>
        </w:tc>
        <w:tc>
          <w:tcPr>
            <w:tcW w:w="956"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784.1</w:t>
            </w:r>
          </w:p>
        </w:tc>
        <w:tc>
          <w:tcPr>
            <w:tcW w:w="2129"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12.68</w:t>
            </w:r>
          </w:p>
        </w:tc>
        <w:tc>
          <w:tcPr>
            <w:tcW w:w="884"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809.5</w:t>
            </w:r>
          </w:p>
        </w:tc>
        <w:tc>
          <w:tcPr>
            <w:tcW w:w="1477"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12.01</w:t>
            </w:r>
          </w:p>
        </w:tc>
      </w:tr>
      <w:tr w:rsidR="00AF0AAB" w:rsidRPr="00AF0AAB" w:rsidTr="00AF0AAB">
        <w:trPr>
          <w:gridAfter w:val="1"/>
          <w:cnfStyle w:val="000000100000"/>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DFC</w:t>
            </w:r>
          </w:p>
        </w:tc>
        <w:tc>
          <w:tcPr>
            <w:tcW w:w="956"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3250</w:t>
            </w:r>
          </w:p>
        </w:tc>
        <w:tc>
          <w:tcPr>
            <w:tcW w:w="2129"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19.83</w:t>
            </w:r>
          </w:p>
        </w:tc>
        <w:tc>
          <w:tcPr>
            <w:tcW w:w="884"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3703</w:t>
            </w:r>
          </w:p>
        </w:tc>
        <w:tc>
          <w:tcPr>
            <w:tcW w:w="1477"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12.18</w:t>
            </w:r>
          </w:p>
        </w:tc>
      </w:tr>
      <w:tr w:rsidR="00AF0AAB" w:rsidRPr="00AF0AAB" w:rsidTr="00AF0AAB">
        <w:trPr>
          <w:gridAfter w:val="1"/>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NID</w:t>
            </w:r>
          </w:p>
        </w:tc>
        <w:tc>
          <w:tcPr>
            <w:tcW w:w="956"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2332</w:t>
            </w:r>
          </w:p>
        </w:tc>
        <w:tc>
          <w:tcPr>
            <w:tcW w:w="2129"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16.12</w:t>
            </w:r>
          </w:p>
        </w:tc>
        <w:tc>
          <w:tcPr>
            <w:tcW w:w="884"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2717</w:t>
            </w:r>
          </w:p>
        </w:tc>
        <w:tc>
          <w:tcPr>
            <w:tcW w:w="1477"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12.15</w:t>
            </w:r>
          </w:p>
        </w:tc>
      </w:tr>
      <w:tr w:rsidR="00AF0AAB" w:rsidRPr="00AF0AAB" w:rsidTr="00AF0AAB">
        <w:trPr>
          <w:gridAfter w:val="1"/>
          <w:cnfStyle w:val="000000100000"/>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GP</w:t>
            </w:r>
          </w:p>
        </w:tc>
        <w:tc>
          <w:tcPr>
            <w:tcW w:w="956"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-64.43</w:t>
            </w:r>
          </w:p>
        </w:tc>
        <w:tc>
          <w:tcPr>
            <w:tcW w:w="2129"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14.22</w:t>
            </w:r>
          </w:p>
        </w:tc>
        <w:tc>
          <w:tcPr>
            <w:tcW w:w="884"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-53.64</w:t>
            </w:r>
          </w:p>
        </w:tc>
        <w:tc>
          <w:tcPr>
            <w:tcW w:w="1477"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14.2</w:t>
            </w:r>
          </w:p>
        </w:tc>
      </w:tr>
      <w:tr w:rsidR="00AF0AAB" w:rsidRPr="00AF0AAB" w:rsidTr="00AF0AAB">
        <w:trPr>
          <w:gridAfter w:val="1"/>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RHE</w:t>
            </w:r>
          </w:p>
        </w:tc>
        <w:tc>
          <w:tcPr>
            <w:tcW w:w="956"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-27.47</w:t>
            </w:r>
          </w:p>
        </w:tc>
        <w:tc>
          <w:tcPr>
            <w:tcW w:w="2129"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14.2</w:t>
            </w:r>
          </w:p>
        </w:tc>
        <w:tc>
          <w:tcPr>
            <w:tcW w:w="884"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-29.82</w:t>
            </w:r>
          </w:p>
        </w:tc>
        <w:tc>
          <w:tcPr>
            <w:tcW w:w="1477"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14.19</w:t>
            </w:r>
          </w:p>
        </w:tc>
      </w:tr>
      <w:tr w:rsidR="00AF0AAB" w:rsidRPr="00AF0AAB" w:rsidTr="00AF0AAB">
        <w:trPr>
          <w:gridAfter w:val="1"/>
          <w:cnfStyle w:val="000000100000"/>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Lab(%pos)</w:t>
            </w:r>
          </w:p>
        </w:tc>
        <w:tc>
          <w:tcPr>
            <w:tcW w:w="956"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16.71</w:t>
            </w:r>
          </w:p>
        </w:tc>
        <w:tc>
          <w:tcPr>
            <w:tcW w:w="2129"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14.12</w:t>
            </w:r>
          </w:p>
        </w:tc>
        <w:tc>
          <w:tcPr>
            <w:tcW w:w="884"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12.68</w:t>
            </w:r>
          </w:p>
        </w:tc>
        <w:tc>
          <w:tcPr>
            <w:tcW w:w="1477"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14.16</w:t>
            </w:r>
          </w:p>
        </w:tc>
      </w:tr>
      <w:tr w:rsidR="00AF0AAB" w:rsidRPr="00AF0AAB" w:rsidTr="00AF0AAB">
        <w:trPr>
          <w:gridAfter w:val="1"/>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P&amp;I-HA</w:t>
            </w:r>
          </w:p>
        </w:tc>
        <w:tc>
          <w:tcPr>
            <w:tcW w:w="956"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352.6</w:t>
            </w:r>
          </w:p>
        </w:tc>
        <w:tc>
          <w:tcPr>
            <w:tcW w:w="2129"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14.24</w:t>
            </w:r>
          </w:p>
        </w:tc>
        <w:tc>
          <w:tcPr>
            <w:tcW w:w="884"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349.3</w:t>
            </w:r>
          </w:p>
        </w:tc>
        <w:tc>
          <w:tcPr>
            <w:tcW w:w="1477"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12.07</w:t>
            </w:r>
          </w:p>
        </w:tc>
      </w:tr>
      <w:tr w:rsidR="00AF0AAB" w:rsidRPr="00AF0AAB" w:rsidTr="00AF0AAB">
        <w:trPr>
          <w:gridAfter w:val="1"/>
          <w:cnfStyle w:val="000000100000"/>
          <w:wAfter w:w="342" w:type="dxa"/>
          <w:trHeight w:val="299"/>
          <w:jc w:val="center"/>
        </w:trPr>
        <w:tc>
          <w:tcPr>
            <w:cnfStyle w:val="001000000000"/>
            <w:tcW w:w="2170" w:type="dxa"/>
            <w:noWrap/>
            <w:vAlign w:val="center"/>
            <w:hideMark/>
          </w:tcPr>
          <w:p w:rsidR="00AF0AAB" w:rsidRPr="00AF0AAB" w:rsidRDefault="006C3F65" w:rsidP="0042512B">
            <w:pPr>
              <w:spacing w:line="360" w:lineRule="auto"/>
              <w:jc w:val="center"/>
              <w:rPr>
                <w:rFonts w:eastAsia="Times New Roman"/>
                <w:color w:val="000000"/>
              </w:rPr>
            </w:pPr>
            <w:r>
              <w:rPr>
                <w:rFonts w:eastAsia="Times New Roman"/>
                <w:color w:val="000000"/>
              </w:rPr>
              <w:t>P&amp;I-HA(0-15</w:t>
            </w:r>
            <w:r w:rsidR="00AF0AAB" w:rsidRPr="00AF0AAB">
              <w:rPr>
                <w:rFonts w:eastAsia="Times New Roman"/>
                <w:color w:val="000000"/>
              </w:rPr>
              <w:t>)</w:t>
            </w:r>
          </w:p>
        </w:tc>
        <w:tc>
          <w:tcPr>
            <w:tcW w:w="956"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299.1</w:t>
            </w:r>
          </w:p>
        </w:tc>
        <w:tc>
          <w:tcPr>
            <w:tcW w:w="2129"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12.56</w:t>
            </w:r>
          </w:p>
        </w:tc>
        <w:tc>
          <w:tcPr>
            <w:tcW w:w="884"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315.4</w:t>
            </w:r>
          </w:p>
        </w:tc>
        <w:tc>
          <w:tcPr>
            <w:tcW w:w="1477"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12.03</w:t>
            </w:r>
          </w:p>
        </w:tc>
      </w:tr>
      <w:tr w:rsidR="00AF0AAB" w:rsidRPr="00AF0AAB" w:rsidTr="00AF0AAB">
        <w:trPr>
          <w:gridAfter w:val="1"/>
          <w:wAfter w:w="342" w:type="dxa"/>
          <w:trHeight w:val="299"/>
          <w:jc w:val="center"/>
        </w:trPr>
        <w:tc>
          <w:tcPr>
            <w:cnfStyle w:val="001000000000"/>
            <w:tcW w:w="2170" w:type="dxa"/>
            <w:noWrap/>
            <w:vAlign w:val="center"/>
            <w:hideMark/>
          </w:tcPr>
          <w:p w:rsidR="00AF0AAB" w:rsidRPr="00AF0AAB" w:rsidRDefault="006C3F65" w:rsidP="0042512B">
            <w:pPr>
              <w:spacing w:line="360" w:lineRule="auto"/>
              <w:jc w:val="center"/>
              <w:rPr>
                <w:rFonts w:eastAsia="Times New Roman"/>
                <w:color w:val="000000"/>
              </w:rPr>
            </w:pPr>
            <w:r>
              <w:rPr>
                <w:rFonts w:eastAsia="Times New Roman"/>
                <w:color w:val="000000"/>
              </w:rPr>
              <w:t>P&amp;I-HA(65+</w:t>
            </w:r>
            <w:r w:rsidR="00AF0AAB" w:rsidRPr="00AF0AAB">
              <w:rPr>
                <w:rFonts w:eastAsia="Times New Roman"/>
                <w:color w:val="000000"/>
              </w:rPr>
              <w:t>)</w:t>
            </w:r>
          </w:p>
        </w:tc>
        <w:tc>
          <w:tcPr>
            <w:tcW w:w="956"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240</w:t>
            </w:r>
          </w:p>
        </w:tc>
        <w:tc>
          <w:tcPr>
            <w:tcW w:w="2129"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13.92</w:t>
            </w:r>
          </w:p>
        </w:tc>
        <w:tc>
          <w:tcPr>
            <w:tcW w:w="884"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234.8</w:t>
            </w:r>
          </w:p>
        </w:tc>
        <w:tc>
          <w:tcPr>
            <w:tcW w:w="1477"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12.03</w:t>
            </w:r>
          </w:p>
        </w:tc>
      </w:tr>
      <w:tr w:rsidR="00AF0AAB" w:rsidRPr="00AF0AAB" w:rsidTr="00AF0AAB">
        <w:trPr>
          <w:gridAfter w:val="1"/>
          <w:cnfStyle w:val="000000100000"/>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Lab(#</w:t>
            </w:r>
            <w:proofErr w:type="spellStart"/>
            <w:r w:rsidRPr="00AF0AAB">
              <w:rPr>
                <w:rFonts w:eastAsia="Times New Roman"/>
                <w:color w:val="000000"/>
              </w:rPr>
              <w:t>spm</w:t>
            </w:r>
            <w:proofErr w:type="spellEnd"/>
            <w:r w:rsidRPr="00AF0AAB">
              <w:rPr>
                <w:rFonts w:eastAsia="Times New Roman"/>
                <w:color w:val="000000"/>
              </w:rPr>
              <w:t>)</w:t>
            </w:r>
          </w:p>
        </w:tc>
        <w:tc>
          <w:tcPr>
            <w:tcW w:w="956"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4817</w:t>
            </w:r>
          </w:p>
        </w:tc>
        <w:tc>
          <w:tcPr>
            <w:tcW w:w="2129"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20.57</w:t>
            </w:r>
          </w:p>
        </w:tc>
        <w:tc>
          <w:tcPr>
            <w:tcW w:w="884"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4195</w:t>
            </w:r>
          </w:p>
        </w:tc>
        <w:tc>
          <w:tcPr>
            <w:tcW w:w="1477" w:type="dxa"/>
            <w:noWrap/>
            <w:vAlign w:val="center"/>
            <w:hideMark/>
          </w:tcPr>
          <w:p w:rsidR="00AF0AAB" w:rsidRPr="00AF0AAB" w:rsidRDefault="00AF0AAB" w:rsidP="0042512B">
            <w:pPr>
              <w:spacing w:line="360" w:lineRule="auto"/>
              <w:jc w:val="center"/>
              <w:cnfStyle w:val="000000100000"/>
              <w:rPr>
                <w:rFonts w:eastAsia="Times New Roman"/>
                <w:color w:val="000000"/>
              </w:rPr>
            </w:pPr>
            <w:r w:rsidRPr="00AF0AAB">
              <w:rPr>
                <w:rFonts w:eastAsia="Times New Roman"/>
                <w:color w:val="000000"/>
              </w:rPr>
              <w:t>12.22</w:t>
            </w:r>
          </w:p>
        </w:tc>
      </w:tr>
      <w:tr w:rsidR="00AF0AAB" w:rsidRPr="00AF0AAB" w:rsidTr="00AF0AAB">
        <w:trPr>
          <w:gridAfter w:val="1"/>
          <w:wAfter w:w="342" w:type="dxa"/>
          <w:trHeight w:val="299"/>
          <w:jc w:val="center"/>
        </w:trPr>
        <w:tc>
          <w:tcPr>
            <w:cnfStyle w:val="001000000000"/>
            <w:tcW w:w="2170" w:type="dxa"/>
            <w:noWrap/>
            <w:vAlign w:val="center"/>
            <w:hideMark/>
          </w:tcPr>
          <w:p w:rsidR="00AF0AAB" w:rsidRPr="00AF0AAB" w:rsidRDefault="00AF0AAB" w:rsidP="0042512B">
            <w:pPr>
              <w:spacing w:line="360" w:lineRule="auto"/>
              <w:jc w:val="center"/>
              <w:rPr>
                <w:rFonts w:eastAsia="Times New Roman"/>
                <w:color w:val="000000"/>
              </w:rPr>
            </w:pPr>
            <w:r w:rsidRPr="00AF0AAB">
              <w:rPr>
                <w:rFonts w:eastAsia="Times New Roman"/>
                <w:color w:val="000000"/>
              </w:rPr>
              <w:t>Lab(#pos)</w:t>
            </w:r>
          </w:p>
        </w:tc>
        <w:tc>
          <w:tcPr>
            <w:tcW w:w="956"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4116</w:t>
            </w:r>
          </w:p>
        </w:tc>
        <w:tc>
          <w:tcPr>
            <w:tcW w:w="2129"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15.67</w:t>
            </w:r>
          </w:p>
        </w:tc>
        <w:tc>
          <w:tcPr>
            <w:tcW w:w="884"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3992</w:t>
            </w:r>
          </w:p>
        </w:tc>
        <w:tc>
          <w:tcPr>
            <w:tcW w:w="1477" w:type="dxa"/>
            <w:noWrap/>
            <w:vAlign w:val="center"/>
            <w:hideMark/>
          </w:tcPr>
          <w:p w:rsidR="00AF0AAB" w:rsidRPr="00AF0AAB" w:rsidRDefault="00AF0AAB" w:rsidP="0042512B">
            <w:pPr>
              <w:spacing w:line="360" w:lineRule="auto"/>
              <w:jc w:val="center"/>
              <w:cnfStyle w:val="000000000000"/>
              <w:rPr>
                <w:rFonts w:eastAsia="Times New Roman"/>
                <w:color w:val="000000"/>
              </w:rPr>
            </w:pPr>
            <w:r w:rsidRPr="00AF0AAB">
              <w:rPr>
                <w:rFonts w:eastAsia="Times New Roman"/>
                <w:color w:val="000000"/>
              </w:rPr>
              <w:t>12.18</w:t>
            </w:r>
          </w:p>
        </w:tc>
      </w:tr>
    </w:tbl>
    <w:p w:rsidR="00AF0AAB" w:rsidRDefault="00AF0AAB" w:rsidP="0042512B">
      <w:pPr>
        <w:spacing w:line="360" w:lineRule="auto"/>
      </w:pPr>
    </w:p>
    <w:p w:rsidR="00AF0AAB" w:rsidRDefault="00AF0AAB" w:rsidP="0042512B">
      <w:pPr>
        <w:spacing w:line="360" w:lineRule="auto"/>
      </w:pPr>
    </w:p>
    <w:p w:rsidR="007B7A7A" w:rsidRDefault="007B7A7A" w:rsidP="0042512B">
      <w:pPr>
        <w:spacing w:line="360" w:lineRule="auto"/>
      </w:pPr>
      <w:r>
        <w:t>3.2</w:t>
      </w:r>
      <w:r>
        <w:tab/>
        <w:t>Non-pandemic model</w:t>
      </w:r>
    </w:p>
    <w:p w:rsidR="002F7D99" w:rsidRDefault="002F7D99" w:rsidP="0042512B">
      <w:pPr>
        <w:spacing w:line="360" w:lineRule="auto"/>
      </w:pPr>
      <w:r w:rsidRPr="002F7D99">
        <w:t>Table</w:t>
      </w:r>
      <w:r>
        <w:t xml:space="preserve"> S</w:t>
      </w:r>
      <w:r w:rsidR="00744171">
        <w:t>10</w:t>
      </w:r>
      <w:r>
        <w:t xml:space="preserve"> Posterior distributions for correspondence coefficient in N</w:t>
      </w:r>
      <w:r w:rsidRPr="002F7D99">
        <w:t>P model</w:t>
      </w:r>
    </w:p>
    <w:tbl>
      <w:tblPr>
        <w:tblW w:w="0" w:type="auto"/>
        <w:jc w:val="center"/>
        <w:tblBorders>
          <w:top w:val="single" w:sz="8" w:space="0" w:color="000000"/>
          <w:bottom w:val="single" w:sz="8" w:space="0" w:color="000000"/>
        </w:tblBorders>
        <w:tblLook w:val="04A0"/>
      </w:tblPr>
      <w:tblGrid>
        <w:gridCol w:w="1243"/>
        <w:gridCol w:w="1830"/>
        <w:gridCol w:w="931"/>
        <w:gridCol w:w="1610"/>
        <w:gridCol w:w="785"/>
        <w:gridCol w:w="1730"/>
        <w:gridCol w:w="236"/>
      </w:tblGrid>
      <w:tr w:rsidR="007B7A7A" w:rsidRPr="002F7D99" w:rsidTr="006C3F65">
        <w:trPr>
          <w:gridAfter w:val="1"/>
          <w:wAfter w:w="236" w:type="dxa"/>
          <w:jc w:val="center"/>
        </w:trPr>
        <w:tc>
          <w:tcPr>
            <w:tcW w:w="0" w:type="auto"/>
            <w:tcBorders>
              <w:top w:val="single" w:sz="8" w:space="0" w:color="000000"/>
              <w:bottom w:val="single" w:sz="8" w:space="0" w:color="000000"/>
            </w:tcBorders>
            <w:shd w:val="clear" w:color="auto" w:fill="auto"/>
          </w:tcPr>
          <w:p w:rsidR="007B7A7A" w:rsidRPr="002F7D99" w:rsidRDefault="007B7A7A" w:rsidP="0042512B">
            <w:pPr>
              <w:spacing w:line="360" w:lineRule="auto"/>
              <w:jc w:val="center"/>
              <w:rPr>
                <w:b/>
                <w:bCs/>
                <w:color w:val="000000"/>
              </w:rPr>
            </w:pPr>
          </w:p>
        </w:tc>
        <w:tc>
          <w:tcPr>
            <w:tcW w:w="0" w:type="auto"/>
            <w:tcBorders>
              <w:top w:val="single" w:sz="8" w:space="0" w:color="000000"/>
              <w:bottom w:val="single" w:sz="8" w:space="0" w:color="000000"/>
            </w:tcBorders>
            <w:shd w:val="clear" w:color="auto" w:fill="auto"/>
          </w:tcPr>
          <w:p w:rsidR="007B7A7A" w:rsidRPr="002F7D99" w:rsidRDefault="007B7A7A" w:rsidP="0042512B">
            <w:pPr>
              <w:spacing w:line="360" w:lineRule="auto"/>
              <w:jc w:val="center"/>
              <w:rPr>
                <w:b/>
                <w:bCs/>
                <w:color w:val="000000"/>
              </w:rPr>
            </w:pPr>
          </w:p>
        </w:tc>
        <w:tc>
          <w:tcPr>
            <w:tcW w:w="0" w:type="auto"/>
            <w:gridSpan w:val="2"/>
            <w:tcBorders>
              <w:top w:val="single" w:sz="8" w:space="0" w:color="000000"/>
              <w:bottom w:val="single" w:sz="8" w:space="0" w:color="000000"/>
            </w:tcBorders>
            <w:shd w:val="clear" w:color="auto" w:fill="auto"/>
          </w:tcPr>
          <w:p w:rsidR="007B7A7A" w:rsidRPr="002F7D99" w:rsidRDefault="007B7A7A" w:rsidP="0042512B">
            <w:pPr>
              <w:spacing w:line="360" w:lineRule="auto"/>
              <w:jc w:val="center"/>
              <w:rPr>
                <w:b/>
                <w:bCs/>
                <w:color w:val="000000"/>
              </w:rPr>
            </w:pPr>
            <w:r w:rsidRPr="002F7D99">
              <w:rPr>
                <w:b/>
                <w:bCs/>
                <w:color w:val="000000"/>
                <w:sz w:val="22"/>
                <w:szCs w:val="22"/>
              </w:rPr>
              <w:t>Flu Season</w:t>
            </w:r>
          </w:p>
        </w:tc>
        <w:tc>
          <w:tcPr>
            <w:tcW w:w="0" w:type="auto"/>
            <w:gridSpan w:val="2"/>
            <w:tcBorders>
              <w:top w:val="single" w:sz="8" w:space="0" w:color="000000"/>
              <w:bottom w:val="single" w:sz="8" w:space="0" w:color="000000"/>
            </w:tcBorders>
            <w:shd w:val="clear" w:color="auto" w:fill="auto"/>
          </w:tcPr>
          <w:p w:rsidR="007B7A7A" w:rsidRPr="002F7D99" w:rsidRDefault="007B7A7A" w:rsidP="0042512B">
            <w:pPr>
              <w:spacing w:line="360" w:lineRule="auto"/>
              <w:jc w:val="center"/>
              <w:rPr>
                <w:b/>
                <w:bCs/>
                <w:color w:val="000000"/>
              </w:rPr>
            </w:pPr>
            <w:r w:rsidRPr="002F7D99">
              <w:rPr>
                <w:b/>
                <w:bCs/>
                <w:color w:val="000000"/>
                <w:sz w:val="22"/>
                <w:szCs w:val="22"/>
              </w:rPr>
              <w:t>Non-flu season</w:t>
            </w:r>
          </w:p>
        </w:tc>
      </w:tr>
      <w:tr w:rsidR="007B7A7A" w:rsidRPr="002F7D99" w:rsidTr="006C3F65">
        <w:trPr>
          <w:gridAfter w:val="1"/>
          <w:wAfter w:w="236" w:type="dxa"/>
          <w:trHeight w:val="142"/>
          <w:jc w:val="center"/>
        </w:trPr>
        <w:tc>
          <w:tcPr>
            <w:tcW w:w="0" w:type="auto"/>
            <w:shd w:val="clear" w:color="auto" w:fill="C0C0C0"/>
          </w:tcPr>
          <w:p w:rsidR="007B7A7A" w:rsidRPr="002F7D99" w:rsidRDefault="007B7A7A" w:rsidP="0042512B">
            <w:pPr>
              <w:spacing w:line="360" w:lineRule="auto"/>
              <w:jc w:val="center"/>
              <w:rPr>
                <w:b/>
                <w:bCs/>
                <w:color w:val="000000"/>
              </w:rPr>
            </w:pPr>
            <w:r w:rsidRPr="002F7D99">
              <w:rPr>
                <w:b/>
                <w:bCs/>
                <w:color w:val="000000"/>
                <w:sz w:val="22"/>
                <w:szCs w:val="22"/>
              </w:rPr>
              <w:t>Coefficient</w:t>
            </w:r>
          </w:p>
        </w:tc>
        <w:tc>
          <w:tcPr>
            <w:tcW w:w="0" w:type="auto"/>
            <w:tcBorders>
              <w:left w:val="nil"/>
              <w:right w:val="nil"/>
            </w:tcBorders>
            <w:shd w:val="clear" w:color="auto" w:fill="C0C0C0"/>
          </w:tcPr>
          <w:p w:rsidR="007B7A7A" w:rsidRPr="002F7D99" w:rsidRDefault="007B7A7A" w:rsidP="0042512B">
            <w:pPr>
              <w:spacing w:line="360" w:lineRule="auto"/>
              <w:jc w:val="center"/>
              <w:rPr>
                <w:color w:val="000000"/>
              </w:rPr>
            </w:pPr>
            <w:r w:rsidRPr="002F7D99">
              <w:rPr>
                <w:color w:val="000000"/>
                <w:sz w:val="22"/>
                <w:szCs w:val="22"/>
              </w:rPr>
              <w:t>Y</w:t>
            </w:r>
          </w:p>
        </w:tc>
        <w:tc>
          <w:tcPr>
            <w:tcW w:w="0" w:type="auto"/>
            <w:shd w:val="clear" w:color="auto" w:fill="C0C0C0"/>
          </w:tcPr>
          <w:p w:rsidR="007B7A7A" w:rsidRPr="002F7D99" w:rsidRDefault="007B7A7A" w:rsidP="0042512B">
            <w:pPr>
              <w:spacing w:line="360" w:lineRule="auto"/>
              <w:jc w:val="center"/>
              <w:rPr>
                <w:color w:val="000000"/>
              </w:rPr>
            </w:pPr>
            <w:r w:rsidRPr="002F7D99">
              <w:rPr>
                <w:color w:val="000000"/>
                <w:sz w:val="22"/>
                <w:szCs w:val="22"/>
              </w:rPr>
              <w:t>Mean</w:t>
            </w:r>
          </w:p>
        </w:tc>
        <w:tc>
          <w:tcPr>
            <w:tcW w:w="0" w:type="auto"/>
            <w:tcBorders>
              <w:left w:val="nil"/>
              <w:right w:val="nil"/>
            </w:tcBorders>
            <w:shd w:val="clear" w:color="auto" w:fill="C0C0C0"/>
          </w:tcPr>
          <w:p w:rsidR="007B7A7A" w:rsidRPr="002F7D99" w:rsidRDefault="007B7A7A" w:rsidP="0042512B">
            <w:pPr>
              <w:spacing w:line="360" w:lineRule="auto"/>
              <w:jc w:val="center"/>
              <w:rPr>
                <w:color w:val="000000"/>
              </w:rPr>
            </w:pPr>
            <w:r w:rsidRPr="002F7D99">
              <w:rPr>
                <w:color w:val="000000"/>
                <w:sz w:val="22"/>
                <w:szCs w:val="22"/>
              </w:rPr>
              <w:t>95% CI</w:t>
            </w:r>
          </w:p>
        </w:tc>
        <w:tc>
          <w:tcPr>
            <w:tcW w:w="0" w:type="auto"/>
            <w:shd w:val="clear" w:color="auto" w:fill="C0C0C0"/>
          </w:tcPr>
          <w:p w:rsidR="007B7A7A" w:rsidRPr="002F7D99" w:rsidRDefault="007B7A7A" w:rsidP="0042512B">
            <w:pPr>
              <w:spacing w:line="360" w:lineRule="auto"/>
              <w:jc w:val="center"/>
              <w:rPr>
                <w:color w:val="000000"/>
              </w:rPr>
            </w:pPr>
            <w:r w:rsidRPr="002F7D99">
              <w:rPr>
                <w:color w:val="000000"/>
                <w:sz w:val="22"/>
                <w:szCs w:val="22"/>
              </w:rPr>
              <w:t>Mean</w:t>
            </w:r>
          </w:p>
        </w:tc>
        <w:tc>
          <w:tcPr>
            <w:tcW w:w="0" w:type="auto"/>
            <w:tcBorders>
              <w:left w:val="nil"/>
              <w:right w:val="nil"/>
            </w:tcBorders>
            <w:shd w:val="clear" w:color="auto" w:fill="C0C0C0"/>
          </w:tcPr>
          <w:p w:rsidR="007B7A7A" w:rsidRPr="002F7D99" w:rsidRDefault="007B7A7A" w:rsidP="0042512B">
            <w:pPr>
              <w:spacing w:line="360" w:lineRule="auto"/>
              <w:jc w:val="center"/>
              <w:rPr>
                <w:color w:val="000000"/>
              </w:rPr>
            </w:pPr>
            <w:r w:rsidRPr="002F7D99">
              <w:rPr>
                <w:color w:val="000000"/>
                <w:sz w:val="22"/>
                <w:szCs w:val="22"/>
              </w:rPr>
              <w:t>95% CI</w:t>
            </w:r>
          </w:p>
        </w:tc>
      </w:tr>
      <w:tr w:rsidR="00A7165C" w:rsidRPr="006C3F65" w:rsidTr="006C3F65">
        <w:trPr>
          <w:gridAfter w:val="1"/>
          <w:wAfter w:w="236" w:type="dxa"/>
          <w:trHeight w:val="126"/>
          <w:jc w:val="center"/>
        </w:trPr>
        <w:tc>
          <w:tcPr>
            <w:tcW w:w="0" w:type="auto"/>
            <w:shd w:val="clear" w:color="auto" w:fill="auto"/>
          </w:tcPr>
          <w:p w:rsidR="00A7165C" w:rsidRPr="006C3F65" w:rsidRDefault="001F56D2" w:rsidP="0042512B">
            <w:pPr>
              <w:spacing w:line="360" w:lineRule="auto"/>
              <w:jc w:val="center"/>
              <w:rPr>
                <w:b/>
                <w:bCs/>
                <w:color w:val="000000"/>
              </w:rPr>
            </w:pPr>
            <w:r w:rsidRPr="006C3F65">
              <w:rPr>
                <w:b/>
                <w:bCs/>
                <w:color w:val="000000"/>
                <w:sz w:val="22"/>
                <w:szCs w:val="22"/>
              </w:rPr>
              <w:t>ρ1</w:t>
            </w:r>
          </w:p>
        </w:tc>
        <w:tc>
          <w:tcPr>
            <w:tcW w:w="0" w:type="auto"/>
            <w:shd w:val="clear" w:color="auto" w:fill="auto"/>
            <w:vAlign w:val="bottom"/>
          </w:tcPr>
          <w:p w:rsidR="00A7165C" w:rsidRPr="006C3F65" w:rsidRDefault="006C3F65" w:rsidP="0042512B">
            <w:pPr>
              <w:spacing w:line="360" w:lineRule="auto"/>
              <w:jc w:val="center"/>
              <w:rPr>
                <w:color w:val="000000"/>
              </w:rPr>
            </w:pPr>
            <w:r w:rsidRPr="006C3F65">
              <w:rPr>
                <w:color w:val="000000"/>
                <w:sz w:val="22"/>
                <w:szCs w:val="22"/>
              </w:rPr>
              <w:t>flu-HA</w:t>
            </w:r>
          </w:p>
        </w:tc>
        <w:tc>
          <w:tcPr>
            <w:tcW w:w="0" w:type="auto"/>
            <w:shd w:val="clear" w:color="auto" w:fill="auto"/>
            <w:vAlign w:val="bottom"/>
          </w:tcPr>
          <w:p w:rsidR="00A7165C" w:rsidRPr="006C3F65" w:rsidRDefault="00A7165C" w:rsidP="0042512B">
            <w:pPr>
              <w:spacing w:line="360" w:lineRule="auto"/>
              <w:jc w:val="center"/>
              <w:rPr>
                <w:color w:val="000000"/>
              </w:rPr>
            </w:pPr>
            <w:r w:rsidRPr="006C3F65">
              <w:rPr>
                <w:color w:val="000000"/>
                <w:sz w:val="22"/>
                <w:szCs w:val="22"/>
              </w:rPr>
              <w:t>1.973</w:t>
            </w:r>
          </w:p>
        </w:tc>
        <w:tc>
          <w:tcPr>
            <w:tcW w:w="0" w:type="auto"/>
            <w:shd w:val="clear" w:color="auto" w:fill="auto"/>
          </w:tcPr>
          <w:p w:rsidR="00A7165C" w:rsidRPr="006C3F65" w:rsidRDefault="00A7165C" w:rsidP="0042512B">
            <w:pPr>
              <w:spacing w:line="360" w:lineRule="auto"/>
              <w:jc w:val="center"/>
              <w:rPr>
                <w:color w:val="000000"/>
              </w:rPr>
            </w:pPr>
            <w:r w:rsidRPr="006C3F65">
              <w:rPr>
                <w:color w:val="000000"/>
                <w:sz w:val="22"/>
                <w:szCs w:val="22"/>
              </w:rPr>
              <w:t>(1.901, 2.045)</w:t>
            </w:r>
          </w:p>
        </w:tc>
        <w:tc>
          <w:tcPr>
            <w:tcW w:w="0" w:type="auto"/>
            <w:shd w:val="clear" w:color="auto" w:fill="auto"/>
          </w:tcPr>
          <w:p w:rsidR="00A7165C" w:rsidRPr="006C3F65" w:rsidRDefault="00A7165C" w:rsidP="0042512B">
            <w:pPr>
              <w:spacing w:line="360" w:lineRule="auto"/>
              <w:jc w:val="center"/>
              <w:rPr>
                <w:color w:val="000000"/>
              </w:rPr>
            </w:pPr>
            <w:r w:rsidRPr="006C3F65">
              <w:rPr>
                <w:color w:val="000000"/>
                <w:sz w:val="22"/>
                <w:szCs w:val="22"/>
              </w:rPr>
              <w:t>1.243</w:t>
            </w:r>
          </w:p>
        </w:tc>
        <w:tc>
          <w:tcPr>
            <w:tcW w:w="0" w:type="auto"/>
            <w:shd w:val="clear" w:color="auto" w:fill="auto"/>
          </w:tcPr>
          <w:p w:rsidR="00A7165C" w:rsidRPr="006C3F65" w:rsidRDefault="00A7165C" w:rsidP="0042512B">
            <w:pPr>
              <w:spacing w:line="360" w:lineRule="auto"/>
              <w:jc w:val="center"/>
              <w:rPr>
                <w:color w:val="000000"/>
              </w:rPr>
            </w:pPr>
            <w:r w:rsidRPr="006C3F65">
              <w:rPr>
                <w:color w:val="000000"/>
                <w:sz w:val="22"/>
                <w:szCs w:val="22"/>
              </w:rPr>
              <w:t>(1.174, 1.312)</w:t>
            </w:r>
          </w:p>
        </w:tc>
      </w:tr>
      <w:tr w:rsidR="007B7A7A" w:rsidRPr="006C3F65" w:rsidTr="006C3F65">
        <w:trPr>
          <w:gridAfter w:val="1"/>
          <w:wAfter w:w="236" w:type="dxa"/>
          <w:trHeight w:val="126"/>
          <w:jc w:val="center"/>
        </w:trPr>
        <w:tc>
          <w:tcPr>
            <w:tcW w:w="0" w:type="auto"/>
            <w:shd w:val="clear" w:color="auto" w:fill="auto"/>
          </w:tcPr>
          <w:p w:rsidR="007B7A7A" w:rsidRPr="006C3F65" w:rsidRDefault="007B7A7A" w:rsidP="0042512B">
            <w:pPr>
              <w:spacing w:line="360" w:lineRule="auto"/>
              <w:jc w:val="center"/>
              <w:rPr>
                <w:b/>
                <w:bCs/>
                <w:color w:val="000000"/>
              </w:rPr>
            </w:pPr>
            <w:r w:rsidRPr="006C3F65">
              <w:rPr>
                <w:b/>
                <w:bCs/>
                <w:color w:val="000000"/>
                <w:sz w:val="22"/>
                <w:szCs w:val="22"/>
              </w:rPr>
              <w:t>ρ2</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flu-HA</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-0.058</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(-0.185, 0.070)</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-0.219</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(-0.355, -0.083)</w:t>
            </w:r>
          </w:p>
        </w:tc>
      </w:tr>
      <w:tr w:rsidR="007B7A7A" w:rsidRPr="006C3F65" w:rsidTr="006C3F65">
        <w:trPr>
          <w:gridAfter w:val="1"/>
          <w:wAfter w:w="236" w:type="dxa"/>
          <w:trHeight w:val="117"/>
          <w:jc w:val="center"/>
        </w:trPr>
        <w:tc>
          <w:tcPr>
            <w:tcW w:w="0" w:type="auto"/>
            <w:shd w:val="clear" w:color="auto" w:fill="C0C0C0"/>
          </w:tcPr>
          <w:p w:rsidR="007B7A7A" w:rsidRPr="006C3F65" w:rsidRDefault="007B7A7A" w:rsidP="0042512B">
            <w:pPr>
              <w:spacing w:line="360" w:lineRule="auto"/>
              <w:jc w:val="center"/>
              <w:rPr>
                <w:b/>
                <w:bCs/>
                <w:color w:val="000000"/>
              </w:rPr>
            </w:pPr>
            <w:r w:rsidRPr="006C3F65">
              <w:rPr>
                <w:b/>
                <w:bCs/>
                <w:color w:val="000000"/>
                <w:sz w:val="22"/>
                <w:szCs w:val="22"/>
              </w:rPr>
              <w:t>ρ3</w:t>
            </w:r>
          </w:p>
        </w:tc>
        <w:tc>
          <w:tcPr>
            <w:tcW w:w="0" w:type="auto"/>
            <w:tcBorders>
              <w:left w:val="nil"/>
              <w:right w:val="nil"/>
            </w:tcBorders>
            <w:shd w:val="clear" w:color="auto" w:fill="C0C0C0"/>
          </w:tcPr>
          <w:p w:rsidR="007B7A7A" w:rsidRPr="006C3F65" w:rsidRDefault="007B7A7A" w:rsidP="0042512B">
            <w:pPr>
              <w:spacing w:line="360" w:lineRule="auto"/>
              <w:jc w:val="center"/>
              <w:rPr>
                <w:color w:val="000000"/>
              </w:rPr>
            </w:pPr>
            <w:r w:rsidRPr="006C3F65">
              <w:rPr>
                <w:color w:val="000000"/>
                <w:sz w:val="22"/>
                <w:szCs w:val="22"/>
              </w:rPr>
              <w:t>flu-HA</w:t>
            </w:r>
          </w:p>
        </w:tc>
        <w:tc>
          <w:tcPr>
            <w:tcW w:w="0" w:type="auto"/>
            <w:shd w:val="clear" w:color="auto" w:fill="C0C0C0"/>
          </w:tcPr>
          <w:p w:rsidR="007B7A7A" w:rsidRPr="006C3F65" w:rsidRDefault="007B7A7A" w:rsidP="0042512B">
            <w:pPr>
              <w:spacing w:line="360" w:lineRule="auto"/>
              <w:jc w:val="center"/>
              <w:rPr>
                <w:color w:val="000000"/>
              </w:rPr>
            </w:pPr>
            <w:r w:rsidRPr="006C3F65">
              <w:rPr>
                <w:color w:val="000000"/>
                <w:sz w:val="22"/>
                <w:szCs w:val="22"/>
              </w:rPr>
              <w:t>-0.120</w:t>
            </w:r>
          </w:p>
        </w:tc>
        <w:tc>
          <w:tcPr>
            <w:tcW w:w="0" w:type="auto"/>
            <w:tcBorders>
              <w:left w:val="nil"/>
              <w:right w:val="nil"/>
            </w:tcBorders>
            <w:shd w:val="clear" w:color="auto" w:fill="C0C0C0"/>
          </w:tcPr>
          <w:p w:rsidR="007B7A7A" w:rsidRPr="006C3F65" w:rsidRDefault="007B7A7A" w:rsidP="0042512B">
            <w:pPr>
              <w:spacing w:line="360" w:lineRule="auto"/>
              <w:jc w:val="center"/>
              <w:rPr>
                <w:color w:val="000000"/>
              </w:rPr>
            </w:pPr>
            <w:r w:rsidRPr="006C3F65">
              <w:rPr>
                <w:color w:val="000000"/>
                <w:sz w:val="22"/>
                <w:szCs w:val="22"/>
              </w:rPr>
              <w:t>(-0.272, 0.031)</w:t>
            </w:r>
          </w:p>
        </w:tc>
        <w:tc>
          <w:tcPr>
            <w:tcW w:w="0" w:type="auto"/>
            <w:shd w:val="clear" w:color="auto" w:fill="C0C0C0"/>
          </w:tcPr>
          <w:p w:rsidR="007B7A7A" w:rsidRPr="006C3F65" w:rsidRDefault="007B7A7A" w:rsidP="0042512B">
            <w:pPr>
              <w:spacing w:line="360" w:lineRule="auto"/>
              <w:jc w:val="center"/>
              <w:rPr>
                <w:color w:val="000000"/>
              </w:rPr>
            </w:pPr>
            <w:r w:rsidRPr="006C3F65">
              <w:rPr>
                <w:color w:val="000000"/>
                <w:sz w:val="22"/>
                <w:szCs w:val="22"/>
              </w:rPr>
              <w:t>-0.003</w:t>
            </w:r>
          </w:p>
        </w:tc>
        <w:tc>
          <w:tcPr>
            <w:tcW w:w="0" w:type="auto"/>
            <w:tcBorders>
              <w:left w:val="nil"/>
              <w:right w:val="nil"/>
            </w:tcBorders>
            <w:shd w:val="clear" w:color="auto" w:fill="C0C0C0"/>
          </w:tcPr>
          <w:p w:rsidR="007B7A7A" w:rsidRPr="006C3F65" w:rsidRDefault="007B7A7A" w:rsidP="0042512B">
            <w:pPr>
              <w:spacing w:line="360" w:lineRule="auto"/>
              <w:jc w:val="center"/>
              <w:rPr>
                <w:color w:val="000000"/>
              </w:rPr>
            </w:pPr>
            <w:r w:rsidRPr="006C3F65">
              <w:rPr>
                <w:color w:val="000000"/>
                <w:sz w:val="22"/>
                <w:szCs w:val="22"/>
              </w:rPr>
              <w:t>(-0.249, 0.244)</w:t>
            </w:r>
          </w:p>
        </w:tc>
      </w:tr>
      <w:tr w:rsidR="007B7A7A" w:rsidRPr="006C3F65" w:rsidTr="006C3F65">
        <w:trPr>
          <w:gridAfter w:val="1"/>
          <w:wAfter w:w="236" w:type="dxa"/>
          <w:jc w:val="center"/>
        </w:trPr>
        <w:tc>
          <w:tcPr>
            <w:tcW w:w="0" w:type="auto"/>
            <w:shd w:val="clear" w:color="auto" w:fill="auto"/>
          </w:tcPr>
          <w:p w:rsidR="007B7A7A" w:rsidRPr="006C3F65" w:rsidRDefault="007B7A7A" w:rsidP="0042512B">
            <w:pPr>
              <w:spacing w:line="360" w:lineRule="auto"/>
              <w:jc w:val="center"/>
              <w:rPr>
                <w:b/>
                <w:bCs/>
                <w:color w:val="000000"/>
              </w:rPr>
            </w:pPr>
            <w:r w:rsidRPr="006C3F65">
              <w:rPr>
                <w:b/>
                <w:bCs/>
                <w:color w:val="000000"/>
                <w:sz w:val="22"/>
                <w:szCs w:val="22"/>
              </w:rPr>
              <w:t>ρ4</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flu-HA</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0.447</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(0.221, 0.673)</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0.219</w:t>
            </w:r>
          </w:p>
        </w:tc>
        <w:tc>
          <w:tcPr>
            <w:tcW w:w="0" w:type="auto"/>
            <w:shd w:val="clear" w:color="auto" w:fill="auto"/>
          </w:tcPr>
          <w:p w:rsidR="007B7A7A" w:rsidRPr="006C3F65" w:rsidRDefault="007B7A7A" w:rsidP="0042512B">
            <w:pPr>
              <w:spacing w:line="360" w:lineRule="auto"/>
              <w:jc w:val="center"/>
              <w:rPr>
                <w:color w:val="000000"/>
              </w:rPr>
            </w:pPr>
            <w:r w:rsidRPr="006C3F65">
              <w:rPr>
                <w:color w:val="000000"/>
                <w:sz w:val="22"/>
                <w:szCs w:val="22"/>
              </w:rPr>
              <w:t>(0.030, 0.407)</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P&amp;I-HA</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2.991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(2.978, 3.004)</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2.889</w:t>
            </w:r>
          </w:p>
        </w:tc>
        <w:tc>
          <w:tcPr>
            <w:tcW w:w="1730" w:type="dxa"/>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(2.887, 2.901)</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P&amp;I-HA</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-0.012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(-0.034, 0.011)</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-0.003</w:t>
            </w:r>
          </w:p>
        </w:tc>
        <w:tc>
          <w:tcPr>
            <w:tcW w:w="1730" w:type="dxa"/>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(-0.027, 0.021)</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P&amp;I-HA</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0.008</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(-0.019, 0.035)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(-0.050, 0.037)</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P&amp;I-HA</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0.071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(0.031, 0.111)</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0.032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(-0.001, 0.066)</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GOPC</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0.753</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(0.728, 0.777)</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0.559</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(0.535, 0.582)</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GOPC</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(-0.038, 0.049)</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-0.036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(-0.083, 0.010)</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GOPC</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-0.017</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(-0.068, 0.035)</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0.029</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(-0.054, 0.114)</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GOPC</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0.119</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(0.041, 0.196)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(-0.121, 0.008)</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lastRenderedPageBreak/>
              <w:t>ρ1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GP</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1.691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(1.674, 1.708)</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1.610</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(1.594,1.626)</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GP</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-0.029</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(-0.059, 0.001)</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-0.046</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(-0.078, -0.014)</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GP</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-0.014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(-0.050, 0.022)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0.003</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(-0.054, 0.061)</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GP</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0.077</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(0.024, 0.130)</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-0.034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(-0.078, 0.011)</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RHE</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0.175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(0.157, 0.193)</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0.124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(0.106, 0.141)</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RHE</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-0.026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(-0.058, 0.006)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0.025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(-0.009, 0.060)</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RHE</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0.025</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(-0.013, 0.064)</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-0.003</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(-0.065, 0.059)</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RHE</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(-0.002, 0.112)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-0.008</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(-0.055, 0.040)</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-0.724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(-0.794, -0.654)</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-1.342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(-1.409, -1.275)</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0.001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(-0.124, 0.126)</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-0.236</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(-0.370, -0.103)</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-0.094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(-0.243, 0.054)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-0.037</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(-0.278, 0.203)</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0.304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(0.082, 0.526)</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0.196</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(0.011, 0.381)</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CCC/KG</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-1.008</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(-1.038, -0.978)</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-1.140</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(-1.168, -1.112)</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shd w:val="clear" w:color="auto" w:fill="auto"/>
          </w:tcPr>
          <w:p w:rsidR="006C3F65" w:rsidRPr="006C3F65" w:rsidRDefault="006C3F65" w:rsidP="0042512B">
            <w:pPr>
              <w:spacing w:line="360" w:lineRule="auto"/>
              <w:jc w:val="center"/>
            </w:pPr>
            <w:r w:rsidRPr="006C3F65">
              <w:rPr>
                <w:color w:val="000000"/>
                <w:sz w:val="22"/>
                <w:szCs w:val="22"/>
              </w:rPr>
              <w:t>CCC/KG</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-0.007</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(-0.059, 0.046)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(-0.052, 0.060)</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tcBorders>
              <w:left w:val="nil"/>
              <w:right w:val="nil"/>
            </w:tcBorders>
            <w:shd w:val="clear" w:color="auto" w:fill="C0C0C0"/>
          </w:tcPr>
          <w:p w:rsidR="006C3F65" w:rsidRPr="006C3F65" w:rsidRDefault="006C3F65" w:rsidP="0042512B">
            <w:pPr>
              <w:spacing w:line="360" w:lineRule="auto"/>
              <w:jc w:val="center"/>
            </w:pPr>
            <w:r w:rsidRPr="006C3F65">
              <w:rPr>
                <w:color w:val="000000"/>
                <w:sz w:val="22"/>
                <w:szCs w:val="22"/>
              </w:rPr>
              <w:t>CCC/KG</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-0.016</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(-0.078, 0.047)</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-0.084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(-0.186, 0.018)</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shd w:val="clear" w:color="auto" w:fill="auto"/>
          </w:tcPr>
          <w:p w:rsidR="006C3F65" w:rsidRPr="006C3F65" w:rsidRDefault="006C3F65" w:rsidP="0042512B">
            <w:pPr>
              <w:spacing w:line="360" w:lineRule="auto"/>
              <w:jc w:val="center"/>
            </w:pPr>
            <w:r w:rsidRPr="006C3F65">
              <w:rPr>
                <w:color w:val="000000"/>
                <w:sz w:val="22"/>
                <w:szCs w:val="22"/>
              </w:rPr>
              <w:t>CCC/KG</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0.142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(0.048, 0.235)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-0.056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(-0.134, 0.022)</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P&amp;I-HA(0-15)</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2.111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(2.084, 2.138)</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1.909</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(1.883, 1.935)</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tcBorders>
              <w:left w:val="nil"/>
              <w:right w:val="nil"/>
            </w:tcBorders>
            <w:shd w:val="clear" w:color="auto" w:fill="C0C0C0"/>
          </w:tcPr>
          <w:p w:rsidR="006C3F65" w:rsidRPr="006C3F65" w:rsidRDefault="006C3F65" w:rsidP="0042512B">
            <w:pPr>
              <w:spacing w:line="360" w:lineRule="auto"/>
              <w:jc w:val="center"/>
            </w:pPr>
            <w:r w:rsidRPr="006C3F65">
              <w:rPr>
                <w:color w:val="000000"/>
                <w:sz w:val="22"/>
                <w:szCs w:val="22"/>
              </w:rPr>
              <w:t>P&amp;I-HA(0-15)</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-0.039</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(-0.087, 0.009)</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-0.044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(-0.095, 0.007)</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shd w:val="clear" w:color="auto" w:fill="auto"/>
          </w:tcPr>
          <w:p w:rsidR="006C3F65" w:rsidRPr="006C3F65" w:rsidRDefault="006C3F65" w:rsidP="0042512B">
            <w:pPr>
              <w:spacing w:line="360" w:lineRule="auto"/>
              <w:jc w:val="center"/>
            </w:pPr>
            <w:r w:rsidRPr="006C3F65">
              <w:rPr>
                <w:color w:val="000000"/>
                <w:sz w:val="22"/>
                <w:szCs w:val="22"/>
              </w:rPr>
              <w:t>P&amp;I-HA(0-15)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-0.064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(-0.120, -0.007)</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(-0.096, 0.089)</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tcBorders>
              <w:left w:val="nil"/>
              <w:right w:val="nil"/>
            </w:tcBorders>
            <w:shd w:val="clear" w:color="auto" w:fill="C0C0C0"/>
          </w:tcPr>
          <w:p w:rsidR="006C3F65" w:rsidRPr="006C3F65" w:rsidRDefault="006C3F65" w:rsidP="0042512B">
            <w:pPr>
              <w:spacing w:line="360" w:lineRule="auto"/>
              <w:jc w:val="center"/>
            </w:pPr>
            <w:r w:rsidRPr="006C3F65">
              <w:rPr>
                <w:color w:val="000000"/>
                <w:sz w:val="22"/>
                <w:szCs w:val="22"/>
              </w:rPr>
              <w:t>P&amp;I-HA(0-15)</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0.317</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(0.232, 0.402)</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0.075</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(0.004, 0.146)</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shd w:val="clear" w:color="auto" w:fill="auto"/>
          </w:tcPr>
          <w:p w:rsidR="006C3F65" w:rsidRPr="006C3F65" w:rsidRDefault="006C3F65" w:rsidP="0042512B">
            <w:pPr>
              <w:spacing w:line="360" w:lineRule="auto"/>
              <w:jc w:val="center"/>
            </w:pPr>
            <w:r w:rsidRPr="006C3F65">
              <w:rPr>
                <w:color w:val="000000"/>
                <w:sz w:val="22"/>
                <w:szCs w:val="22"/>
              </w:rPr>
              <w:t>P&amp;I-HA(65+)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2.858</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(2.846, 2.870)</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2.775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(2.764, 2.786)</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shd w:val="clear" w:color="auto" w:fill="auto"/>
          </w:tcPr>
          <w:p w:rsidR="006C3F65" w:rsidRPr="006C3F65" w:rsidRDefault="006C3F65" w:rsidP="0042512B">
            <w:pPr>
              <w:spacing w:line="360" w:lineRule="auto"/>
              <w:jc w:val="center"/>
            </w:pPr>
            <w:r w:rsidRPr="006C3F65">
              <w:rPr>
                <w:color w:val="000000"/>
                <w:sz w:val="22"/>
                <w:szCs w:val="22"/>
              </w:rPr>
              <w:t>P&amp;I-HA(65+)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-0.009</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(-0.030, 0.012)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(-0.017, 0.029)</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tcBorders>
              <w:left w:val="nil"/>
              <w:right w:val="nil"/>
            </w:tcBorders>
            <w:shd w:val="clear" w:color="auto" w:fill="C0C0C0"/>
          </w:tcPr>
          <w:p w:rsidR="006C3F65" w:rsidRPr="006C3F65" w:rsidRDefault="006C3F65" w:rsidP="0042512B">
            <w:pPr>
              <w:spacing w:line="360" w:lineRule="auto"/>
              <w:jc w:val="center"/>
            </w:pPr>
            <w:r w:rsidRPr="006C3F65">
              <w:rPr>
                <w:color w:val="000000"/>
                <w:sz w:val="22"/>
                <w:szCs w:val="22"/>
              </w:rPr>
              <w:t>P&amp;I-HA(65+)</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0.022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(-0.003, 0.048)</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-0.011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(-0.052, 0.031)</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shd w:val="clear" w:color="auto" w:fill="auto"/>
          </w:tcPr>
          <w:p w:rsidR="006C3F65" w:rsidRPr="006C3F65" w:rsidRDefault="006C3F65" w:rsidP="0042512B">
            <w:pPr>
              <w:spacing w:line="360" w:lineRule="auto"/>
              <w:jc w:val="center"/>
            </w:pPr>
            <w:r w:rsidRPr="006C3F65">
              <w:rPr>
                <w:color w:val="000000"/>
                <w:sz w:val="22"/>
                <w:szCs w:val="22"/>
              </w:rPr>
              <w:t>P&amp;I-HA(65+)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0.029</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(-0.009, 0.067)</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0.025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(-0.006, 0.057)</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Lab(#specimen)</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2.972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(2.946, 2.998)</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2.869</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(2.844, 2.894)</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Lab(#specimen)</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-0.020</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(-0.066, 0.026)</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0.011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(-0.037, 0.060)</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Lab(#specimen)</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-0.012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(-0.067, 0.042)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-0.020</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(-0.109, 0.068)</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Lab(#specimen)</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0.131</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(0.050, 0.213)</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0.024</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(-0.044, 0.092)</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ρ1</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2.248</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(2.170, 2.326)</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1.527</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(1.452,1.602)</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ρ2</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-0.019</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(-0.157, 0.120)</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-0.225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(-0.373, -0.077)</w:t>
            </w:r>
          </w:p>
        </w:tc>
      </w:tr>
      <w:tr w:rsidR="006C3F65" w:rsidRPr="006C3F65" w:rsidTr="006C3F65">
        <w:trPr>
          <w:gridAfter w:val="1"/>
          <w:wAfter w:w="236" w:type="dxa"/>
          <w:jc w:val="center"/>
        </w:trPr>
        <w:tc>
          <w:tcPr>
            <w:tcW w:w="0" w:type="auto"/>
            <w:shd w:val="clear" w:color="auto" w:fill="C0C0C0"/>
          </w:tcPr>
          <w:p w:rsidR="006C3F65" w:rsidRPr="006C3F65" w:rsidRDefault="006C3F65" w:rsidP="0042512B">
            <w:pPr>
              <w:spacing w:line="360" w:lineRule="auto"/>
              <w:jc w:val="center"/>
              <w:rPr>
                <w:b/>
                <w:bCs/>
                <w:color w:val="000000"/>
              </w:rPr>
            </w:pPr>
            <w:r w:rsidRPr="006C3F65">
              <w:rPr>
                <w:b/>
                <w:bCs/>
                <w:color w:val="000000"/>
                <w:sz w:val="22"/>
                <w:szCs w:val="22"/>
              </w:rPr>
              <w:t>ρ3</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-0.107</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(-0.271, 0.058)</w:t>
            </w:r>
          </w:p>
        </w:tc>
        <w:tc>
          <w:tcPr>
            <w:tcW w:w="0" w:type="auto"/>
            <w:shd w:val="clear" w:color="auto" w:fill="C0C0C0"/>
          </w:tcPr>
          <w:p w:rsidR="006C3F65" w:rsidRPr="006C3F65" w:rsidRDefault="006C3F65" w:rsidP="0042512B">
            <w:pPr>
              <w:spacing w:line="360" w:lineRule="auto"/>
              <w:jc w:val="center"/>
              <w:rPr>
                <w:color w:val="000000"/>
              </w:rPr>
            </w:pPr>
            <w:r w:rsidRPr="006C3F65">
              <w:rPr>
                <w:color w:val="000000"/>
                <w:sz w:val="22"/>
                <w:szCs w:val="22"/>
              </w:rPr>
              <w:t>-0.058</w:t>
            </w:r>
          </w:p>
        </w:tc>
        <w:tc>
          <w:tcPr>
            <w:tcW w:w="0" w:type="auto"/>
            <w:tcBorders>
              <w:left w:val="nil"/>
              <w:right w:val="nil"/>
            </w:tcBorders>
            <w:shd w:val="clear" w:color="auto" w:fill="C0C0C0"/>
          </w:tcPr>
          <w:p w:rsidR="006C3F65" w:rsidRPr="006C3F65" w:rsidRDefault="006C3F65" w:rsidP="0042512B">
            <w:pPr>
              <w:spacing w:line="360" w:lineRule="auto"/>
              <w:jc w:val="center"/>
              <w:rPr>
                <w:color w:val="000000"/>
              </w:rPr>
            </w:pPr>
            <w:r w:rsidRPr="006C3F65">
              <w:rPr>
                <w:color w:val="000000"/>
                <w:sz w:val="22"/>
                <w:szCs w:val="22"/>
              </w:rPr>
              <w:t>(-0.325, 0.210)</w:t>
            </w:r>
          </w:p>
        </w:tc>
      </w:tr>
      <w:tr w:rsidR="006C3F65" w:rsidRPr="006C3F65" w:rsidTr="006C3F65">
        <w:trPr>
          <w:gridAfter w:val="1"/>
          <w:wAfter w:w="236" w:type="dxa"/>
          <w:jc w:val="center"/>
        </w:trPr>
        <w:tc>
          <w:tcPr>
            <w:tcW w:w="0" w:type="auto"/>
            <w:shd w:val="clear" w:color="auto" w:fill="auto"/>
          </w:tcPr>
          <w:p w:rsidR="006C3F65" w:rsidRPr="006C3F65" w:rsidRDefault="006C3F65" w:rsidP="0042512B">
            <w:pPr>
              <w:spacing w:line="360" w:lineRule="auto"/>
              <w:jc w:val="center"/>
              <w:rPr>
                <w:b/>
                <w:bCs/>
                <w:color w:val="000000"/>
              </w:rPr>
            </w:pPr>
            <w:r w:rsidRPr="006C3F65">
              <w:rPr>
                <w:b/>
                <w:bCs/>
                <w:color w:val="000000"/>
                <w:sz w:val="22"/>
                <w:szCs w:val="22"/>
              </w:rPr>
              <w:t>ρ4</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Lab(#positive)</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0.435</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(0.189, 0.681)</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0.220</w:t>
            </w:r>
          </w:p>
        </w:tc>
        <w:tc>
          <w:tcPr>
            <w:tcW w:w="0" w:type="auto"/>
            <w:shd w:val="clear" w:color="auto" w:fill="auto"/>
          </w:tcPr>
          <w:p w:rsidR="006C3F65" w:rsidRPr="006C3F65" w:rsidRDefault="006C3F65" w:rsidP="0042512B">
            <w:pPr>
              <w:spacing w:line="360" w:lineRule="auto"/>
              <w:jc w:val="center"/>
              <w:rPr>
                <w:color w:val="000000"/>
              </w:rPr>
            </w:pPr>
            <w:r w:rsidRPr="006C3F65">
              <w:rPr>
                <w:color w:val="000000"/>
                <w:sz w:val="22"/>
                <w:szCs w:val="22"/>
              </w:rPr>
              <w:t>(0.016, 0.425)</w:t>
            </w:r>
          </w:p>
        </w:tc>
      </w:tr>
      <w:tr w:rsidR="006C3F65" w:rsidRPr="002F7D99" w:rsidTr="006C3F65">
        <w:trPr>
          <w:jc w:val="center"/>
        </w:trPr>
        <w:tc>
          <w:tcPr>
            <w:tcW w:w="0" w:type="auto"/>
            <w:shd w:val="clear" w:color="auto" w:fill="C0C0C0"/>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flu-HA</w:t>
            </w:r>
          </w:p>
        </w:tc>
        <w:tc>
          <w:tcPr>
            <w:tcW w:w="0" w:type="auto"/>
            <w:shd w:val="clear" w:color="auto" w:fill="C0C0C0"/>
          </w:tcPr>
          <w:p w:rsidR="006C3F65" w:rsidRPr="002F7D99" w:rsidRDefault="006C3F65" w:rsidP="0042512B">
            <w:pPr>
              <w:spacing w:line="360" w:lineRule="auto"/>
              <w:jc w:val="center"/>
              <w:rPr>
                <w:color w:val="000000"/>
              </w:rPr>
            </w:pPr>
            <w:r w:rsidRPr="002F7D99">
              <w:rPr>
                <w:color w:val="000000"/>
                <w:sz w:val="22"/>
                <w:szCs w:val="22"/>
              </w:rPr>
              <w:t>8.145</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(6.154, 10.41)</w:t>
            </w:r>
          </w:p>
        </w:tc>
        <w:tc>
          <w:tcPr>
            <w:tcW w:w="0" w:type="auto"/>
            <w:shd w:val="clear" w:color="auto" w:fill="C0C0C0"/>
          </w:tcPr>
          <w:p w:rsidR="006C3F65" w:rsidRPr="002F7D99" w:rsidRDefault="006C3F65" w:rsidP="0042512B">
            <w:pPr>
              <w:spacing w:line="360" w:lineRule="auto"/>
              <w:jc w:val="center"/>
              <w:rPr>
                <w:color w:val="000000"/>
              </w:rPr>
            </w:pPr>
          </w:p>
        </w:tc>
        <w:tc>
          <w:tcPr>
            <w:tcW w:w="1730" w:type="dxa"/>
            <w:tcBorders>
              <w:left w:val="nil"/>
              <w:right w:val="nil"/>
            </w:tcBorders>
            <w:shd w:val="clear" w:color="auto" w:fill="C0C0C0"/>
          </w:tcPr>
          <w:p w:rsidR="006C3F65" w:rsidRPr="002F7D99" w:rsidRDefault="006C3F65" w:rsidP="0042512B">
            <w:pPr>
              <w:spacing w:line="360" w:lineRule="auto"/>
              <w:jc w:val="center"/>
              <w:rPr>
                <w:color w:val="000000"/>
              </w:rPr>
            </w:pPr>
          </w:p>
        </w:tc>
        <w:tc>
          <w:tcPr>
            <w:tcW w:w="236" w:type="dxa"/>
            <w:shd w:val="clear" w:color="auto" w:fill="C0C0C0"/>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auto"/>
          </w:tcPr>
          <w:p w:rsidR="006C3F65" w:rsidRPr="002F7D99" w:rsidRDefault="006C3F65" w:rsidP="0042512B">
            <w:pPr>
              <w:spacing w:line="360" w:lineRule="auto"/>
              <w:jc w:val="center"/>
              <w:rPr>
                <w:b/>
                <w:bCs/>
                <w:color w:val="000000"/>
              </w:rPr>
            </w:pPr>
            <w:r>
              <w:rPr>
                <w:b/>
                <w:bCs/>
                <w:color w:val="000000"/>
                <w:sz w:val="22"/>
                <w:szCs w:val="22"/>
              </w:rPr>
              <w:lastRenderedPageBreak/>
              <w:t>τ</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P&amp;I-HA</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258.900</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(195.5, 331.0)</w:t>
            </w:r>
          </w:p>
        </w:tc>
        <w:tc>
          <w:tcPr>
            <w:tcW w:w="0" w:type="auto"/>
            <w:shd w:val="clear" w:color="auto" w:fill="auto"/>
          </w:tcPr>
          <w:p w:rsidR="006C3F65" w:rsidRPr="002F7D99" w:rsidRDefault="006C3F65" w:rsidP="0042512B">
            <w:pPr>
              <w:spacing w:line="360" w:lineRule="auto"/>
              <w:jc w:val="center"/>
              <w:rPr>
                <w:color w:val="000000"/>
              </w:rPr>
            </w:pPr>
          </w:p>
        </w:tc>
        <w:tc>
          <w:tcPr>
            <w:tcW w:w="1730" w:type="dxa"/>
            <w:shd w:val="clear" w:color="auto" w:fill="auto"/>
          </w:tcPr>
          <w:p w:rsidR="006C3F65" w:rsidRPr="002F7D99" w:rsidRDefault="006C3F65" w:rsidP="0042512B">
            <w:pPr>
              <w:spacing w:line="360" w:lineRule="auto"/>
              <w:jc w:val="center"/>
              <w:rPr>
                <w:color w:val="000000"/>
              </w:rPr>
            </w:pPr>
          </w:p>
        </w:tc>
        <w:tc>
          <w:tcPr>
            <w:tcW w:w="236" w:type="dxa"/>
            <w:shd w:val="clear" w:color="auto" w:fill="auto"/>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C0C0C0"/>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GOPC</w:t>
            </w:r>
          </w:p>
        </w:tc>
        <w:tc>
          <w:tcPr>
            <w:tcW w:w="0" w:type="auto"/>
            <w:shd w:val="clear" w:color="auto" w:fill="C0C0C0"/>
          </w:tcPr>
          <w:p w:rsidR="006C3F65" w:rsidRPr="002F7D99" w:rsidRDefault="006C3F65" w:rsidP="0042512B">
            <w:pPr>
              <w:spacing w:line="360" w:lineRule="auto"/>
              <w:jc w:val="center"/>
              <w:rPr>
                <w:color w:val="000000"/>
              </w:rPr>
            </w:pPr>
            <w:r w:rsidRPr="002F7D99">
              <w:rPr>
                <w:color w:val="000000"/>
                <w:sz w:val="22"/>
                <w:szCs w:val="22"/>
              </w:rPr>
              <w:t>69.690</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(52.62, 89.08)</w:t>
            </w:r>
          </w:p>
        </w:tc>
        <w:tc>
          <w:tcPr>
            <w:tcW w:w="0" w:type="auto"/>
            <w:shd w:val="clear" w:color="auto" w:fill="C0C0C0"/>
          </w:tcPr>
          <w:p w:rsidR="006C3F65" w:rsidRPr="002F7D99" w:rsidRDefault="006C3F65" w:rsidP="0042512B">
            <w:pPr>
              <w:spacing w:line="360" w:lineRule="auto"/>
              <w:jc w:val="center"/>
              <w:rPr>
                <w:color w:val="000000"/>
              </w:rPr>
            </w:pPr>
          </w:p>
        </w:tc>
        <w:tc>
          <w:tcPr>
            <w:tcW w:w="1730" w:type="dxa"/>
            <w:tcBorders>
              <w:left w:val="nil"/>
              <w:right w:val="nil"/>
            </w:tcBorders>
            <w:shd w:val="clear" w:color="auto" w:fill="C0C0C0"/>
          </w:tcPr>
          <w:p w:rsidR="006C3F65" w:rsidRPr="002F7D99" w:rsidRDefault="006C3F65" w:rsidP="0042512B">
            <w:pPr>
              <w:spacing w:line="360" w:lineRule="auto"/>
              <w:jc w:val="center"/>
              <w:rPr>
                <w:color w:val="000000"/>
              </w:rPr>
            </w:pPr>
          </w:p>
        </w:tc>
        <w:tc>
          <w:tcPr>
            <w:tcW w:w="236" w:type="dxa"/>
            <w:shd w:val="clear" w:color="auto" w:fill="C0C0C0"/>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auto"/>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GP</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146.400</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(110.6, 187.1)</w:t>
            </w:r>
          </w:p>
        </w:tc>
        <w:tc>
          <w:tcPr>
            <w:tcW w:w="0" w:type="auto"/>
            <w:shd w:val="clear" w:color="auto" w:fill="auto"/>
          </w:tcPr>
          <w:p w:rsidR="006C3F65" w:rsidRPr="002F7D99" w:rsidRDefault="006C3F65" w:rsidP="0042512B">
            <w:pPr>
              <w:spacing w:line="360" w:lineRule="auto"/>
              <w:jc w:val="center"/>
              <w:rPr>
                <w:color w:val="000000"/>
              </w:rPr>
            </w:pPr>
          </w:p>
        </w:tc>
        <w:tc>
          <w:tcPr>
            <w:tcW w:w="1730" w:type="dxa"/>
            <w:shd w:val="clear" w:color="auto" w:fill="auto"/>
          </w:tcPr>
          <w:p w:rsidR="006C3F65" w:rsidRPr="002F7D99" w:rsidRDefault="006C3F65" w:rsidP="0042512B">
            <w:pPr>
              <w:spacing w:line="360" w:lineRule="auto"/>
              <w:jc w:val="center"/>
              <w:rPr>
                <w:color w:val="000000"/>
              </w:rPr>
            </w:pPr>
          </w:p>
        </w:tc>
        <w:tc>
          <w:tcPr>
            <w:tcW w:w="236" w:type="dxa"/>
            <w:shd w:val="clear" w:color="auto" w:fill="auto"/>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C0C0C0"/>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RHE</w:t>
            </w:r>
          </w:p>
        </w:tc>
        <w:tc>
          <w:tcPr>
            <w:tcW w:w="0" w:type="auto"/>
            <w:shd w:val="clear" w:color="auto" w:fill="C0C0C0"/>
          </w:tcPr>
          <w:p w:rsidR="006C3F65" w:rsidRPr="002F7D99" w:rsidRDefault="006C3F65" w:rsidP="0042512B">
            <w:pPr>
              <w:spacing w:line="360" w:lineRule="auto"/>
              <w:jc w:val="center"/>
              <w:rPr>
                <w:color w:val="000000"/>
              </w:rPr>
            </w:pPr>
            <w:r w:rsidRPr="002F7D99">
              <w:rPr>
                <w:color w:val="000000"/>
                <w:sz w:val="22"/>
                <w:szCs w:val="22"/>
              </w:rPr>
              <w:t>126.800</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(95.76, 162)</w:t>
            </w:r>
          </w:p>
        </w:tc>
        <w:tc>
          <w:tcPr>
            <w:tcW w:w="0" w:type="auto"/>
            <w:shd w:val="clear" w:color="auto" w:fill="C0C0C0"/>
          </w:tcPr>
          <w:p w:rsidR="006C3F65" w:rsidRPr="002F7D99" w:rsidRDefault="006C3F65" w:rsidP="0042512B">
            <w:pPr>
              <w:spacing w:line="360" w:lineRule="auto"/>
              <w:jc w:val="center"/>
              <w:rPr>
                <w:color w:val="000000"/>
              </w:rPr>
            </w:pPr>
          </w:p>
        </w:tc>
        <w:tc>
          <w:tcPr>
            <w:tcW w:w="1730" w:type="dxa"/>
            <w:tcBorders>
              <w:left w:val="nil"/>
              <w:right w:val="nil"/>
            </w:tcBorders>
            <w:shd w:val="clear" w:color="auto" w:fill="C0C0C0"/>
          </w:tcPr>
          <w:p w:rsidR="006C3F65" w:rsidRPr="002F7D99" w:rsidRDefault="006C3F65" w:rsidP="0042512B">
            <w:pPr>
              <w:spacing w:line="360" w:lineRule="auto"/>
              <w:jc w:val="center"/>
              <w:rPr>
                <w:color w:val="000000"/>
              </w:rPr>
            </w:pPr>
          </w:p>
        </w:tc>
        <w:tc>
          <w:tcPr>
            <w:tcW w:w="236" w:type="dxa"/>
            <w:shd w:val="clear" w:color="auto" w:fill="C0C0C0"/>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auto"/>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Lab(%positive)</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8.476</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(6.402,10.84)</w:t>
            </w:r>
          </w:p>
        </w:tc>
        <w:tc>
          <w:tcPr>
            <w:tcW w:w="0" w:type="auto"/>
            <w:shd w:val="clear" w:color="auto" w:fill="auto"/>
          </w:tcPr>
          <w:p w:rsidR="006C3F65" w:rsidRPr="002F7D99" w:rsidRDefault="006C3F65" w:rsidP="0042512B">
            <w:pPr>
              <w:spacing w:line="360" w:lineRule="auto"/>
              <w:jc w:val="center"/>
              <w:rPr>
                <w:color w:val="000000"/>
              </w:rPr>
            </w:pPr>
          </w:p>
        </w:tc>
        <w:tc>
          <w:tcPr>
            <w:tcW w:w="1730" w:type="dxa"/>
            <w:shd w:val="clear" w:color="auto" w:fill="auto"/>
          </w:tcPr>
          <w:p w:rsidR="006C3F65" w:rsidRPr="002F7D99" w:rsidRDefault="006C3F65" w:rsidP="0042512B">
            <w:pPr>
              <w:spacing w:line="360" w:lineRule="auto"/>
              <w:jc w:val="center"/>
              <w:rPr>
                <w:color w:val="000000"/>
              </w:rPr>
            </w:pPr>
          </w:p>
        </w:tc>
        <w:tc>
          <w:tcPr>
            <w:tcW w:w="236" w:type="dxa"/>
            <w:shd w:val="clear" w:color="auto" w:fill="auto"/>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C0C0C0"/>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CCC</w:t>
            </w:r>
          </w:p>
        </w:tc>
        <w:tc>
          <w:tcPr>
            <w:tcW w:w="0" w:type="auto"/>
            <w:shd w:val="clear" w:color="auto" w:fill="C0C0C0"/>
          </w:tcPr>
          <w:p w:rsidR="006C3F65" w:rsidRPr="002F7D99" w:rsidRDefault="006C3F65" w:rsidP="0042512B">
            <w:pPr>
              <w:spacing w:line="360" w:lineRule="auto"/>
              <w:jc w:val="center"/>
              <w:rPr>
                <w:color w:val="000000"/>
              </w:rPr>
            </w:pPr>
            <w:r w:rsidRPr="002F7D99">
              <w:rPr>
                <w:color w:val="000000"/>
                <w:sz w:val="22"/>
                <w:szCs w:val="22"/>
              </w:rPr>
              <w:t>47.610</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(35.97, 60.84)</w:t>
            </w:r>
          </w:p>
        </w:tc>
        <w:tc>
          <w:tcPr>
            <w:tcW w:w="0" w:type="auto"/>
            <w:shd w:val="clear" w:color="auto" w:fill="C0C0C0"/>
          </w:tcPr>
          <w:p w:rsidR="006C3F65" w:rsidRPr="002F7D99" w:rsidRDefault="006C3F65" w:rsidP="0042512B">
            <w:pPr>
              <w:spacing w:line="360" w:lineRule="auto"/>
              <w:jc w:val="center"/>
              <w:rPr>
                <w:color w:val="000000"/>
              </w:rPr>
            </w:pPr>
          </w:p>
        </w:tc>
        <w:tc>
          <w:tcPr>
            <w:tcW w:w="1730" w:type="dxa"/>
            <w:tcBorders>
              <w:left w:val="nil"/>
              <w:right w:val="nil"/>
            </w:tcBorders>
            <w:shd w:val="clear" w:color="auto" w:fill="C0C0C0"/>
          </w:tcPr>
          <w:p w:rsidR="006C3F65" w:rsidRPr="002F7D99" w:rsidRDefault="006C3F65" w:rsidP="0042512B">
            <w:pPr>
              <w:spacing w:line="360" w:lineRule="auto"/>
              <w:jc w:val="center"/>
              <w:rPr>
                <w:color w:val="000000"/>
              </w:rPr>
            </w:pPr>
          </w:p>
        </w:tc>
        <w:tc>
          <w:tcPr>
            <w:tcW w:w="236" w:type="dxa"/>
            <w:shd w:val="clear" w:color="auto" w:fill="C0C0C0"/>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auto"/>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P&amp;I-HA(0-15YR)</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57.730</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(43.6, 73.79)</w:t>
            </w:r>
          </w:p>
        </w:tc>
        <w:tc>
          <w:tcPr>
            <w:tcW w:w="0" w:type="auto"/>
            <w:shd w:val="clear" w:color="auto" w:fill="auto"/>
          </w:tcPr>
          <w:p w:rsidR="006C3F65" w:rsidRPr="002F7D99" w:rsidRDefault="006C3F65" w:rsidP="0042512B">
            <w:pPr>
              <w:spacing w:line="360" w:lineRule="auto"/>
              <w:jc w:val="center"/>
              <w:rPr>
                <w:color w:val="000000"/>
              </w:rPr>
            </w:pPr>
          </w:p>
        </w:tc>
        <w:tc>
          <w:tcPr>
            <w:tcW w:w="1730" w:type="dxa"/>
            <w:shd w:val="clear" w:color="auto" w:fill="auto"/>
          </w:tcPr>
          <w:p w:rsidR="006C3F65" w:rsidRPr="002F7D99" w:rsidRDefault="006C3F65" w:rsidP="0042512B">
            <w:pPr>
              <w:spacing w:line="360" w:lineRule="auto"/>
              <w:jc w:val="center"/>
              <w:rPr>
                <w:color w:val="000000"/>
              </w:rPr>
            </w:pPr>
          </w:p>
        </w:tc>
        <w:tc>
          <w:tcPr>
            <w:tcW w:w="236" w:type="dxa"/>
            <w:shd w:val="clear" w:color="auto" w:fill="auto"/>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C0C0C0"/>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P&amp;I-HA(65+YR)</w:t>
            </w:r>
          </w:p>
        </w:tc>
        <w:tc>
          <w:tcPr>
            <w:tcW w:w="0" w:type="auto"/>
            <w:shd w:val="clear" w:color="auto" w:fill="C0C0C0"/>
          </w:tcPr>
          <w:p w:rsidR="006C3F65" w:rsidRPr="002F7D99" w:rsidRDefault="006C3F65" w:rsidP="0042512B">
            <w:pPr>
              <w:spacing w:line="360" w:lineRule="auto"/>
              <w:jc w:val="center"/>
              <w:rPr>
                <w:color w:val="000000"/>
              </w:rPr>
            </w:pPr>
            <w:r w:rsidRPr="002F7D99">
              <w:rPr>
                <w:color w:val="000000"/>
                <w:sz w:val="22"/>
                <w:szCs w:val="22"/>
              </w:rPr>
              <w:t>292.700</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(221.1, 374.4)</w:t>
            </w:r>
          </w:p>
        </w:tc>
        <w:tc>
          <w:tcPr>
            <w:tcW w:w="0" w:type="auto"/>
            <w:shd w:val="clear" w:color="auto" w:fill="C0C0C0"/>
          </w:tcPr>
          <w:p w:rsidR="006C3F65" w:rsidRPr="002F7D99" w:rsidRDefault="006C3F65" w:rsidP="0042512B">
            <w:pPr>
              <w:spacing w:line="360" w:lineRule="auto"/>
              <w:jc w:val="center"/>
              <w:rPr>
                <w:color w:val="000000"/>
              </w:rPr>
            </w:pPr>
          </w:p>
        </w:tc>
        <w:tc>
          <w:tcPr>
            <w:tcW w:w="1730" w:type="dxa"/>
            <w:tcBorders>
              <w:left w:val="nil"/>
              <w:right w:val="nil"/>
            </w:tcBorders>
            <w:shd w:val="clear" w:color="auto" w:fill="C0C0C0"/>
          </w:tcPr>
          <w:p w:rsidR="006C3F65" w:rsidRPr="002F7D99" w:rsidRDefault="006C3F65" w:rsidP="0042512B">
            <w:pPr>
              <w:spacing w:line="360" w:lineRule="auto"/>
              <w:jc w:val="center"/>
              <w:rPr>
                <w:color w:val="000000"/>
              </w:rPr>
            </w:pPr>
          </w:p>
        </w:tc>
        <w:tc>
          <w:tcPr>
            <w:tcW w:w="236" w:type="dxa"/>
            <w:shd w:val="clear" w:color="auto" w:fill="C0C0C0"/>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auto"/>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Lab(#specimen)</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63.100</w:t>
            </w:r>
          </w:p>
        </w:tc>
        <w:tc>
          <w:tcPr>
            <w:tcW w:w="0" w:type="auto"/>
            <w:shd w:val="clear" w:color="auto" w:fill="auto"/>
          </w:tcPr>
          <w:p w:rsidR="006C3F65" w:rsidRPr="002F7D99" w:rsidRDefault="006C3F65" w:rsidP="0042512B">
            <w:pPr>
              <w:spacing w:line="360" w:lineRule="auto"/>
              <w:jc w:val="center"/>
              <w:rPr>
                <w:color w:val="000000"/>
              </w:rPr>
            </w:pPr>
            <w:r w:rsidRPr="002F7D99">
              <w:rPr>
                <w:color w:val="000000"/>
                <w:sz w:val="22"/>
                <w:szCs w:val="22"/>
              </w:rPr>
              <w:t>(47.66, 80.69)</w:t>
            </w:r>
          </w:p>
        </w:tc>
        <w:tc>
          <w:tcPr>
            <w:tcW w:w="0" w:type="auto"/>
            <w:shd w:val="clear" w:color="auto" w:fill="auto"/>
          </w:tcPr>
          <w:p w:rsidR="006C3F65" w:rsidRPr="002F7D99" w:rsidRDefault="006C3F65" w:rsidP="0042512B">
            <w:pPr>
              <w:spacing w:line="360" w:lineRule="auto"/>
              <w:jc w:val="center"/>
              <w:rPr>
                <w:color w:val="000000"/>
              </w:rPr>
            </w:pPr>
          </w:p>
        </w:tc>
        <w:tc>
          <w:tcPr>
            <w:tcW w:w="1730" w:type="dxa"/>
            <w:shd w:val="clear" w:color="auto" w:fill="auto"/>
          </w:tcPr>
          <w:p w:rsidR="006C3F65" w:rsidRPr="002F7D99" w:rsidRDefault="006C3F65" w:rsidP="0042512B">
            <w:pPr>
              <w:spacing w:line="360" w:lineRule="auto"/>
              <w:jc w:val="center"/>
              <w:rPr>
                <w:color w:val="000000"/>
              </w:rPr>
            </w:pPr>
          </w:p>
        </w:tc>
        <w:tc>
          <w:tcPr>
            <w:tcW w:w="236" w:type="dxa"/>
            <w:shd w:val="clear" w:color="auto" w:fill="auto"/>
          </w:tcPr>
          <w:p w:rsidR="006C3F65" w:rsidRPr="002F7D99" w:rsidRDefault="006C3F65" w:rsidP="0042512B">
            <w:pPr>
              <w:spacing w:line="360" w:lineRule="auto"/>
              <w:jc w:val="center"/>
              <w:rPr>
                <w:color w:val="000000"/>
              </w:rPr>
            </w:pPr>
          </w:p>
        </w:tc>
      </w:tr>
      <w:tr w:rsidR="006C3F65" w:rsidRPr="002F7D99" w:rsidTr="006C3F65">
        <w:trPr>
          <w:jc w:val="center"/>
        </w:trPr>
        <w:tc>
          <w:tcPr>
            <w:tcW w:w="0" w:type="auto"/>
            <w:shd w:val="clear" w:color="auto" w:fill="C0C0C0"/>
          </w:tcPr>
          <w:p w:rsidR="006C3F65" w:rsidRPr="002F7D99" w:rsidRDefault="006C3F65" w:rsidP="0042512B">
            <w:pPr>
              <w:spacing w:line="360" w:lineRule="auto"/>
              <w:jc w:val="center"/>
              <w:rPr>
                <w:b/>
                <w:bCs/>
                <w:color w:val="000000"/>
              </w:rPr>
            </w:pPr>
            <w:r>
              <w:rPr>
                <w:b/>
                <w:bCs/>
                <w:color w:val="000000"/>
                <w:sz w:val="22"/>
                <w:szCs w:val="22"/>
              </w:rPr>
              <w:t>τ</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Lab(#positive)</w:t>
            </w:r>
          </w:p>
        </w:tc>
        <w:tc>
          <w:tcPr>
            <w:tcW w:w="0" w:type="auto"/>
            <w:shd w:val="clear" w:color="auto" w:fill="C0C0C0"/>
          </w:tcPr>
          <w:p w:rsidR="006C3F65" w:rsidRPr="002F7D99" w:rsidRDefault="006C3F65" w:rsidP="0042512B">
            <w:pPr>
              <w:spacing w:line="360" w:lineRule="auto"/>
              <w:jc w:val="center"/>
              <w:rPr>
                <w:color w:val="000000"/>
              </w:rPr>
            </w:pPr>
            <w:r w:rsidRPr="002F7D99">
              <w:rPr>
                <w:color w:val="000000"/>
                <w:sz w:val="22"/>
                <w:szCs w:val="22"/>
              </w:rPr>
              <w:t>6.894</w:t>
            </w:r>
          </w:p>
        </w:tc>
        <w:tc>
          <w:tcPr>
            <w:tcW w:w="0" w:type="auto"/>
            <w:tcBorders>
              <w:left w:val="nil"/>
              <w:right w:val="nil"/>
            </w:tcBorders>
            <w:shd w:val="clear" w:color="auto" w:fill="C0C0C0"/>
          </w:tcPr>
          <w:p w:rsidR="006C3F65" w:rsidRPr="002F7D99" w:rsidRDefault="006C3F65" w:rsidP="0042512B">
            <w:pPr>
              <w:spacing w:line="360" w:lineRule="auto"/>
              <w:jc w:val="center"/>
              <w:rPr>
                <w:color w:val="000000"/>
              </w:rPr>
            </w:pPr>
            <w:r w:rsidRPr="002F7D99">
              <w:rPr>
                <w:color w:val="000000"/>
                <w:sz w:val="22"/>
                <w:szCs w:val="22"/>
              </w:rPr>
              <w:t>(5.207, 8.811)</w:t>
            </w:r>
          </w:p>
        </w:tc>
        <w:tc>
          <w:tcPr>
            <w:tcW w:w="0" w:type="auto"/>
            <w:shd w:val="clear" w:color="auto" w:fill="C0C0C0"/>
          </w:tcPr>
          <w:p w:rsidR="006C3F65" w:rsidRPr="002F7D99" w:rsidRDefault="006C3F65" w:rsidP="0042512B">
            <w:pPr>
              <w:spacing w:line="360" w:lineRule="auto"/>
              <w:jc w:val="center"/>
              <w:rPr>
                <w:color w:val="000000"/>
              </w:rPr>
            </w:pPr>
          </w:p>
        </w:tc>
        <w:tc>
          <w:tcPr>
            <w:tcW w:w="1730" w:type="dxa"/>
            <w:tcBorders>
              <w:left w:val="nil"/>
              <w:right w:val="nil"/>
            </w:tcBorders>
            <w:shd w:val="clear" w:color="auto" w:fill="C0C0C0"/>
          </w:tcPr>
          <w:p w:rsidR="006C3F65" w:rsidRPr="002F7D99" w:rsidRDefault="006C3F65" w:rsidP="0042512B">
            <w:pPr>
              <w:spacing w:line="360" w:lineRule="auto"/>
              <w:jc w:val="center"/>
              <w:rPr>
                <w:color w:val="000000"/>
              </w:rPr>
            </w:pPr>
          </w:p>
        </w:tc>
        <w:tc>
          <w:tcPr>
            <w:tcW w:w="236" w:type="dxa"/>
            <w:shd w:val="clear" w:color="auto" w:fill="C0C0C0"/>
          </w:tcPr>
          <w:p w:rsidR="006C3F65" w:rsidRPr="002F7D99" w:rsidRDefault="006C3F65" w:rsidP="0042512B">
            <w:pPr>
              <w:spacing w:line="360" w:lineRule="auto"/>
              <w:jc w:val="center"/>
              <w:rPr>
                <w:color w:val="000000"/>
              </w:rPr>
            </w:pPr>
          </w:p>
        </w:tc>
      </w:tr>
    </w:tbl>
    <w:p w:rsidR="007B7A7A" w:rsidRDefault="007B7A7A" w:rsidP="0042512B">
      <w:pPr>
        <w:spacing w:line="360" w:lineRule="auto"/>
      </w:pPr>
    </w:p>
    <w:p w:rsidR="00890038" w:rsidRDefault="00890038" w:rsidP="0042512B">
      <w:pPr>
        <w:spacing w:line="360" w:lineRule="auto"/>
      </w:pPr>
    </w:p>
    <w:p w:rsidR="00890038" w:rsidRDefault="00890038" w:rsidP="0042512B">
      <w:pPr>
        <w:spacing w:line="360" w:lineRule="auto"/>
      </w:pPr>
      <w:r>
        <w:t>References</w:t>
      </w:r>
    </w:p>
    <w:p w:rsidR="00890038" w:rsidRDefault="00890038" w:rsidP="0042512B">
      <w:pPr>
        <w:spacing w:line="360" w:lineRule="auto"/>
      </w:pPr>
    </w:p>
    <w:p w:rsidR="00890038" w:rsidRDefault="00890038" w:rsidP="00954AE6">
      <w:pPr>
        <w:pStyle w:val="ListParagraph"/>
        <w:numPr>
          <w:ilvl w:val="0"/>
          <w:numId w:val="9"/>
        </w:numPr>
        <w:spacing w:line="360" w:lineRule="auto"/>
      </w:pPr>
      <w:r w:rsidRPr="00D13C34">
        <w:t xml:space="preserve">Centers for Disease Control and Prevention (CDC): </w:t>
      </w:r>
      <w:proofErr w:type="spellStart"/>
      <w:r w:rsidRPr="00954AE6">
        <w:rPr>
          <w:b/>
        </w:rPr>
        <w:t>Fluview</w:t>
      </w:r>
      <w:proofErr w:type="spellEnd"/>
      <w:r w:rsidRPr="00D13C34">
        <w:t>. Retrieved 10/15, 2013, from [</w:t>
      </w:r>
      <w:hyperlink r:id="rId19" w:history="1">
        <w:r w:rsidRPr="00926012">
          <w:rPr>
            <w:rStyle w:val="Hyperlink"/>
          </w:rPr>
          <w:t>http://www.cdc.gov/flu/weekly/</w:t>
        </w:r>
      </w:hyperlink>
      <w:r w:rsidRPr="00926012">
        <w:t>]</w:t>
      </w:r>
    </w:p>
    <w:p w:rsidR="00954AE6" w:rsidRPr="00D13C34" w:rsidRDefault="00954AE6" w:rsidP="00FA16D0">
      <w:pPr>
        <w:pStyle w:val="ListParagraph"/>
        <w:numPr>
          <w:ilvl w:val="0"/>
          <w:numId w:val="9"/>
        </w:numPr>
        <w:spacing w:line="360" w:lineRule="auto"/>
      </w:pPr>
      <w:proofErr w:type="spellStart"/>
      <w:r w:rsidRPr="00D13C34">
        <w:t>Spiegelhalter</w:t>
      </w:r>
      <w:proofErr w:type="spellEnd"/>
      <w:r w:rsidRPr="00D13C34">
        <w:t xml:space="preserve"> DJ, Best NG, Carlin BP, </w:t>
      </w:r>
      <w:proofErr w:type="gramStart"/>
      <w:r w:rsidRPr="00D13C34">
        <w:t>Van</w:t>
      </w:r>
      <w:proofErr w:type="gramEnd"/>
      <w:r w:rsidRPr="00D13C34">
        <w:t xml:space="preserve"> Der </w:t>
      </w:r>
      <w:proofErr w:type="spellStart"/>
      <w:r w:rsidRPr="00D13C34">
        <w:t>Linde</w:t>
      </w:r>
      <w:proofErr w:type="spellEnd"/>
      <w:r w:rsidRPr="00D13C34">
        <w:t xml:space="preserve"> A:</w:t>
      </w:r>
      <w:r w:rsidRPr="00954AE6">
        <w:rPr>
          <w:b/>
        </w:rPr>
        <w:t xml:space="preserve"> Bayesian measures of model complexity and fit.</w:t>
      </w:r>
      <w:r w:rsidRPr="00954AE6">
        <w:rPr>
          <w:i/>
        </w:rPr>
        <w:t xml:space="preserve"> Journal of the Royal Statistical Society: Series B (Statistical Methodology)</w:t>
      </w:r>
      <w:r w:rsidRPr="00D13C34">
        <w:t xml:space="preserve"> 2002,</w:t>
      </w:r>
      <w:r w:rsidRPr="00954AE6">
        <w:rPr>
          <w:b/>
        </w:rPr>
        <w:t xml:space="preserve"> 6</w:t>
      </w:r>
      <w:r w:rsidRPr="00D13C34">
        <w:t>4(4):583-639.</w:t>
      </w:r>
    </w:p>
    <w:p w:rsidR="00954AE6" w:rsidRPr="00926012" w:rsidRDefault="00FA16D0" w:rsidP="00FA16D0">
      <w:pPr>
        <w:pStyle w:val="ListParagraph"/>
        <w:numPr>
          <w:ilvl w:val="0"/>
          <w:numId w:val="9"/>
        </w:numPr>
        <w:spacing w:line="360" w:lineRule="auto"/>
      </w:pPr>
      <w:r w:rsidRPr="001A017C">
        <w:rPr>
          <w:b/>
          <w:sz w:val="22"/>
        </w:rPr>
        <w:t>Zhang Y</w:t>
      </w:r>
      <w:r w:rsidRPr="001A017C">
        <w:rPr>
          <w:sz w:val="22"/>
        </w:rPr>
        <w:t>. "From Nois</w:t>
      </w:r>
      <w:bookmarkStart w:id="0" w:name="_GoBack"/>
      <w:bookmarkEnd w:id="0"/>
      <w:r w:rsidRPr="001A017C">
        <w:rPr>
          <w:sz w:val="22"/>
        </w:rPr>
        <w:t>e to Characterization Tool: Assessing Biases and Performance of Influenza Surveillance Methods through Qualitative and Quantitative Studies." Dissertation, Georgetown University, 2013. Ann Arbor: ProQuest. Web. 28 Aug. 2013. (Publication No. AAT 3559767)</w:t>
      </w:r>
    </w:p>
    <w:p w:rsidR="00890038" w:rsidRPr="007B7A7A" w:rsidRDefault="00890038" w:rsidP="0042512B">
      <w:pPr>
        <w:spacing w:line="360" w:lineRule="auto"/>
      </w:pPr>
    </w:p>
    <w:sectPr w:rsidR="00890038" w:rsidRPr="007B7A7A" w:rsidSect="00CF66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8FC"/>
    <w:multiLevelType w:val="hybridMultilevel"/>
    <w:tmpl w:val="EC201DCA"/>
    <w:lvl w:ilvl="0" w:tplc="A06A8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B3A8E"/>
    <w:multiLevelType w:val="hybridMultilevel"/>
    <w:tmpl w:val="AE00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03DFB"/>
    <w:multiLevelType w:val="hybridMultilevel"/>
    <w:tmpl w:val="227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E3F5C"/>
    <w:multiLevelType w:val="hybridMultilevel"/>
    <w:tmpl w:val="0486D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20688"/>
    <w:multiLevelType w:val="hybridMultilevel"/>
    <w:tmpl w:val="E95C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F8550D"/>
    <w:multiLevelType w:val="hybridMultilevel"/>
    <w:tmpl w:val="5F78F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546BE"/>
    <w:multiLevelType w:val="hybridMultilevel"/>
    <w:tmpl w:val="EC8C3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A5401"/>
    <w:multiLevelType w:val="hybridMultilevel"/>
    <w:tmpl w:val="E25C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75EA8"/>
    <w:multiLevelType w:val="hybridMultilevel"/>
    <w:tmpl w:val="986C0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1"/>
  </w:num>
  <w:num w:numId="6">
    <w:abstractNumId w:val="0"/>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1296"/>
    <w:rsid w:val="000E0A2E"/>
    <w:rsid w:val="00144AAE"/>
    <w:rsid w:val="00171EFD"/>
    <w:rsid w:val="00191FF6"/>
    <w:rsid w:val="001F56D2"/>
    <w:rsid w:val="002004F1"/>
    <w:rsid w:val="00211A6F"/>
    <w:rsid w:val="00242134"/>
    <w:rsid w:val="0027251D"/>
    <w:rsid w:val="002F7D99"/>
    <w:rsid w:val="003652BF"/>
    <w:rsid w:val="00375CD8"/>
    <w:rsid w:val="0042512B"/>
    <w:rsid w:val="004D06AF"/>
    <w:rsid w:val="005079D0"/>
    <w:rsid w:val="00580BF7"/>
    <w:rsid w:val="005C35D9"/>
    <w:rsid w:val="005D6D24"/>
    <w:rsid w:val="006235D8"/>
    <w:rsid w:val="006C3F65"/>
    <w:rsid w:val="006D71D9"/>
    <w:rsid w:val="00744171"/>
    <w:rsid w:val="007B7A7A"/>
    <w:rsid w:val="00890038"/>
    <w:rsid w:val="008B2234"/>
    <w:rsid w:val="00942594"/>
    <w:rsid w:val="00954AE6"/>
    <w:rsid w:val="009847E4"/>
    <w:rsid w:val="009A3550"/>
    <w:rsid w:val="00A03492"/>
    <w:rsid w:val="00A431C4"/>
    <w:rsid w:val="00A7165C"/>
    <w:rsid w:val="00AB620C"/>
    <w:rsid w:val="00AF0AAB"/>
    <w:rsid w:val="00B131CE"/>
    <w:rsid w:val="00B86EF5"/>
    <w:rsid w:val="00BD6B0E"/>
    <w:rsid w:val="00C12078"/>
    <w:rsid w:val="00CF66DF"/>
    <w:rsid w:val="00E3250C"/>
    <w:rsid w:val="00E33556"/>
    <w:rsid w:val="00E81296"/>
    <w:rsid w:val="00F662C9"/>
    <w:rsid w:val="00FA16D0"/>
    <w:rsid w:val="00FD6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CE"/>
    <w:rPr>
      <w:rFonts w:ascii="Times New Roman" w:hAnsi="Times New Roman"/>
      <w:sz w:val="24"/>
      <w:szCs w:val="24"/>
    </w:rPr>
  </w:style>
  <w:style w:type="paragraph" w:styleId="Heading1">
    <w:name w:val="heading 1"/>
    <w:basedOn w:val="Normal"/>
    <w:next w:val="Normal"/>
    <w:link w:val="Heading1Char"/>
    <w:uiPriority w:val="9"/>
    <w:qFormat/>
    <w:rsid w:val="00E81296"/>
    <w:pPr>
      <w:keepNext/>
      <w:spacing w:before="240" w:after="60"/>
      <w:outlineLvl w:val="0"/>
    </w:pPr>
    <w:rPr>
      <w:rFonts w:eastAsiaTheme="majorEastAsia" w:cstheme="majorBidi"/>
      <w:bCs/>
      <w:kern w:val="32"/>
      <w:szCs w:val="32"/>
    </w:rPr>
  </w:style>
  <w:style w:type="paragraph" w:styleId="Heading2">
    <w:name w:val="heading 2"/>
    <w:basedOn w:val="Normal"/>
    <w:next w:val="Normal"/>
    <w:link w:val="Heading2Char"/>
    <w:uiPriority w:val="9"/>
    <w:unhideWhenUsed/>
    <w:qFormat/>
    <w:rsid w:val="00E81296"/>
    <w:pPr>
      <w:keepNext/>
      <w:spacing w:before="240" w:after="6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E81296"/>
    <w:pPr>
      <w:keepNext/>
      <w:spacing w:before="240" w:after="6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E81296"/>
    <w:pPr>
      <w:keepNext/>
      <w:spacing w:before="240" w:after="60"/>
      <w:outlineLvl w:val="3"/>
    </w:pPr>
    <w:rPr>
      <w:rFonts w:cstheme="majorBidi"/>
      <w:bCs/>
      <w:szCs w:val="28"/>
    </w:rPr>
  </w:style>
  <w:style w:type="paragraph" w:styleId="Heading5">
    <w:name w:val="heading 5"/>
    <w:basedOn w:val="Normal"/>
    <w:next w:val="Normal"/>
    <w:link w:val="Heading5Char"/>
    <w:uiPriority w:val="9"/>
    <w:unhideWhenUsed/>
    <w:qFormat/>
    <w:rsid w:val="00E81296"/>
    <w:pPr>
      <w:spacing w:before="240" w:after="60"/>
      <w:outlineLvl w:val="4"/>
    </w:pPr>
    <w:rPr>
      <w:rFonts w:cstheme="majorBidi"/>
      <w:bCs/>
      <w:iCs/>
      <w:szCs w:val="26"/>
    </w:rPr>
  </w:style>
  <w:style w:type="paragraph" w:styleId="Heading6">
    <w:name w:val="heading 6"/>
    <w:basedOn w:val="Normal"/>
    <w:next w:val="Normal"/>
    <w:link w:val="Heading6Char"/>
    <w:uiPriority w:val="9"/>
    <w:unhideWhenUsed/>
    <w:qFormat/>
    <w:rsid w:val="00E81296"/>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E81296"/>
    <w:pPr>
      <w:spacing w:before="240" w:after="60"/>
      <w:outlineLvl w:val="6"/>
    </w:pPr>
    <w:rPr>
      <w:rFonts w:cstheme="majorBidi"/>
    </w:rPr>
  </w:style>
  <w:style w:type="paragraph" w:styleId="Heading8">
    <w:name w:val="heading 8"/>
    <w:basedOn w:val="Normal"/>
    <w:next w:val="Normal"/>
    <w:link w:val="Heading8Char"/>
    <w:uiPriority w:val="9"/>
    <w:unhideWhenUsed/>
    <w:qFormat/>
    <w:rsid w:val="00E81296"/>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E8129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96"/>
    <w:rPr>
      <w:rFonts w:ascii="Times New Roman" w:eastAsiaTheme="majorEastAsia" w:hAnsi="Times New Roman" w:cstheme="majorBidi"/>
      <w:bCs/>
      <w:kern w:val="32"/>
      <w:sz w:val="24"/>
      <w:szCs w:val="32"/>
    </w:rPr>
  </w:style>
  <w:style w:type="character" w:customStyle="1" w:styleId="Heading2Char">
    <w:name w:val="Heading 2 Char"/>
    <w:basedOn w:val="DefaultParagraphFont"/>
    <w:link w:val="Heading2"/>
    <w:uiPriority w:val="9"/>
    <w:rsid w:val="00E81296"/>
    <w:rPr>
      <w:rFonts w:ascii="Times New Roman" w:eastAsiaTheme="majorEastAsia" w:hAnsi="Times New Roman" w:cstheme="majorBidi"/>
      <w:bCs/>
      <w:iCs/>
      <w:sz w:val="24"/>
      <w:szCs w:val="28"/>
    </w:rPr>
  </w:style>
  <w:style w:type="character" w:customStyle="1" w:styleId="Heading3Char">
    <w:name w:val="Heading 3 Char"/>
    <w:basedOn w:val="DefaultParagraphFont"/>
    <w:link w:val="Heading3"/>
    <w:uiPriority w:val="9"/>
    <w:rsid w:val="00E81296"/>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E81296"/>
    <w:rPr>
      <w:rFonts w:ascii="Times New Roman" w:hAnsi="Times New Roman" w:cstheme="majorBidi"/>
      <w:bCs/>
      <w:sz w:val="24"/>
      <w:szCs w:val="28"/>
    </w:rPr>
  </w:style>
  <w:style w:type="character" w:customStyle="1" w:styleId="Heading5Char">
    <w:name w:val="Heading 5 Char"/>
    <w:basedOn w:val="DefaultParagraphFont"/>
    <w:link w:val="Heading5"/>
    <w:uiPriority w:val="9"/>
    <w:rsid w:val="00E81296"/>
    <w:rPr>
      <w:rFonts w:ascii="Times New Roman" w:hAnsi="Times New Roman" w:cstheme="majorBidi"/>
      <w:bCs/>
      <w:iCs/>
      <w:sz w:val="24"/>
      <w:szCs w:val="26"/>
    </w:rPr>
  </w:style>
  <w:style w:type="character" w:customStyle="1" w:styleId="Heading6Char">
    <w:name w:val="Heading 6 Char"/>
    <w:basedOn w:val="DefaultParagraphFont"/>
    <w:link w:val="Heading6"/>
    <w:uiPriority w:val="9"/>
    <w:semiHidden/>
    <w:rsid w:val="00E81296"/>
    <w:rPr>
      <w:rFonts w:cstheme="majorBidi"/>
      <w:b/>
      <w:bCs/>
    </w:rPr>
  </w:style>
  <w:style w:type="character" w:customStyle="1" w:styleId="Heading7Char">
    <w:name w:val="Heading 7 Char"/>
    <w:basedOn w:val="DefaultParagraphFont"/>
    <w:link w:val="Heading7"/>
    <w:uiPriority w:val="9"/>
    <w:semiHidden/>
    <w:rsid w:val="00E81296"/>
    <w:rPr>
      <w:rFonts w:cstheme="majorBidi"/>
      <w:sz w:val="24"/>
      <w:szCs w:val="24"/>
    </w:rPr>
  </w:style>
  <w:style w:type="character" w:customStyle="1" w:styleId="Heading8Char">
    <w:name w:val="Heading 8 Char"/>
    <w:basedOn w:val="DefaultParagraphFont"/>
    <w:link w:val="Heading8"/>
    <w:uiPriority w:val="9"/>
    <w:semiHidden/>
    <w:rsid w:val="00E81296"/>
    <w:rPr>
      <w:rFonts w:cstheme="majorBidi"/>
      <w:i/>
      <w:iCs/>
      <w:sz w:val="24"/>
      <w:szCs w:val="24"/>
    </w:rPr>
  </w:style>
  <w:style w:type="character" w:customStyle="1" w:styleId="Heading9Char">
    <w:name w:val="Heading 9 Char"/>
    <w:basedOn w:val="DefaultParagraphFont"/>
    <w:link w:val="Heading9"/>
    <w:uiPriority w:val="9"/>
    <w:semiHidden/>
    <w:rsid w:val="00E81296"/>
    <w:rPr>
      <w:rFonts w:asciiTheme="majorHAnsi" w:eastAsiaTheme="majorEastAsia" w:hAnsiTheme="majorHAnsi" w:cstheme="majorBidi"/>
    </w:rPr>
  </w:style>
  <w:style w:type="paragraph" w:styleId="Title">
    <w:name w:val="Title"/>
    <w:basedOn w:val="Normal"/>
    <w:next w:val="Normal"/>
    <w:link w:val="TitleChar"/>
    <w:uiPriority w:val="10"/>
    <w:qFormat/>
    <w:rsid w:val="00E8129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8129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812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81296"/>
    <w:rPr>
      <w:rFonts w:asciiTheme="majorHAnsi" w:eastAsiaTheme="majorEastAsia" w:hAnsiTheme="majorHAnsi"/>
      <w:sz w:val="24"/>
      <w:szCs w:val="24"/>
    </w:rPr>
  </w:style>
  <w:style w:type="character" w:styleId="Strong">
    <w:name w:val="Strong"/>
    <w:basedOn w:val="DefaultParagraphFont"/>
    <w:uiPriority w:val="22"/>
    <w:qFormat/>
    <w:rsid w:val="00E81296"/>
    <w:rPr>
      <w:b/>
      <w:bCs/>
    </w:rPr>
  </w:style>
  <w:style w:type="character" w:styleId="Emphasis">
    <w:name w:val="Emphasis"/>
    <w:basedOn w:val="DefaultParagraphFont"/>
    <w:uiPriority w:val="20"/>
    <w:qFormat/>
    <w:rsid w:val="00E81296"/>
    <w:rPr>
      <w:rFonts w:asciiTheme="minorHAnsi" w:hAnsiTheme="minorHAnsi"/>
      <w:b/>
      <w:i/>
      <w:iCs/>
    </w:rPr>
  </w:style>
  <w:style w:type="paragraph" w:styleId="NoSpacing">
    <w:name w:val="No Spacing"/>
    <w:basedOn w:val="Normal"/>
    <w:uiPriority w:val="1"/>
    <w:qFormat/>
    <w:rsid w:val="00E81296"/>
    <w:rPr>
      <w:szCs w:val="32"/>
    </w:rPr>
  </w:style>
  <w:style w:type="paragraph" w:styleId="ListParagraph">
    <w:name w:val="List Paragraph"/>
    <w:basedOn w:val="Normal"/>
    <w:uiPriority w:val="34"/>
    <w:qFormat/>
    <w:rsid w:val="00E81296"/>
    <w:pPr>
      <w:ind w:left="720"/>
      <w:contextualSpacing/>
    </w:pPr>
  </w:style>
  <w:style w:type="paragraph" w:styleId="Quote">
    <w:name w:val="Quote"/>
    <w:basedOn w:val="Normal"/>
    <w:next w:val="Normal"/>
    <w:link w:val="QuoteChar"/>
    <w:uiPriority w:val="29"/>
    <w:qFormat/>
    <w:rsid w:val="00E81296"/>
    <w:rPr>
      <w:i/>
    </w:rPr>
  </w:style>
  <w:style w:type="character" w:customStyle="1" w:styleId="QuoteChar">
    <w:name w:val="Quote Char"/>
    <w:basedOn w:val="DefaultParagraphFont"/>
    <w:link w:val="Quote"/>
    <w:uiPriority w:val="29"/>
    <w:rsid w:val="00E81296"/>
    <w:rPr>
      <w:i/>
      <w:sz w:val="24"/>
      <w:szCs w:val="24"/>
    </w:rPr>
  </w:style>
  <w:style w:type="paragraph" w:styleId="IntenseQuote">
    <w:name w:val="Intense Quote"/>
    <w:basedOn w:val="Normal"/>
    <w:next w:val="Normal"/>
    <w:link w:val="IntenseQuoteChar"/>
    <w:uiPriority w:val="30"/>
    <w:qFormat/>
    <w:rsid w:val="00E81296"/>
    <w:pPr>
      <w:ind w:left="720" w:right="720"/>
    </w:pPr>
    <w:rPr>
      <w:rFonts w:cstheme="majorBidi"/>
      <w:b/>
      <w:i/>
      <w:szCs w:val="22"/>
    </w:rPr>
  </w:style>
  <w:style w:type="character" w:customStyle="1" w:styleId="IntenseQuoteChar">
    <w:name w:val="Intense Quote Char"/>
    <w:basedOn w:val="DefaultParagraphFont"/>
    <w:link w:val="IntenseQuote"/>
    <w:uiPriority w:val="30"/>
    <w:rsid w:val="00E81296"/>
    <w:rPr>
      <w:rFonts w:cstheme="majorBidi"/>
      <w:b/>
      <w:i/>
      <w:sz w:val="24"/>
    </w:rPr>
  </w:style>
  <w:style w:type="character" w:styleId="SubtleEmphasis">
    <w:name w:val="Subtle Emphasis"/>
    <w:uiPriority w:val="19"/>
    <w:qFormat/>
    <w:rsid w:val="00E81296"/>
    <w:rPr>
      <w:i/>
      <w:color w:val="5A5A5A" w:themeColor="text1" w:themeTint="A5"/>
    </w:rPr>
  </w:style>
  <w:style w:type="character" w:styleId="IntenseEmphasis">
    <w:name w:val="Intense Emphasis"/>
    <w:basedOn w:val="DefaultParagraphFont"/>
    <w:uiPriority w:val="21"/>
    <w:qFormat/>
    <w:rsid w:val="00E81296"/>
    <w:rPr>
      <w:b/>
      <w:i/>
      <w:sz w:val="24"/>
      <w:szCs w:val="24"/>
      <w:u w:val="single"/>
    </w:rPr>
  </w:style>
  <w:style w:type="character" w:styleId="SubtleReference">
    <w:name w:val="Subtle Reference"/>
    <w:basedOn w:val="DefaultParagraphFont"/>
    <w:uiPriority w:val="31"/>
    <w:qFormat/>
    <w:rsid w:val="00E81296"/>
    <w:rPr>
      <w:sz w:val="24"/>
      <w:szCs w:val="24"/>
      <w:u w:val="single"/>
    </w:rPr>
  </w:style>
  <w:style w:type="character" w:styleId="IntenseReference">
    <w:name w:val="Intense Reference"/>
    <w:basedOn w:val="DefaultParagraphFont"/>
    <w:uiPriority w:val="32"/>
    <w:qFormat/>
    <w:rsid w:val="00E81296"/>
    <w:rPr>
      <w:b/>
      <w:sz w:val="24"/>
      <w:u w:val="single"/>
    </w:rPr>
  </w:style>
  <w:style w:type="character" w:styleId="BookTitle">
    <w:name w:val="Book Title"/>
    <w:basedOn w:val="DefaultParagraphFont"/>
    <w:uiPriority w:val="33"/>
    <w:qFormat/>
    <w:rsid w:val="00E81296"/>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E81296"/>
    <w:pPr>
      <w:outlineLvl w:val="9"/>
    </w:pPr>
  </w:style>
  <w:style w:type="table" w:styleId="LightShading">
    <w:name w:val="Light Shading"/>
    <w:basedOn w:val="TableNormal"/>
    <w:uiPriority w:val="60"/>
    <w:rsid w:val="00B131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1FF6"/>
    <w:rPr>
      <w:rFonts w:ascii="Tahoma" w:hAnsi="Tahoma" w:cs="Tahoma"/>
      <w:sz w:val="16"/>
      <w:szCs w:val="16"/>
    </w:rPr>
  </w:style>
  <w:style w:type="character" w:customStyle="1" w:styleId="BalloonTextChar">
    <w:name w:val="Balloon Text Char"/>
    <w:basedOn w:val="DefaultParagraphFont"/>
    <w:link w:val="BalloonText"/>
    <w:uiPriority w:val="99"/>
    <w:semiHidden/>
    <w:rsid w:val="00191FF6"/>
    <w:rPr>
      <w:rFonts w:ascii="Tahoma" w:hAnsi="Tahoma" w:cs="Tahoma"/>
      <w:sz w:val="16"/>
      <w:szCs w:val="16"/>
    </w:rPr>
  </w:style>
  <w:style w:type="table" w:styleId="TableGrid">
    <w:name w:val="Table Grid"/>
    <w:basedOn w:val="TableNormal"/>
    <w:uiPriority w:val="59"/>
    <w:rsid w:val="004D0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2F7D99"/>
    <w:pPr>
      <w:spacing w:after="120"/>
    </w:pPr>
    <w:rPr>
      <w:rFonts w:eastAsia="SimSun"/>
      <w:b/>
      <w:bCs/>
      <w:sz w:val="18"/>
      <w:szCs w:val="18"/>
    </w:rPr>
  </w:style>
  <w:style w:type="character" w:styleId="PlaceholderText">
    <w:name w:val="Placeholder Text"/>
    <w:uiPriority w:val="99"/>
    <w:semiHidden/>
    <w:rsid w:val="002F7D99"/>
    <w:rPr>
      <w:color w:val="808080"/>
    </w:rPr>
  </w:style>
  <w:style w:type="paragraph" w:styleId="Date">
    <w:name w:val="Date"/>
    <w:basedOn w:val="Normal"/>
    <w:next w:val="Normal"/>
    <w:link w:val="DateChar"/>
    <w:uiPriority w:val="99"/>
    <w:semiHidden/>
    <w:unhideWhenUsed/>
    <w:rsid w:val="002F7D99"/>
    <w:pPr>
      <w:spacing w:after="120"/>
    </w:pPr>
    <w:rPr>
      <w:rFonts w:eastAsia="SimSun"/>
    </w:rPr>
  </w:style>
  <w:style w:type="character" w:customStyle="1" w:styleId="DateChar">
    <w:name w:val="Date Char"/>
    <w:basedOn w:val="DefaultParagraphFont"/>
    <w:link w:val="Date"/>
    <w:uiPriority w:val="99"/>
    <w:semiHidden/>
    <w:rsid w:val="002F7D99"/>
    <w:rPr>
      <w:rFonts w:ascii="Times New Roman" w:eastAsia="SimSun" w:hAnsi="Times New Roman"/>
      <w:sz w:val="24"/>
      <w:szCs w:val="24"/>
    </w:rPr>
  </w:style>
  <w:style w:type="character" w:customStyle="1" w:styleId="apple-converted-space">
    <w:name w:val="apple-converted-space"/>
    <w:basedOn w:val="DefaultParagraphFont"/>
    <w:rsid w:val="002F7D99"/>
  </w:style>
  <w:style w:type="character" w:styleId="Hyperlink">
    <w:name w:val="Hyperlink"/>
    <w:unhideWhenUsed/>
    <w:rsid w:val="002F7D99"/>
    <w:rPr>
      <w:color w:val="0000FF"/>
      <w:u w:val="single"/>
    </w:rPr>
  </w:style>
  <w:style w:type="paragraph" w:styleId="NormalWeb">
    <w:name w:val="Normal (Web)"/>
    <w:basedOn w:val="Normal"/>
    <w:uiPriority w:val="99"/>
    <w:unhideWhenUsed/>
    <w:rsid w:val="002F7D99"/>
    <w:pPr>
      <w:spacing w:before="100" w:beforeAutospacing="1" w:after="100" w:afterAutospacing="1"/>
    </w:pPr>
    <w:rPr>
      <w:rFonts w:eastAsia="SimSun"/>
    </w:rPr>
  </w:style>
  <w:style w:type="paragraph" w:styleId="Header">
    <w:name w:val="header"/>
    <w:basedOn w:val="Normal"/>
    <w:link w:val="HeaderChar"/>
    <w:uiPriority w:val="99"/>
    <w:unhideWhenUsed/>
    <w:rsid w:val="002F7D99"/>
    <w:pPr>
      <w:tabs>
        <w:tab w:val="center" w:pos="4680"/>
        <w:tab w:val="right" w:pos="9360"/>
      </w:tabs>
    </w:pPr>
    <w:rPr>
      <w:rFonts w:eastAsia="SimSun"/>
    </w:rPr>
  </w:style>
  <w:style w:type="character" w:customStyle="1" w:styleId="HeaderChar">
    <w:name w:val="Header Char"/>
    <w:basedOn w:val="DefaultParagraphFont"/>
    <w:link w:val="Header"/>
    <w:uiPriority w:val="99"/>
    <w:rsid w:val="002F7D99"/>
    <w:rPr>
      <w:rFonts w:ascii="Times New Roman" w:eastAsia="SimSun" w:hAnsi="Times New Roman"/>
      <w:sz w:val="24"/>
      <w:szCs w:val="24"/>
    </w:rPr>
  </w:style>
  <w:style w:type="paragraph" w:styleId="Footer">
    <w:name w:val="footer"/>
    <w:basedOn w:val="Normal"/>
    <w:link w:val="FooterChar"/>
    <w:uiPriority w:val="99"/>
    <w:unhideWhenUsed/>
    <w:rsid w:val="002F7D99"/>
    <w:pPr>
      <w:tabs>
        <w:tab w:val="center" w:pos="4680"/>
        <w:tab w:val="right" w:pos="9360"/>
      </w:tabs>
    </w:pPr>
    <w:rPr>
      <w:rFonts w:eastAsia="SimSun"/>
    </w:rPr>
  </w:style>
  <w:style w:type="character" w:customStyle="1" w:styleId="FooterChar">
    <w:name w:val="Footer Char"/>
    <w:basedOn w:val="DefaultParagraphFont"/>
    <w:link w:val="Footer"/>
    <w:uiPriority w:val="99"/>
    <w:rsid w:val="002F7D99"/>
    <w:rPr>
      <w:rFonts w:ascii="Times New Roman" w:eastAsia="SimSun" w:hAnsi="Times New Roman"/>
      <w:sz w:val="24"/>
      <w:szCs w:val="24"/>
    </w:rPr>
  </w:style>
  <w:style w:type="character" w:styleId="CommentReference">
    <w:name w:val="annotation reference"/>
    <w:uiPriority w:val="99"/>
    <w:semiHidden/>
    <w:unhideWhenUsed/>
    <w:rsid w:val="002F7D99"/>
    <w:rPr>
      <w:sz w:val="18"/>
      <w:szCs w:val="18"/>
    </w:rPr>
  </w:style>
  <w:style w:type="paragraph" w:styleId="CommentText">
    <w:name w:val="annotation text"/>
    <w:basedOn w:val="Normal"/>
    <w:link w:val="CommentTextChar"/>
    <w:uiPriority w:val="99"/>
    <w:semiHidden/>
    <w:unhideWhenUsed/>
    <w:rsid w:val="002F7D99"/>
    <w:pPr>
      <w:spacing w:after="120"/>
    </w:pPr>
    <w:rPr>
      <w:rFonts w:eastAsia="SimSun"/>
    </w:rPr>
  </w:style>
  <w:style w:type="character" w:customStyle="1" w:styleId="CommentTextChar">
    <w:name w:val="Comment Text Char"/>
    <w:basedOn w:val="DefaultParagraphFont"/>
    <w:link w:val="CommentText"/>
    <w:uiPriority w:val="99"/>
    <w:semiHidden/>
    <w:rsid w:val="002F7D99"/>
    <w:rPr>
      <w:rFonts w:ascii="Times New Roman" w:eastAsia="SimSun" w:hAnsi="Times New Roman"/>
      <w:sz w:val="24"/>
      <w:szCs w:val="24"/>
    </w:rPr>
  </w:style>
  <w:style w:type="paragraph" w:styleId="CommentSubject">
    <w:name w:val="annotation subject"/>
    <w:basedOn w:val="CommentText"/>
    <w:next w:val="CommentText"/>
    <w:link w:val="CommentSubjectChar"/>
    <w:uiPriority w:val="99"/>
    <w:semiHidden/>
    <w:unhideWhenUsed/>
    <w:rsid w:val="002F7D99"/>
    <w:rPr>
      <w:b/>
      <w:bCs/>
      <w:sz w:val="20"/>
      <w:szCs w:val="20"/>
    </w:rPr>
  </w:style>
  <w:style w:type="character" w:customStyle="1" w:styleId="CommentSubjectChar">
    <w:name w:val="Comment Subject Char"/>
    <w:basedOn w:val="CommentTextChar"/>
    <w:link w:val="CommentSubject"/>
    <w:uiPriority w:val="99"/>
    <w:semiHidden/>
    <w:rsid w:val="002F7D99"/>
    <w:rPr>
      <w:rFonts w:ascii="Times New Roman" w:eastAsia="SimSu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CE"/>
    <w:rPr>
      <w:rFonts w:ascii="Times New Roman" w:hAnsi="Times New Roman"/>
      <w:sz w:val="24"/>
      <w:szCs w:val="24"/>
    </w:rPr>
  </w:style>
  <w:style w:type="paragraph" w:styleId="Heading1">
    <w:name w:val="heading 1"/>
    <w:basedOn w:val="Normal"/>
    <w:next w:val="Normal"/>
    <w:link w:val="Heading1Char"/>
    <w:uiPriority w:val="9"/>
    <w:qFormat/>
    <w:rsid w:val="00E81296"/>
    <w:pPr>
      <w:keepNext/>
      <w:spacing w:before="240" w:after="60"/>
      <w:outlineLvl w:val="0"/>
    </w:pPr>
    <w:rPr>
      <w:rFonts w:eastAsiaTheme="majorEastAsia" w:cstheme="majorBidi"/>
      <w:bCs/>
      <w:kern w:val="32"/>
      <w:szCs w:val="32"/>
    </w:rPr>
  </w:style>
  <w:style w:type="paragraph" w:styleId="Heading2">
    <w:name w:val="heading 2"/>
    <w:basedOn w:val="Normal"/>
    <w:next w:val="Normal"/>
    <w:link w:val="Heading2Char"/>
    <w:uiPriority w:val="9"/>
    <w:unhideWhenUsed/>
    <w:qFormat/>
    <w:rsid w:val="00E81296"/>
    <w:pPr>
      <w:keepNext/>
      <w:spacing w:before="240" w:after="6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E81296"/>
    <w:pPr>
      <w:keepNext/>
      <w:spacing w:before="240" w:after="6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E81296"/>
    <w:pPr>
      <w:keepNext/>
      <w:spacing w:before="240" w:after="60"/>
      <w:outlineLvl w:val="3"/>
    </w:pPr>
    <w:rPr>
      <w:rFonts w:cstheme="majorBidi"/>
      <w:bCs/>
      <w:szCs w:val="28"/>
    </w:rPr>
  </w:style>
  <w:style w:type="paragraph" w:styleId="Heading5">
    <w:name w:val="heading 5"/>
    <w:basedOn w:val="Normal"/>
    <w:next w:val="Normal"/>
    <w:link w:val="Heading5Char"/>
    <w:uiPriority w:val="9"/>
    <w:unhideWhenUsed/>
    <w:qFormat/>
    <w:rsid w:val="00E81296"/>
    <w:pPr>
      <w:spacing w:before="240" w:after="60"/>
      <w:outlineLvl w:val="4"/>
    </w:pPr>
    <w:rPr>
      <w:rFonts w:cstheme="majorBidi"/>
      <w:bCs/>
      <w:iCs/>
      <w:szCs w:val="26"/>
    </w:rPr>
  </w:style>
  <w:style w:type="paragraph" w:styleId="Heading6">
    <w:name w:val="heading 6"/>
    <w:basedOn w:val="Normal"/>
    <w:next w:val="Normal"/>
    <w:link w:val="Heading6Char"/>
    <w:uiPriority w:val="9"/>
    <w:unhideWhenUsed/>
    <w:qFormat/>
    <w:rsid w:val="00E81296"/>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E81296"/>
    <w:pPr>
      <w:spacing w:before="240" w:after="60"/>
      <w:outlineLvl w:val="6"/>
    </w:pPr>
    <w:rPr>
      <w:rFonts w:cstheme="majorBidi"/>
    </w:rPr>
  </w:style>
  <w:style w:type="paragraph" w:styleId="Heading8">
    <w:name w:val="heading 8"/>
    <w:basedOn w:val="Normal"/>
    <w:next w:val="Normal"/>
    <w:link w:val="Heading8Char"/>
    <w:uiPriority w:val="9"/>
    <w:unhideWhenUsed/>
    <w:qFormat/>
    <w:rsid w:val="00E81296"/>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E8129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96"/>
    <w:rPr>
      <w:rFonts w:ascii="Times New Roman" w:eastAsiaTheme="majorEastAsia" w:hAnsi="Times New Roman" w:cstheme="majorBidi"/>
      <w:bCs/>
      <w:kern w:val="32"/>
      <w:sz w:val="24"/>
      <w:szCs w:val="32"/>
    </w:rPr>
  </w:style>
  <w:style w:type="character" w:customStyle="1" w:styleId="Heading2Char">
    <w:name w:val="Heading 2 Char"/>
    <w:basedOn w:val="DefaultParagraphFont"/>
    <w:link w:val="Heading2"/>
    <w:uiPriority w:val="9"/>
    <w:rsid w:val="00E81296"/>
    <w:rPr>
      <w:rFonts w:ascii="Times New Roman" w:eastAsiaTheme="majorEastAsia" w:hAnsi="Times New Roman" w:cstheme="majorBidi"/>
      <w:bCs/>
      <w:iCs/>
      <w:sz w:val="24"/>
      <w:szCs w:val="28"/>
    </w:rPr>
  </w:style>
  <w:style w:type="character" w:customStyle="1" w:styleId="Heading3Char">
    <w:name w:val="Heading 3 Char"/>
    <w:basedOn w:val="DefaultParagraphFont"/>
    <w:link w:val="Heading3"/>
    <w:uiPriority w:val="9"/>
    <w:rsid w:val="00E81296"/>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E81296"/>
    <w:rPr>
      <w:rFonts w:ascii="Times New Roman" w:hAnsi="Times New Roman" w:cstheme="majorBidi"/>
      <w:bCs/>
      <w:sz w:val="24"/>
      <w:szCs w:val="28"/>
    </w:rPr>
  </w:style>
  <w:style w:type="character" w:customStyle="1" w:styleId="Heading5Char">
    <w:name w:val="Heading 5 Char"/>
    <w:basedOn w:val="DefaultParagraphFont"/>
    <w:link w:val="Heading5"/>
    <w:uiPriority w:val="9"/>
    <w:rsid w:val="00E81296"/>
    <w:rPr>
      <w:rFonts w:ascii="Times New Roman" w:hAnsi="Times New Roman" w:cstheme="majorBidi"/>
      <w:bCs/>
      <w:iCs/>
      <w:sz w:val="24"/>
      <w:szCs w:val="26"/>
    </w:rPr>
  </w:style>
  <w:style w:type="character" w:customStyle="1" w:styleId="Heading6Char">
    <w:name w:val="Heading 6 Char"/>
    <w:basedOn w:val="DefaultParagraphFont"/>
    <w:link w:val="Heading6"/>
    <w:uiPriority w:val="9"/>
    <w:semiHidden/>
    <w:rsid w:val="00E81296"/>
    <w:rPr>
      <w:rFonts w:cstheme="majorBidi"/>
      <w:b/>
      <w:bCs/>
    </w:rPr>
  </w:style>
  <w:style w:type="character" w:customStyle="1" w:styleId="Heading7Char">
    <w:name w:val="Heading 7 Char"/>
    <w:basedOn w:val="DefaultParagraphFont"/>
    <w:link w:val="Heading7"/>
    <w:uiPriority w:val="9"/>
    <w:semiHidden/>
    <w:rsid w:val="00E81296"/>
    <w:rPr>
      <w:rFonts w:cstheme="majorBidi"/>
      <w:sz w:val="24"/>
      <w:szCs w:val="24"/>
    </w:rPr>
  </w:style>
  <w:style w:type="character" w:customStyle="1" w:styleId="Heading8Char">
    <w:name w:val="Heading 8 Char"/>
    <w:basedOn w:val="DefaultParagraphFont"/>
    <w:link w:val="Heading8"/>
    <w:uiPriority w:val="9"/>
    <w:semiHidden/>
    <w:rsid w:val="00E81296"/>
    <w:rPr>
      <w:rFonts w:cstheme="majorBidi"/>
      <w:i/>
      <w:iCs/>
      <w:sz w:val="24"/>
      <w:szCs w:val="24"/>
    </w:rPr>
  </w:style>
  <w:style w:type="character" w:customStyle="1" w:styleId="Heading9Char">
    <w:name w:val="Heading 9 Char"/>
    <w:basedOn w:val="DefaultParagraphFont"/>
    <w:link w:val="Heading9"/>
    <w:uiPriority w:val="9"/>
    <w:semiHidden/>
    <w:rsid w:val="00E81296"/>
    <w:rPr>
      <w:rFonts w:asciiTheme="majorHAnsi" w:eastAsiaTheme="majorEastAsia" w:hAnsiTheme="majorHAnsi" w:cstheme="majorBidi"/>
    </w:rPr>
  </w:style>
  <w:style w:type="paragraph" w:styleId="Title">
    <w:name w:val="Title"/>
    <w:basedOn w:val="Normal"/>
    <w:next w:val="Normal"/>
    <w:link w:val="TitleChar"/>
    <w:uiPriority w:val="10"/>
    <w:qFormat/>
    <w:rsid w:val="00E8129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8129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812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81296"/>
    <w:rPr>
      <w:rFonts w:asciiTheme="majorHAnsi" w:eastAsiaTheme="majorEastAsia" w:hAnsiTheme="majorHAnsi"/>
      <w:sz w:val="24"/>
      <w:szCs w:val="24"/>
    </w:rPr>
  </w:style>
  <w:style w:type="character" w:styleId="Strong">
    <w:name w:val="Strong"/>
    <w:basedOn w:val="DefaultParagraphFont"/>
    <w:uiPriority w:val="22"/>
    <w:qFormat/>
    <w:rsid w:val="00E81296"/>
    <w:rPr>
      <w:b/>
      <w:bCs/>
    </w:rPr>
  </w:style>
  <w:style w:type="character" w:styleId="Emphasis">
    <w:name w:val="Emphasis"/>
    <w:basedOn w:val="DefaultParagraphFont"/>
    <w:uiPriority w:val="20"/>
    <w:qFormat/>
    <w:rsid w:val="00E81296"/>
    <w:rPr>
      <w:rFonts w:asciiTheme="minorHAnsi" w:hAnsiTheme="minorHAnsi"/>
      <w:b/>
      <w:i/>
      <w:iCs/>
    </w:rPr>
  </w:style>
  <w:style w:type="paragraph" w:styleId="NoSpacing">
    <w:name w:val="No Spacing"/>
    <w:basedOn w:val="Normal"/>
    <w:uiPriority w:val="1"/>
    <w:qFormat/>
    <w:rsid w:val="00E81296"/>
    <w:rPr>
      <w:szCs w:val="32"/>
    </w:rPr>
  </w:style>
  <w:style w:type="paragraph" w:styleId="ListParagraph">
    <w:name w:val="List Paragraph"/>
    <w:basedOn w:val="Normal"/>
    <w:uiPriority w:val="34"/>
    <w:qFormat/>
    <w:rsid w:val="00E81296"/>
    <w:pPr>
      <w:ind w:left="720"/>
      <w:contextualSpacing/>
    </w:pPr>
  </w:style>
  <w:style w:type="paragraph" w:styleId="Quote">
    <w:name w:val="Quote"/>
    <w:basedOn w:val="Normal"/>
    <w:next w:val="Normal"/>
    <w:link w:val="QuoteChar"/>
    <w:uiPriority w:val="29"/>
    <w:qFormat/>
    <w:rsid w:val="00E81296"/>
    <w:rPr>
      <w:i/>
    </w:rPr>
  </w:style>
  <w:style w:type="character" w:customStyle="1" w:styleId="QuoteChar">
    <w:name w:val="Quote Char"/>
    <w:basedOn w:val="DefaultParagraphFont"/>
    <w:link w:val="Quote"/>
    <w:uiPriority w:val="29"/>
    <w:rsid w:val="00E81296"/>
    <w:rPr>
      <w:i/>
      <w:sz w:val="24"/>
      <w:szCs w:val="24"/>
    </w:rPr>
  </w:style>
  <w:style w:type="paragraph" w:styleId="IntenseQuote">
    <w:name w:val="Intense Quote"/>
    <w:basedOn w:val="Normal"/>
    <w:next w:val="Normal"/>
    <w:link w:val="IntenseQuoteChar"/>
    <w:uiPriority w:val="30"/>
    <w:qFormat/>
    <w:rsid w:val="00E81296"/>
    <w:pPr>
      <w:ind w:left="720" w:right="720"/>
    </w:pPr>
    <w:rPr>
      <w:rFonts w:cstheme="majorBidi"/>
      <w:b/>
      <w:i/>
      <w:szCs w:val="22"/>
    </w:rPr>
  </w:style>
  <w:style w:type="character" w:customStyle="1" w:styleId="IntenseQuoteChar">
    <w:name w:val="Intense Quote Char"/>
    <w:basedOn w:val="DefaultParagraphFont"/>
    <w:link w:val="IntenseQuote"/>
    <w:uiPriority w:val="30"/>
    <w:rsid w:val="00E81296"/>
    <w:rPr>
      <w:rFonts w:cstheme="majorBidi"/>
      <w:b/>
      <w:i/>
      <w:sz w:val="24"/>
    </w:rPr>
  </w:style>
  <w:style w:type="character" w:styleId="SubtleEmphasis">
    <w:name w:val="Subtle Emphasis"/>
    <w:uiPriority w:val="19"/>
    <w:qFormat/>
    <w:rsid w:val="00E81296"/>
    <w:rPr>
      <w:i/>
      <w:color w:val="5A5A5A" w:themeColor="text1" w:themeTint="A5"/>
    </w:rPr>
  </w:style>
  <w:style w:type="character" w:styleId="IntenseEmphasis">
    <w:name w:val="Intense Emphasis"/>
    <w:basedOn w:val="DefaultParagraphFont"/>
    <w:uiPriority w:val="21"/>
    <w:qFormat/>
    <w:rsid w:val="00E81296"/>
    <w:rPr>
      <w:b/>
      <w:i/>
      <w:sz w:val="24"/>
      <w:szCs w:val="24"/>
      <w:u w:val="single"/>
    </w:rPr>
  </w:style>
  <w:style w:type="character" w:styleId="SubtleReference">
    <w:name w:val="Subtle Reference"/>
    <w:basedOn w:val="DefaultParagraphFont"/>
    <w:uiPriority w:val="31"/>
    <w:qFormat/>
    <w:rsid w:val="00E81296"/>
    <w:rPr>
      <w:sz w:val="24"/>
      <w:szCs w:val="24"/>
      <w:u w:val="single"/>
    </w:rPr>
  </w:style>
  <w:style w:type="character" w:styleId="IntenseReference">
    <w:name w:val="Intense Reference"/>
    <w:basedOn w:val="DefaultParagraphFont"/>
    <w:uiPriority w:val="32"/>
    <w:qFormat/>
    <w:rsid w:val="00E81296"/>
    <w:rPr>
      <w:b/>
      <w:sz w:val="24"/>
      <w:u w:val="single"/>
    </w:rPr>
  </w:style>
  <w:style w:type="character" w:styleId="BookTitle">
    <w:name w:val="Book Title"/>
    <w:basedOn w:val="DefaultParagraphFont"/>
    <w:uiPriority w:val="33"/>
    <w:qFormat/>
    <w:rsid w:val="00E81296"/>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E81296"/>
    <w:pPr>
      <w:outlineLvl w:val="9"/>
    </w:pPr>
  </w:style>
  <w:style w:type="table" w:styleId="LightShading">
    <w:name w:val="Light Shading"/>
    <w:basedOn w:val="TableNormal"/>
    <w:uiPriority w:val="60"/>
    <w:rsid w:val="00B131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1FF6"/>
    <w:rPr>
      <w:rFonts w:ascii="Tahoma" w:hAnsi="Tahoma" w:cs="Tahoma"/>
      <w:sz w:val="16"/>
      <w:szCs w:val="16"/>
    </w:rPr>
  </w:style>
  <w:style w:type="character" w:customStyle="1" w:styleId="BalloonTextChar">
    <w:name w:val="Balloon Text Char"/>
    <w:basedOn w:val="DefaultParagraphFont"/>
    <w:link w:val="BalloonText"/>
    <w:uiPriority w:val="99"/>
    <w:semiHidden/>
    <w:rsid w:val="00191FF6"/>
    <w:rPr>
      <w:rFonts w:ascii="Tahoma" w:hAnsi="Tahoma" w:cs="Tahoma"/>
      <w:sz w:val="16"/>
      <w:szCs w:val="16"/>
    </w:rPr>
  </w:style>
  <w:style w:type="table" w:styleId="TableGrid">
    <w:name w:val="Table Grid"/>
    <w:basedOn w:val="TableNormal"/>
    <w:uiPriority w:val="59"/>
    <w:rsid w:val="004D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2F7D99"/>
    <w:pPr>
      <w:spacing w:after="120"/>
    </w:pPr>
    <w:rPr>
      <w:rFonts w:eastAsia="SimSun"/>
      <w:b/>
      <w:bCs/>
      <w:sz w:val="18"/>
      <w:szCs w:val="18"/>
    </w:rPr>
  </w:style>
  <w:style w:type="character" w:styleId="PlaceholderText">
    <w:name w:val="Placeholder Text"/>
    <w:uiPriority w:val="99"/>
    <w:semiHidden/>
    <w:rsid w:val="002F7D99"/>
    <w:rPr>
      <w:color w:val="808080"/>
    </w:rPr>
  </w:style>
  <w:style w:type="paragraph" w:styleId="Date">
    <w:name w:val="Date"/>
    <w:basedOn w:val="Normal"/>
    <w:next w:val="Normal"/>
    <w:link w:val="DateChar"/>
    <w:uiPriority w:val="99"/>
    <w:semiHidden/>
    <w:unhideWhenUsed/>
    <w:rsid w:val="002F7D99"/>
    <w:pPr>
      <w:spacing w:after="120"/>
    </w:pPr>
    <w:rPr>
      <w:rFonts w:eastAsia="SimSun"/>
    </w:rPr>
  </w:style>
  <w:style w:type="character" w:customStyle="1" w:styleId="DateChar">
    <w:name w:val="Date Char"/>
    <w:basedOn w:val="DefaultParagraphFont"/>
    <w:link w:val="Date"/>
    <w:uiPriority w:val="99"/>
    <w:semiHidden/>
    <w:rsid w:val="002F7D99"/>
    <w:rPr>
      <w:rFonts w:ascii="Times New Roman" w:eastAsia="SimSun" w:hAnsi="Times New Roman"/>
      <w:sz w:val="24"/>
      <w:szCs w:val="24"/>
    </w:rPr>
  </w:style>
  <w:style w:type="character" w:customStyle="1" w:styleId="apple-converted-space">
    <w:name w:val="apple-converted-space"/>
    <w:basedOn w:val="DefaultParagraphFont"/>
    <w:rsid w:val="002F7D99"/>
  </w:style>
  <w:style w:type="character" w:styleId="Hyperlink">
    <w:name w:val="Hyperlink"/>
    <w:unhideWhenUsed/>
    <w:rsid w:val="002F7D99"/>
    <w:rPr>
      <w:color w:val="0000FF"/>
      <w:u w:val="single"/>
    </w:rPr>
  </w:style>
  <w:style w:type="paragraph" w:styleId="NormalWeb">
    <w:name w:val="Normal (Web)"/>
    <w:basedOn w:val="Normal"/>
    <w:uiPriority w:val="99"/>
    <w:unhideWhenUsed/>
    <w:rsid w:val="002F7D99"/>
    <w:pPr>
      <w:spacing w:before="100" w:beforeAutospacing="1" w:after="100" w:afterAutospacing="1"/>
    </w:pPr>
    <w:rPr>
      <w:rFonts w:eastAsia="SimSun"/>
    </w:rPr>
  </w:style>
  <w:style w:type="paragraph" w:styleId="Header">
    <w:name w:val="header"/>
    <w:basedOn w:val="Normal"/>
    <w:link w:val="HeaderChar"/>
    <w:uiPriority w:val="99"/>
    <w:unhideWhenUsed/>
    <w:rsid w:val="002F7D99"/>
    <w:pPr>
      <w:tabs>
        <w:tab w:val="center" w:pos="4680"/>
        <w:tab w:val="right" w:pos="9360"/>
      </w:tabs>
    </w:pPr>
    <w:rPr>
      <w:rFonts w:eastAsia="SimSun"/>
    </w:rPr>
  </w:style>
  <w:style w:type="character" w:customStyle="1" w:styleId="HeaderChar">
    <w:name w:val="Header Char"/>
    <w:basedOn w:val="DefaultParagraphFont"/>
    <w:link w:val="Header"/>
    <w:uiPriority w:val="99"/>
    <w:rsid w:val="002F7D99"/>
    <w:rPr>
      <w:rFonts w:ascii="Times New Roman" w:eastAsia="SimSun" w:hAnsi="Times New Roman"/>
      <w:sz w:val="24"/>
      <w:szCs w:val="24"/>
    </w:rPr>
  </w:style>
  <w:style w:type="paragraph" w:styleId="Footer">
    <w:name w:val="footer"/>
    <w:basedOn w:val="Normal"/>
    <w:link w:val="FooterChar"/>
    <w:uiPriority w:val="99"/>
    <w:unhideWhenUsed/>
    <w:rsid w:val="002F7D99"/>
    <w:pPr>
      <w:tabs>
        <w:tab w:val="center" w:pos="4680"/>
        <w:tab w:val="right" w:pos="9360"/>
      </w:tabs>
    </w:pPr>
    <w:rPr>
      <w:rFonts w:eastAsia="SimSun"/>
    </w:rPr>
  </w:style>
  <w:style w:type="character" w:customStyle="1" w:styleId="FooterChar">
    <w:name w:val="Footer Char"/>
    <w:basedOn w:val="DefaultParagraphFont"/>
    <w:link w:val="Footer"/>
    <w:uiPriority w:val="99"/>
    <w:rsid w:val="002F7D99"/>
    <w:rPr>
      <w:rFonts w:ascii="Times New Roman" w:eastAsia="SimSun" w:hAnsi="Times New Roman"/>
      <w:sz w:val="24"/>
      <w:szCs w:val="24"/>
    </w:rPr>
  </w:style>
  <w:style w:type="character" w:styleId="CommentReference">
    <w:name w:val="annotation reference"/>
    <w:uiPriority w:val="99"/>
    <w:semiHidden/>
    <w:unhideWhenUsed/>
    <w:rsid w:val="002F7D99"/>
    <w:rPr>
      <w:sz w:val="18"/>
      <w:szCs w:val="18"/>
    </w:rPr>
  </w:style>
  <w:style w:type="paragraph" w:styleId="CommentText">
    <w:name w:val="annotation text"/>
    <w:basedOn w:val="Normal"/>
    <w:link w:val="CommentTextChar"/>
    <w:uiPriority w:val="99"/>
    <w:semiHidden/>
    <w:unhideWhenUsed/>
    <w:rsid w:val="002F7D99"/>
    <w:pPr>
      <w:spacing w:after="120"/>
    </w:pPr>
    <w:rPr>
      <w:rFonts w:eastAsia="SimSun"/>
    </w:rPr>
  </w:style>
  <w:style w:type="character" w:customStyle="1" w:styleId="CommentTextChar">
    <w:name w:val="Comment Text Char"/>
    <w:basedOn w:val="DefaultParagraphFont"/>
    <w:link w:val="CommentText"/>
    <w:uiPriority w:val="99"/>
    <w:semiHidden/>
    <w:rsid w:val="002F7D99"/>
    <w:rPr>
      <w:rFonts w:ascii="Times New Roman" w:eastAsia="SimSun" w:hAnsi="Times New Roman"/>
      <w:sz w:val="24"/>
      <w:szCs w:val="24"/>
    </w:rPr>
  </w:style>
  <w:style w:type="paragraph" w:styleId="CommentSubject">
    <w:name w:val="annotation subject"/>
    <w:basedOn w:val="CommentText"/>
    <w:next w:val="CommentText"/>
    <w:link w:val="CommentSubjectChar"/>
    <w:uiPriority w:val="99"/>
    <w:semiHidden/>
    <w:unhideWhenUsed/>
    <w:rsid w:val="002F7D99"/>
    <w:rPr>
      <w:b/>
      <w:bCs/>
      <w:sz w:val="20"/>
      <w:szCs w:val="20"/>
    </w:rPr>
  </w:style>
  <w:style w:type="character" w:customStyle="1" w:styleId="CommentSubjectChar">
    <w:name w:val="Comment Subject Char"/>
    <w:basedOn w:val="CommentTextChar"/>
    <w:link w:val="CommentSubject"/>
    <w:uiPriority w:val="99"/>
    <w:semiHidden/>
    <w:rsid w:val="002F7D99"/>
    <w:rPr>
      <w:rFonts w:ascii="Times New Roman" w:eastAsia="SimSu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83443292">
      <w:bodyDiv w:val="1"/>
      <w:marLeft w:val="0"/>
      <w:marRight w:val="0"/>
      <w:marTop w:val="0"/>
      <w:marBottom w:val="0"/>
      <w:divBdr>
        <w:top w:val="none" w:sz="0" w:space="0" w:color="auto"/>
        <w:left w:val="none" w:sz="0" w:space="0" w:color="auto"/>
        <w:bottom w:val="none" w:sz="0" w:space="0" w:color="auto"/>
        <w:right w:val="none" w:sz="0" w:space="0" w:color="auto"/>
      </w:divBdr>
    </w:div>
    <w:div w:id="1010987610">
      <w:bodyDiv w:val="1"/>
      <w:marLeft w:val="0"/>
      <w:marRight w:val="0"/>
      <w:marTop w:val="0"/>
      <w:marBottom w:val="0"/>
      <w:divBdr>
        <w:top w:val="none" w:sz="0" w:space="0" w:color="auto"/>
        <w:left w:val="none" w:sz="0" w:space="0" w:color="auto"/>
        <w:bottom w:val="none" w:sz="0" w:space="0" w:color="auto"/>
        <w:right w:val="none" w:sz="0" w:space="0" w:color="auto"/>
      </w:divBdr>
    </w:div>
    <w:div w:id="1475366555">
      <w:bodyDiv w:val="1"/>
      <w:marLeft w:val="0"/>
      <w:marRight w:val="0"/>
      <w:marTop w:val="0"/>
      <w:marBottom w:val="0"/>
      <w:divBdr>
        <w:top w:val="none" w:sz="0" w:space="0" w:color="auto"/>
        <w:left w:val="none" w:sz="0" w:space="0" w:color="auto"/>
        <w:bottom w:val="none" w:sz="0" w:space="0" w:color="auto"/>
        <w:right w:val="none" w:sz="0" w:space="0" w:color="auto"/>
      </w:divBdr>
    </w:div>
    <w:div w:id="15924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hyperlink" Target="http://www.cdc.gov/flu/weekly/"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dc:creator>
  <cp:lastModifiedBy>Ljabar</cp:lastModifiedBy>
  <cp:revision>6</cp:revision>
  <dcterms:created xsi:type="dcterms:W3CDTF">2014-06-26T04:43:00Z</dcterms:created>
  <dcterms:modified xsi:type="dcterms:W3CDTF">2014-08-06T21:41:00Z</dcterms:modified>
</cp:coreProperties>
</file>