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40" w:type="dxa"/>
        <w:tblLook w:val="04A0" w:firstRow="1" w:lastRow="0" w:firstColumn="1" w:lastColumn="0" w:noHBand="0" w:noVBand="1"/>
      </w:tblPr>
      <w:tblGrid>
        <w:gridCol w:w="4760"/>
        <w:gridCol w:w="3380"/>
      </w:tblGrid>
      <w:tr w:rsidR="0017451C" w:rsidRPr="00AF7AFF" w14:paraId="142D44FD" w14:textId="77777777" w:rsidTr="0031402A">
        <w:trPr>
          <w:trHeight w:val="53"/>
        </w:trPr>
        <w:tc>
          <w:tcPr>
            <w:tcW w:w="8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011F3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 xml:space="preserve">Supplemental Table: Codes to identify medical conditions of interest and diagnostic testing </w:t>
            </w:r>
          </w:p>
        </w:tc>
      </w:tr>
      <w:tr w:rsidR="0017451C" w:rsidRPr="00AF7AFF" w14:paraId="489559C2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49BF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>Medical conditions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5E1D3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>ICD-10-CM code(s)</w:t>
            </w:r>
          </w:p>
        </w:tc>
      </w:tr>
      <w:tr w:rsidR="0017451C" w:rsidRPr="00AF7AFF" w14:paraId="7C49C316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135EE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Diabetes mellitus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EA5C1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E08–E13</w:t>
            </w:r>
          </w:p>
        </w:tc>
      </w:tr>
      <w:tr w:rsidR="0017451C" w:rsidRPr="00AF7AFF" w14:paraId="2BF32F37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2B5D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Hyperhidrosis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258BD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L74, R61</w:t>
            </w:r>
          </w:p>
        </w:tc>
      </w:tr>
      <w:tr w:rsidR="0017451C" w:rsidRPr="00AF7AFF" w14:paraId="1391BF19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721AE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Immunocompromising conditions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3DBBD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17451C" w:rsidRPr="00AF7AFF" w14:paraId="3B50EED5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CE8F7" w14:textId="77777777" w:rsidR="0017451C" w:rsidRPr="00AF7AFF" w:rsidRDefault="0017451C" w:rsidP="0031402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HIV infection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21F20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B20, Z21</w:t>
            </w:r>
          </w:p>
        </w:tc>
      </w:tr>
      <w:tr w:rsidR="0017451C" w:rsidRPr="00AF7AFF" w14:paraId="7ACA5F28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43E9" w14:textId="77777777" w:rsidR="0017451C" w:rsidRPr="00AF7AFF" w:rsidRDefault="0017451C" w:rsidP="0031402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Immune mediated inflammatory diseases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51605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K50–K51, L40, M32, M02.3, M05–M06, M08, M33, M35.2, M45</w:t>
            </w:r>
          </w:p>
        </w:tc>
      </w:tr>
      <w:tr w:rsidR="0017451C" w:rsidRPr="00AF7AFF" w14:paraId="2B5138FF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17B37" w14:textId="77777777" w:rsidR="0017451C" w:rsidRPr="00AF7AFF" w:rsidRDefault="0017451C" w:rsidP="0031402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Transplant (stem cell transplant or solid organ transplant)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0C638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T86, Z94 (excluding Z94.5–Z94.7)</w:t>
            </w:r>
          </w:p>
        </w:tc>
      </w:tr>
      <w:tr w:rsidR="0017451C" w:rsidRPr="00AF7AFF" w14:paraId="488B36F9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62C7" w14:textId="77777777" w:rsidR="0017451C" w:rsidRPr="00AF7AFF" w:rsidRDefault="0017451C" w:rsidP="0031402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Malignant neoplasm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E6BD2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C00–C96 (excluding C43–C44)</w:t>
            </w:r>
          </w:p>
        </w:tc>
      </w:tr>
      <w:tr w:rsidR="0017451C" w:rsidRPr="00AF7AFF" w14:paraId="0ABA6910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C693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 xml:space="preserve">Melanoma 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6C041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C43</w:t>
            </w:r>
          </w:p>
        </w:tc>
      </w:tr>
      <w:tr w:rsidR="0017451C" w:rsidRPr="00AF7AFF" w14:paraId="085A044D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5093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>Diagnostic testing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8CF01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>CPT codes</w:t>
            </w:r>
          </w:p>
        </w:tc>
      </w:tr>
      <w:tr w:rsidR="0017451C" w:rsidRPr="00AF7AFF" w14:paraId="0B30BCB0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B486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Direct microscopy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13526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87210, 87220, 87206</w:t>
            </w:r>
          </w:p>
        </w:tc>
      </w:tr>
      <w:tr w:rsidR="0017451C" w:rsidRPr="00AF7AFF" w14:paraId="7E890569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37189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Fungal culture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7BE6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87101, 87102, 87106, 87107</w:t>
            </w:r>
          </w:p>
        </w:tc>
      </w:tr>
      <w:tr w:rsidR="0017451C" w:rsidRPr="00AF7AFF" w14:paraId="43640307" w14:textId="77777777" w:rsidTr="0031402A">
        <w:trPr>
          <w:trHeight w:val="486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18BB2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Biopsy/histopathology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23EC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 xml:space="preserve">11100, 11102, 11103, 11104, 11105, 11106, 11107, 88300, 88302, 88304, 88305, 88307, 88309, 88311, 88312, 88313, 88314, 88319, 88321, 88323, 88325, 88342 </w:t>
            </w:r>
          </w:p>
        </w:tc>
      </w:tr>
      <w:tr w:rsidR="0017451C" w:rsidRPr="00AF7AFF" w14:paraId="450E43FA" w14:textId="77777777" w:rsidTr="0031402A">
        <w:trPr>
          <w:trHeight w:val="53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50BC4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Polymerase chain reaction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5170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7AFF">
              <w:rPr>
                <w:rFonts w:ascii="Arial" w:eastAsia="Times New Roman" w:hAnsi="Arial" w:cs="Arial"/>
              </w:rPr>
              <w:t>87481, 87798, 87800, 87801 </w:t>
            </w:r>
          </w:p>
        </w:tc>
      </w:tr>
      <w:tr w:rsidR="0017451C" w:rsidRPr="00AF7AFF" w14:paraId="309AD435" w14:textId="77777777" w:rsidTr="0031402A">
        <w:trPr>
          <w:trHeight w:val="53"/>
        </w:trPr>
        <w:tc>
          <w:tcPr>
            <w:tcW w:w="8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2A543" w14:textId="77777777" w:rsidR="0017451C" w:rsidRPr="00AF7AFF" w:rsidRDefault="0017451C" w:rsidP="00314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7AFF">
              <w:rPr>
                <w:rFonts w:ascii="Arial" w:eastAsia="Times New Roman" w:hAnsi="Arial" w:cs="Arial"/>
                <w:b/>
                <w:bCs/>
              </w:rPr>
              <w:t xml:space="preserve">Abbreviations: </w:t>
            </w:r>
            <w:r w:rsidRPr="00AF7AFF">
              <w:rPr>
                <w:rFonts w:ascii="Arial" w:eastAsia="Times New Roman" w:hAnsi="Arial" w:cs="Arial"/>
              </w:rPr>
              <w:t xml:space="preserve">ICD-10-CM = International Classification of Diseases, Tenth Revision, Clinical Modification; CPT = Current Procedural Terminology </w:t>
            </w:r>
          </w:p>
        </w:tc>
      </w:tr>
    </w:tbl>
    <w:p w14:paraId="166E8C06" w14:textId="77777777" w:rsidR="00FE2187" w:rsidRDefault="00FE2187"/>
    <w:sectPr w:rsidR="00FE2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87"/>
    <w:rsid w:val="0017451C"/>
    <w:rsid w:val="005F5034"/>
    <w:rsid w:val="00FE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8FCD6"/>
  <w15:chartTrackingRefBased/>
  <w15:docId w15:val="{C61B6670-E9CC-4E19-935E-700BA76A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51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Gold, Jeremy (CDC/NCEZID/DFWED/MDB)</dc:creator>
  <cp:keywords/>
  <dc:description/>
  <cp:lastModifiedBy>Gold, Jeremy (CDC/NCEZID/DFWED/MDB)</cp:lastModifiedBy>
  <cp:revision>3</cp:revision>
  <dcterms:created xsi:type="dcterms:W3CDTF">2024-12-01T13:46:00Z</dcterms:created>
  <dcterms:modified xsi:type="dcterms:W3CDTF">2024-12-01T13:47:00Z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2024-12-01T13:47:00Z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69d3ab28-5188-46ea-9d2d-80f31809f558</vt:lpwstr>
  </property>
  <property fmtid="{D5CDD505-2E9C-101B-9397-08002B2CF9AE}" pid="8" name="MSIP_Label_7b94a7b8-f06c-4dfe-bdcc-9b548fd58c31_ContentBits">
    <vt:lpwstr>0</vt:lpwstr>
  </property>
</Properties>
</file>