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82A14" w14:textId="77777777" w:rsidR="003C68D1" w:rsidRPr="00AB7C73" w:rsidRDefault="003C68D1" w:rsidP="003C68D1">
      <w:pPr>
        <w:rPr>
          <w:rFonts w:ascii="Times New Roman" w:hAnsi="Times New Roman" w:cs="Times New Roman"/>
          <w:sz w:val="24"/>
          <w:szCs w:val="24"/>
        </w:rPr>
      </w:pPr>
      <w:r w:rsidRPr="00AB7C73">
        <w:rPr>
          <w:rFonts w:ascii="Times New Roman" w:hAnsi="Times New Roman" w:cs="Times New Roman"/>
          <w:b/>
          <w:sz w:val="24"/>
          <w:szCs w:val="24"/>
        </w:rPr>
        <w:t>Supplementary Table 1:</w:t>
      </w:r>
      <w:r w:rsidRPr="00AB7C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Toc144553813"/>
      <w:r w:rsidRPr="00AB7C73">
        <w:rPr>
          <w:rFonts w:ascii="Times New Roman" w:hAnsi="Times New Roman" w:cs="Times New Roman"/>
          <w:sz w:val="24"/>
          <w:szCs w:val="24"/>
        </w:rPr>
        <w:t xml:space="preserve">Summary of environmental air and surface samples collected in </w:t>
      </w:r>
      <w:bookmarkEnd w:id="0"/>
      <w:r w:rsidRPr="00AB7C73">
        <w:rPr>
          <w:rFonts w:ascii="Times New Roman" w:hAnsi="Times New Roman" w:cs="Times New Roman"/>
          <w:sz w:val="24"/>
          <w:szCs w:val="24"/>
        </w:rPr>
        <w:t>Seattle and Portland</w:t>
      </w:r>
    </w:p>
    <w:tbl>
      <w:tblPr>
        <w:tblW w:w="9657" w:type="dxa"/>
        <w:tblLook w:val="04A0" w:firstRow="1" w:lastRow="0" w:firstColumn="1" w:lastColumn="0" w:noHBand="0" w:noVBand="1"/>
      </w:tblPr>
      <w:tblGrid>
        <w:gridCol w:w="2250"/>
        <w:gridCol w:w="684"/>
        <w:gridCol w:w="1746"/>
        <w:gridCol w:w="1041"/>
        <w:gridCol w:w="7"/>
        <w:gridCol w:w="825"/>
        <w:gridCol w:w="2055"/>
        <w:gridCol w:w="1049"/>
      </w:tblGrid>
      <w:tr w:rsidR="003C68D1" w:rsidRPr="00D038B5" w14:paraId="103CF4F0" w14:textId="77777777" w:rsidTr="008E0A37">
        <w:trPr>
          <w:trHeight w:val="300"/>
        </w:trPr>
        <w:tc>
          <w:tcPr>
            <w:tcW w:w="22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F558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AEDA9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Air Samples</w:t>
            </w:r>
          </w:p>
        </w:tc>
        <w:tc>
          <w:tcPr>
            <w:tcW w:w="39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C4B2E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Surface Samples</w:t>
            </w:r>
          </w:p>
        </w:tc>
      </w:tr>
      <w:tr w:rsidR="003C68D1" w:rsidRPr="00D038B5" w14:paraId="5A3AE65F" w14:textId="77777777" w:rsidTr="008E0A37">
        <w:trPr>
          <w:trHeight w:val="900"/>
        </w:trPr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8D4AC5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Location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7A2829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635009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Meth concs. [µg/m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3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24A61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Fentanyl concs. [µg/m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3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EC39C3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70D578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Meth values [ng/cm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2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BA1817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Fentanyl values [ng/cm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2</w:t>
            </w:r>
            <w:r w:rsidRPr="00D038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]</w:t>
            </w:r>
          </w:p>
        </w:tc>
      </w:tr>
      <w:tr w:rsidR="003C68D1" w:rsidRPr="00D038B5" w14:paraId="1BA75456" w14:textId="77777777" w:rsidTr="008E0A37">
        <w:trPr>
          <w:trHeight w:val="45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4B74F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Seattle: Urban Core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21A5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CAFE0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0.003</w:t>
            </w:r>
          </w:p>
        </w:tc>
        <w:tc>
          <w:tcPr>
            <w:tcW w:w="1048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404A9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 airborne fentanyl detected above LOQ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in n=15 samples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38A88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653A8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0.012, 0.014, 0.015</w:t>
            </w:r>
          </w:p>
        </w:tc>
        <w:tc>
          <w:tcPr>
            <w:tcW w:w="104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B41C1C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 surface fentanyl detected above LOQ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in n=14 samples</w:t>
            </w:r>
          </w:p>
        </w:tc>
      </w:tr>
      <w:tr w:rsidR="003C68D1" w:rsidRPr="00D038B5" w14:paraId="011418E0" w14:textId="77777777" w:rsidTr="008E0A37">
        <w:trPr>
          <w:trHeight w:val="61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B2BE0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Seattle: Urban Residential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18E7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B1861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ND</w:t>
            </w:r>
          </w:p>
        </w:tc>
        <w:tc>
          <w:tcPr>
            <w:tcW w:w="1048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31F80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384E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FB1F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ND</w:t>
            </w:r>
          </w:p>
        </w:tc>
        <w:tc>
          <w:tcPr>
            <w:tcW w:w="10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36DEF5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68D1" w:rsidRPr="00D038B5" w14:paraId="2E86ACF3" w14:textId="77777777" w:rsidTr="008E0A37">
        <w:trPr>
          <w:trHeight w:val="439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01DE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Seattle: Residential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A033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5C853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0.006</w:t>
            </w:r>
          </w:p>
        </w:tc>
        <w:tc>
          <w:tcPr>
            <w:tcW w:w="1048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30579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5CD51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9EE0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ND</w:t>
            </w:r>
          </w:p>
        </w:tc>
        <w:tc>
          <w:tcPr>
            <w:tcW w:w="10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B5DA5A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68D1" w:rsidRPr="00D038B5" w14:paraId="547FC9A8" w14:textId="77777777" w:rsidTr="008E0A37">
        <w:trPr>
          <w:trHeight w:val="43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C2A9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Portland: Urban Core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CC2D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A9AB5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0.005, 0.005</w:t>
            </w:r>
          </w:p>
        </w:tc>
        <w:tc>
          <w:tcPr>
            <w:tcW w:w="1048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E1316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ED3E3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37B57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0.015</w:t>
            </w:r>
          </w:p>
        </w:tc>
        <w:tc>
          <w:tcPr>
            <w:tcW w:w="10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FF8435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3C68D1" w:rsidRPr="00D038B5" w14:paraId="1E20C404" w14:textId="77777777" w:rsidTr="008E0A37">
        <w:trPr>
          <w:trHeight w:val="331"/>
        </w:trPr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681B28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Portland Suburb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E6A14D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6E3A9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ND</w:t>
            </w:r>
          </w:p>
        </w:tc>
        <w:tc>
          <w:tcPr>
            <w:tcW w:w="1048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189852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985808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76075E" w14:textId="77777777" w:rsidR="003C68D1" w:rsidRPr="00D038B5" w:rsidRDefault="003C68D1" w:rsidP="008E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D038B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ND, ND, ND</w:t>
            </w:r>
          </w:p>
        </w:tc>
        <w:tc>
          <w:tcPr>
            <w:tcW w:w="10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058088" w14:textId="77777777" w:rsidR="003C68D1" w:rsidRPr="00D038B5" w:rsidRDefault="003C68D1" w:rsidP="008E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</w:tr>
    </w:tbl>
    <w:p w14:paraId="6A0C826D" w14:textId="77777777" w:rsidR="003C68D1" w:rsidRDefault="003C68D1" w:rsidP="003C68D1">
      <w:pPr>
        <w:rPr>
          <w:rFonts w:ascii="Times New Roman" w:hAnsi="Times New Roman" w:cs="Times New Roman"/>
          <w:i/>
          <w:iCs/>
          <w:u w:val="single"/>
        </w:rPr>
      </w:pPr>
      <w:r w:rsidRPr="00B26B20">
        <w:rPr>
          <w:rFonts w:ascii="Times New Roman" w:hAnsi="Times New Roman" w:cs="Times New Roman"/>
          <w:i/>
          <w:iCs/>
        </w:rPr>
        <w:t>ND = Not detected; not detected above the laboratory LOQ of 1 ng (for both fentanyl and methamphetamine). For a four-hour air sample at 2 L/min, this LOQ would equate to a concentration of 0.002 µg/m</w:t>
      </w:r>
      <w:r w:rsidRPr="00B26B20">
        <w:rPr>
          <w:rFonts w:ascii="Times New Roman" w:hAnsi="Times New Roman" w:cs="Times New Roman"/>
          <w:i/>
          <w:iCs/>
          <w:vertAlign w:val="superscript"/>
        </w:rPr>
        <w:t>3</w:t>
      </w:r>
      <w:r w:rsidRPr="00B26B20">
        <w:rPr>
          <w:rFonts w:ascii="Times New Roman" w:hAnsi="Times New Roman" w:cs="Times New Roman"/>
          <w:i/>
          <w:iCs/>
        </w:rPr>
        <w:t>. For a 100 cm</w:t>
      </w:r>
      <w:r w:rsidRPr="00B26B20">
        <w:rPr>
          <w:rFonts w:ascii="Times New Roman" w:hAnsi="Times New Roman" w:cs="Times New Roman"/>
          <w:i/>
          <w:iCs/>
          <w:vertAlign w:val="superscript"/>
        </w:rPr>
        <w:t>2</w:t>
      </w:r>
      <w:r w:rsidRPr="00B26B20">
        <w:rPr>
          <w:rFonts w:ascii="Times New Roman" w:hAnsi="Times New Roman" w:cs="Times New Roman"/>
          <w:i/>
          <w:iCs/>
        </w:rPr>
        <w:t xml:space="preserve"> surface sample this LOQ would equate to a surface loading of 0.01 ng/cm</w:t>
      </w:r>
      <w:r w:rsidRPr="00B26B20">
        <w:rPr>
          <w:rFonts w:ascii="Times New Roman" w:hAnsi="Times New Roman" w:cs="Times New Roman"/>
          <w:i/>
          <w:iCs/>
          <w:vertAlign w:val="superscript"/>
        </w:rPr>
        <w:t>2</w:t>
      </w:r>
      <w:r w:rsidRPr="00B26B20">
        <w:rPr>
          <w:rFonts w:ascii="Times New Roman" w:hAnsi="Times New Roman" w:cs="Times New Roman"/>
          <w:i/>
          <w:iCs/>
        </w:rPr>
        <w:t>.</w:t>
      </w:r>
    </w:p>
    <w:p w14:paraId="7CF4798B" w14:textId="77777777" w:rsidR="003C68D1" w:rsidRDefault="003C68D1" w:rsidP="003C6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E7C38E" w14:textId="77777777" w:rsidR="003C68D1" w:rsidRPr="00AB7C73" w:rsidRDefault="003C68D1" w:rsidP="003C68D1">
      <w:pPr>
        <w:rPr>
          <w:rFonts w:ascii="Times New Roman" w:hAnsi="Times New Roman" w:cs="Times New Roman"/>
          <w:sz w:val="24"/>
          <w:szCs w:val="24"/>
        </w:rPr>
      </w:pPr>
      <w:r w:rsidRPr="00AB7C73">
        <w:rPr>
          <w:rFonts w:ascii="Times New Roman" w:hAnsi="Times New Roman" w:cs="Times New Roman"/>
          <w:b/>
          <w:sz w:val="24"/>
          <w:szCs w:val="24"/>
        </w:rPr>
        <w:lastRenderedPageBreak/>
        <w:t>Supplementary Table 2:</w:t>
      </w:r>
      <w:r w:rsidRPr="00AB7C73">
        <w:rPr>
          <w:rFonts w:ascii="Times New Roman" w:hAnsi="Times New Roman" w:cs="Times New Roman"/>
          <w:sz w:val="24"/>
          <w:szCs w:val="24"/>
        </w:rPr>
        <w:t xml:space="preserve"> Comparison of highest methamphetamine environmental air and surface samples to air and surface samples collected from transit vehicles</w:t>
      </w:r>
    </w:p>
    <w:tbl>
      <w:tblPr>
        <w:tblW w:w="8550" w:type="dxa"/>
        <w:tblInd w:w="90" w:type="dxa"/>
        <w:tblLook w:val="04A0" w:firstRow="1" w:lastRow="0" w:firstColumn="1" w:lastColumn="0" w:noHBand="0" w:noVBand="1"/>
      </w:tblPr>
      <w:tblGrid>
        <w:gridCol w:w="6660"/>
        <w:gridCol w:w="1890"/>
      </w:tblGrid>
      <w:tr w:rsidR="003C68D1" w:rsidRPr="00B26B20" w14:paraId="5FA5BD5C" w14:textId="77777777" w:rsidTr="008E0A37">
        <w:trPr>
          <w:trHeight w:val="288"/>
        </w:trPr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5F461" w14:textId="77777777" w:rsidR="003C68D1" w:rsidRPr="00B26B20" w:rsidRDefault="003C68D1" w:rsidP="008E0A3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26B20">
              <w:rPr>
                <w:rFonts w:ascii="Times New Roman" w:eastAsia="Times New Roman" w:hAnsi="Times New Roman" w:cs="Times New Roman"/>
                <w:b/>
                <w:bCs/>
              </w:rPr>
              <w:t>Highest Environmental Air Meth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amphetamine</w:t>
            </w:r>
            <w:r w:rsidRPr="00B26B20">
              <w:rPr>
                <w:rFonts w:ascii="Times New Roman" w:eastAsia="Times New Roman" w:hAnsi="Times New Roman" w:cs="Times New Roman"/>
                <w:b/>
                <w:bCs/>
              </w:rPr>
              <w:t>: 0.006 µg/m</w:t>
            </w:r>
            <w:r w:rsidRPr="00B26B20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D0641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C68D1" w:rsidRPr="00B26B20" w14:paraId="0116E10C" w14:textId="77777777" w:rsidTr="008E0A37">
        <w:trPr>
          <w:trHeight w:val="288"/>
        </w:trPr>
        <w:tc>
          <w:tcPr>
            <w:tcW w:w="66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52C7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</w:rPr>
              <w:t>n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(%) transit air samples below</w:t>
            </w:r>
            <w:r>
              <w:rPr>
                <w:rFonts w:ascii="Times New Roman" w:eastAsia="Times New Roman" w:hAnsi="Times New Roman" w:cs="Times New Roman"/>
              </w:rPr>
              <w:t xml:space="preserve"> highest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environmental</w:t>
            </w:r>
            <w:r>
              <w:rPr>
                <w:rFonts w:ascii="Times New Roman" w:eastAsia="Times New Roman" w:hAnsi="Times New Roman" w:cs="Times New Roman"/>
              </w:rPr>
              <w:t xml:space="preserve"> levels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8CC2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1 (1.3%)</w:t>
            </w:r>
          </w:p>
        </w:tc>
      </w:tr>
      <w:tr w:rsidR="003C68D1" w:rsidRPr="00B26B20" w14:paraId="4F40DB8F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65C4326B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</w:rPr>
              <w:t>n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(%) </w:t>
            </w:r>
            <w:r>
              <w:rPr>
                <w:rFonts w:ascii="Times New Roman" w:eastAsia="Times New Roman" w:hAnsi="Times New Roman" w:cs="Times New Roman"/>
              </w:rPr>
              <w:t>transit samples &gt;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10x enviro</w:t>
            </w:r>
            <w:r>
              <w:rPr>
                <w:rFonts w:ascii="Times New Roman" w:eastAsia="Times New Roman" w:hAnsi="Times New Roman" w:cs="Times New Roman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(&gt;0.06 µg/m</w:t>
            </w:r>
            <w:r w:rsidRPr="00B26B20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): 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2CF2165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10 (13%)</w:t>
            </w:r>
          </w:p>
        </w:tc>
      </w:tr>
      <w:tr w:rsidR="003C68D1" w:rsidRPr="00B26B20" w14:paraId="093F0A27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0633DBD0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</w:rPr>
              <w:t>n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(%)</w:t>
            </w:r>
            <w:r>
              <w:rPr>
                <w:rFonts w:ascii="Times New Roman" w:eastAsia="Times New Roman" w:hAnsi="Times New Roman" w:cs="Times New Roman"/>
              </w:rPr>
              <w:t xml:space="preserve"> transit samples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&gt;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100x enviro</w:t>
            </w:r>
            <w:r>
              <w:rPr>
                <w:rFonts w:ascii="Times New Roman" w:eastAsia="Times New Roman" w:hAnsi="Times New Roman" w:cs="Times New Roman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(&gt;0.6 µg/m</w:t>
            </w:r>
            <w:r w:rsidRPr="00B26B20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): 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E846C65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4 (5%)</w:t>
            </w:r>
          </w:p>
        </w:tc>
      </w:tr>
      <w:tr w:rsidR="003C68D1" w:rsidRPr="00B26B20" w14:paraId="6725A8BE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52753B21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Median % diff</w:t>
            </w:r>
            <w:r>
              <w:rPr>
                <w:rFonts w:ascii="Times New Roman" w:eastAsia="Times New Roman" w:hAnsi="Times New Roman" w:cs="Times New Roman"/>
              </w:rPr>
              <w:t>erence</w:t>
            </w:r>
            <w:r w:rsidRPr="00B26B20">
              <w:rPr>
                <w:rFonts w:ascii="Times New Roman" w:eastAsia="Times New Roman" w:hAnsi="Times New Roman" w:cs="Times New Roman"/>
              </w:rPr>
              <w:t xml:space="preserve"> in buses/trains compared to enviro</w:t>
            </w:r>
            <w:r>
              <w:rPr>
                <w:rFonts w:ascii="Times New Roman" w:eastAsia="Times New Roman" w:hAnsi="Times New Roman" w:cs="Times New Roman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66A4D55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</w:rPr>
              <w:t>311%</w:t>
            </w:r>
          </w:p>
        </w:tc>
      </w:tr>
      <w:tr w:rsidR="003C68D1" w:rsidRPr="00B26B20" w14:paraId="02AFD7D0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2AC76C66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F9643B2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C68D1" w:rsidRPr="00B26B20" w14:paraId="6B549EB6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2EF6F95E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Highest Environmental Surface Meth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amphetamine</w:t>
            </w:r>
            <w:r w:rsidRPr="00B26B2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0.015 ng/cm</w:t>
            </w:r>
            <w:r w:rsidRPr="00B26B20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890" w:type="dxa"/>
            <w:noWrap/>
            <w:hideMark/>
          </w:tcPr>
          <w:p w14:paraId="53C94478" w14:textId="77777777" w:rsidR="003C68D1" w:rsidRPr="00B26B20" w:rsidRDefault="003C68D1" w:rsidP="008E0A3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C68D1" w:rsidRPr="00B26B20" w14:paraId="1D5E5C19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center"/>
            <w:hideMark/>
          </w:tcPr>
          <w:p w14:paraId="28599445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(%) transit surface samples below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highest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environmental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level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99E121" w14:textId="77777777" w:rsidR="003C68D1" w:rsidRPr="00B26B20" w:rsidRDefault="003C68D1" w:rsidP="008E0A37">
            <w:pPr>
              <w:jc w:val="center"/>
              <w:rPr>
                <w:rFonts w:ascii="Times New Roman" w:hAnsi="Times New Roman" w:cs="Times New Roman"/>
              </w:rPr>
            </w:pP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3 (3</w:t>
            </w:r>
            <w:proofErr w:type="gramStart"/>
            <w:r w:rsidRPr="00B26B20">
              <w:rPr>
                <w:rFonts w:ascii="Times New Roman" w:eastAsia="Times New Roman" w:hAnsi="Times New Roman" w:cs="Times New Roman"/>
                <w:color w:val="000000"/>
              </w:rPr>
              <w:t>%)*</w:t>
            </w:r>
            <w:proofErr w:type="gramEnd"/>
          </w:p>
        </w:tc>
      </w:tr>
      <w:tr w:rsidR="003C68D1" w:rsidRPr="00B26B20" w14:paraId="49B07EB0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47FFEBE5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(%)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transit samples &gt;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10x enviro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(&gt;0.15 ng/cm</w:t>
            </w:r>
            <w:r w:rsidRPr="00B26B2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): 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0098E9A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71 (71%)</w:t>
            </w:r>
          </w:p>
        </w:tc>
      </w:tr>
      <w:tr w:rsidR="003C68D1" w:rsidRPr="00B26B20" w14:paraId="57FA88BD" w14:textId="77777777" w:rsidTr="008E0A37">
        <w:trPr>
          <w:trHeight w:val="288"/>
        </w:trPr>
        <w:tc>
          <w:tcPr>
            <w:tcW w:w="6660" w:type="dxa"/>
            <w:shd w:val="clear" w:color="auto" w:fill="auto"/>
            <w:noWrap/>
            <w:vAlign w:val="bottom"/>
            <w:hideMark/>
          </w:tcPr>
          <w:p w14:paraId="12F9107D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(%)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transit samples &gt;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100x enviro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(&gt;1.5 ng/cm</w:t>
            </w:r>
            <w:r w:rsidRPr="00B26B2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): 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7FA4A1F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18 (15%)</w:t>
            </w:r>
          </w:p>
        </w:tc>
      </w:tr>
      <w:tr w:rsidR="003C68D1" w:rsidRPr="00B26B20" w14:paraId="3B0D2C5F" w14:textId="77777777" w:rsidTr="008E0A37">
        <w:trPr>
          <w:trHeight w:val="288"/>
        </w:trPr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8FB4" w14:textId="77777777" w:rsidR="003C68D1" w:rsidRPr="00B26B20" w:rsidRDefault="003C68D1" w:rsidP="008E0A3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Median % diff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erence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 xml:space="preserve"> in buses/trains compared to enviro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nmental</w:t>
            </w: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CC74" w14:textId="77777777" w:rsidR="003C68D1" w:rsidRPr="00B26B20" w:rsidRDefault="003C68D1" w:rsidP="008E0A3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6B20">
              <w:rPr>
                <w:rFonts w:ascii="Times New Roman" w:eastAsia="Times New Roman" w:hAnsi="Times New Roman" w:cs="Times New Roman"/>
                <w:color w:val="000000"/>
              </w:rPr>
              <w:t>2256%</w:t>
            </w:r>
          </w:p>
        </w:tc>
      </w:tr>
    </w:tbl>
    <w:p w14:paraId="036C1521" w14:textId="77777777" w:rsidR="003C68D1" w:rsidRPr="00B26B20" w:rsidRDefault="003C68D1" w:rsidP="003C6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*This includes two surface samples which were below ND (below laboratory LOQ)</w:t>
      </w:r>
      <w:r>
        <w:rPr>
          <w:rFonts w:ascii="Times New Roman" w:hAnsi="Times New Roman" w:cs="Times New Roman"/>
        </w:rPr>
        <w:br/>
        <w:t>Percent differences calculated as: ((transit value – enviro value / (enviro value)) * 100</w:t>
      </w:r>
    </w:p>
    <w:p w14:paraId="64733395" w14:textId="77777777" w:rsidR="003C68D1" w:rsidRPr="00B26B20" w:rsidRDefault="003C68D1" w:rsidP="003C68D1">
      <w:pPr>
        <w:rPr>
          <w:rFonts w:ascii="Times New Roman" w:hAnsi="Times New Roman" w:cs="Times New Roman"/>
        </w:rPr>
      </w:pPr>
    </w:p>
    <w:p w14:paraId="328EB57E" w14:textId="77777777" w:rsidR="003C68D1" w:rsidRPr="00B26B20" w:rsidRDefault="003C68D1" w:rsidP="003C68D1">
      <w:pPr>
        <w:rPr>
          <w:rFonts w:ascii="Times New Roman" w:hAnsi="Times New Roman" w:cs="Times New Roman"/>
        </w:rPr>
      </w:pPr>
    </w:p>
    <w:p w14:paraId="27D57EDD" w14:textId="77777777" w:rsidR="003C68D1" w:rsidRPr="00B26B20" w:rsidRDefault="003C68D1" w:rsidP="003C68D1">
      <w:pPr>
        <w:rPr>
          <w:rFonts w:ascii="Times New Roman" w:hAnsi="Times New Roman" w:cs="Times New Roman"/>
        </w:rPr>
      </w:pPr>
    </w:p>
    <w:p w14:paraId="4470A0D4" w14:textId="77777777" w:rsidR="003C68D1" w:rsidRDefault="003C68D1" w:rsidP="003C68D1">
      <w:pPr>
        <w:rPr>
          <w:sz w:val="24"/>
          <w:szCs w:val="24"/>
        </w:rPr>
      </w:pPr>
    </w:p>
    <w:p w14:paraId="2FD6B5DD" w14:textId="77777777" w:rsidR="003C68D1" w:rsidRDefault="003C68D1" w:rsidP="003C68D1">
      <w:pPr>
        <w:rPr>
          <w:sz w:val="24"/>
          <w:szCs w:val="24"/>
        </w:rPr>
      </w:pPr>
    </w:p>
    <w:p w14:paraId="5B0BB8C0" w14:textId="77777777" w:rsidR="003C68D1" w:rsidRDefault="003C68D1" w:rsidP="003C68D1">
      <w:pPr>
        <w:rPr>
          <w:sz w:val="24"/>
          <w:szCs w:val="24"/>
        </w:rPr>
      </w:pPr>
    </w:p>
    <w:p w14:paraId="6BBB72F1" w14:textId="77777777" w:rsidR="003C68D1" w:rsidRDefault="003C68D1" w:rsidP="003C68D1">
      <w:pPr>
        <w:rPr>
          <w:sz w:val="24"/>
          <w:szCs w:val="24"/>
        </w:rPr>
      </w:pPr>
    </w:p>
    <w:p w14:paraId="1135758C" w14:textId="77777777" w:rsidR="003C68D1" w:rsidRDefault="003C68D1" w:rsidP="003C68D1">
      <w:pPr>
        <w:rPr>
          <w:sz w:val="24"/>
          <w:szCs w:val="24"/>
        </w:rPr>
      </w:pPr>
    </w:p>
    <w:p w14:paraId="4AEB4836" w14:textId="77777777" w:rsidR="003C68D1" w:rsidRDefault="003C68D1" w:rsidP="003C68D1">
      <w:pPr>
        <w:rPr>
          <w:sz w:val="24"/>
          <w:szCs w:val="24"/>
        </w:rPr>
      </w:pPr>
    </w:p>
    <w:p w14:paraId="3F3E1CFA" w14:textId="77777777" w:rsidR="003C68D1" w:rsidRDefault="003C68D1" w:rsidP="003C68D1">
      <w:pPr>
        <w:rPr>
          <w:sz w:val="24"/>
          <w:szCs w:val="24"/>
        </w:rPr>
      </w:pPr>
    </w:p>
    <w:p w14:paraId="4CEA8919" w14:textId="77777777" w:rsidR="003C68D1" w:rsidRDefault="003C68D1" w:rsidP="003C68D1">
      <w:pPr>
        <w:rPr>
          <w:sz w:val="24"/>
          <w:szCs w:val="24"/>
        </w:rPr>
      </w:pPr>
    </w:p>
    <w:p w14:paraId="5C9A5B99" w14:textId="77777777" w:rsidR="003C68D1" w:rsidRPr="00795204" w:rsidRDefault="003C68D1" w:rsidP="003C68D1">
      <w:pPr>
        <w:tabs>
          <w:tab w:val="left" w:pos="480"/>
        </w:tabs>
        <w:spacing w:after="240" w:line="48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14:paraId="73414104" w14:textId="77777777" w:rsidR="00292832" w:rsidRDefault="00292832"/>
    <w:sectPr w:rsidR="00292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68FC4" w14:textId="77777777" w:rsidR="00BB2F07" w:rsidRDefault="00BB2F07" w:rsidP="00B12523">
      <w:pPr>
        <w:spacing w:after="0" w:line="240" w:lineRule="auto"/>
      </w:pPr>
      <w:r>
        <w:separator/>
      </w:r>
    </w:p>
  </w:endnote>
  <w:endnote w:type="continuationSeparator" w:id="0">
    <w:p w14:paraId="7AFA4A1C" w14:textId="77777777" w:rsidR="00BB2F07" w:rsidRDefault="00BB2F07" w:rsidP="00B12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04DD4" w14:textId="77777777" w:rsidR="00BB2F07" w:rsidRDefault="00BB2F07" w:rsidP="00B12523">
      <w:pPr>
        <w:spacing w:after="0" w:line="240" w:lineRule="auto"/>
      </w:pPr>
      <w:r>
        <w:separator/>
      </w:r>
    </w:p>
  </w:footnote>
  <w:footnote w:type="continuationSeparator" w:id="0">
    <w:p w14:paraId="562490E9" w14:textId="77777777" w:rsidR="00BB2F07" w:rsidRDefault="00BB2F07" w:rsidP="00B125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8D1"/>
    <w:rsid w:val="00292832"/>
    <w:rsid w:val="003C68D1"/>
    <w:rsid w:val="00AB7C73"/>
    <w:rsid w:val="00B12523"/>
    <w:rsid w:val="00BB2F07"/>
    <w:rsid w:val="00C0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FC8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8D1"/>
    <w:rPr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523"/>
    <w:rPr>
      <w:kern w:val="2"/>
      <w:lang w:val="en-C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12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523"/>
    <w:rPr>
      <w:kern w:val="2"/>
      <w:lang w:val="en-C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2024-10-17T15:20:00Z</dcterms:created>
  <dcterms:modified xsi:type="dcterms:W3CDTF">2024-10-17T15:20:00Z</dcterms:modified>
</cp:coreProperties>
</file>