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6F740" w14:textId="2F961F26" w:rsidR="00962D2F" w:rsidRPr="00EF33B0" w:rsidRDefault="00962D2F" w:rsidP="00962D2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Supplemental </w:t>
      </w:r>
      <w:r w:rsidRPr="00EF33B0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1</w:t>
      </w:r>
      <w:r w:rsidRPr="00EF33B0">
        <w:rPr>
          <w:rFonts w:ascii="Times New Roman" w:hAnsi="Times New Roman" w:cs="Times New Roman"/>
          <w:b/>
          <w:bCs/>
        </w:rPr>
        <w:t xml:space="preserve">. </w:t>
      </w:r>
      <w:r w:rsidRPr="00D1613B">
        <w:rPr>
          <w:rFonts w:ascii="Times New Roman" w:hAnsi="Times New Roman" w:cs="Times New Roman"/>
          <w:b/>
          <w:bCs/>
        </w:rPr>
        <w:t xml:space="preserve">Distribution of </w:t>
      </w:r>
      <w:r>
        <w:rPr>
          <w:rFonts w:ascii="Times New Roman" w:hAnsi="Times New Roman" w:cs="Times New Roman"/>
          <w:b/>
          <w:bCs/>
        </w:rPr>
        <w:t>Unintentional Drowning</w:t>
      </w:r>
      <w:r w:rsidRPr="00D1613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Hospital </w:t>
      </w:r>
      <w:r w:rsidRPr="00D1613B">
        <w:rPr>
          <w:rFonts w:ascii="Times New Roman" w:hAnsi="Times New Roman" w:cs="Times New Roman"/>
          <w:b/>
          <w:bCs/>
        </w:rPr>
        <w:t xml:space="preserve">Visits by </w:t>
      </w:r>
      <w:r>
        <w:rPr>
          <w:rFonts w:ascii="Times New Roman" w:hAnsi="Times New Roman" w:cs="Times New Roman"/>
          <w:b/>
          <w:bCs/>
        </w:rPr>
        <w:t>County Identified in  Syndromic Surveillance</w:t>
      </w:r>
      <w:r w:rsidRPr="00D1613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and</w:t>
      </w:r>
      <w:r w:rsidRPr="00D1613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Hospital Discharge Datasets</w:t>
      </w:r>
      <w:r w:rsidRPr="00D1613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Pr="00D1613B">
        <w:rPr>
          <w:rFonts w:ascii="Times New Roman" w:hAnsi="Times New Roman" w:cs="Times New Roman"/>
          <w:b/>
          <w:bCs/>
        </w:rPr>
        <w:t>2019- 2021</w:t>
      </w:r>
      <w:r>
        <w:rPr>
          <w:rFonts w:ascii="Times New Roman" w:hAnsi="Times New Roman" w:cs="Times New Roman"/>
          <w:b/>
          <w:bCs/>
        </w:rPr>
        <w:t>)</w:t>
      </w:r>
      <w:r w:rsidRPr="001F3350">
        <w:t xml:space="preserve"> </w:t>
      </w:r>
      <w:r w:rsidRPr="001F3350">
        <w:rPr>
          <w:rFonts w:ascii="Times New Roman" w:hAnsi="Times New Roman" w:cs="Times New Roman"/>
          <w:b/>
          <w:bCs/>
        </w:rPr>
        <w:t xml:space="preserve">in Metropolitan Houston, </w:t>
      </w:r>
      <w:r>
        <w:rPr>
          <w:rFonts w:ascii="Times New Roman" w:hAnsi="Times New Roman" w:cs="Times New Roman"/>
          <w:b/>
          <w:bCs/>
        </w:rPr>
        <w:t>Texas</w:t>
      </w:r>
    </w:p>
    <w:p w14:paraId="1BC21C69" w14:textId="77777777" w:rsidR="00962D2F" w:rsidRDefault="00962D2F"/>
    <w:tbl>
      <w:tblPr>
        <w:tblpPr w:leftFromText="180" w:rightFromText="180" w:vertAnchor="text" w:tblpY="84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2"/>
        <w:gridCol w:w="1799"/>
        <w:gridCol w:w="1724"/>
        <w:gridCol w:w="1410"/>
        <w:gridCol w:w="1799"/>
        <w:gridCol w:w="1166"/>
      </w:tblGrid>
      <w:tr w:rsidR="00962D2F" w:rsidRPr="003865B3" w14:paraId="2E8A0AFB" w14:textId="77777777" w:rsidTr="00187E41">
        <w:trPr>
          <w:trHeight w:val="285"/>
        </w:trPr>
        <w:tc>
          <w:tcPr>
            <w:tcW w:w="781" w:type="pct"/>
            <w:tcBorders>
              <w:top w:val="single" w:sz="4" w:space="0" w:color="000000"/>
              <w:bottom w:val="single" w:sz="4" w:space="0" w:color="000000"/>
            </w:tcBorders>
          </w:tcPr>
          <w:p w14:paraId="724A0C36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</w:pPr>
          </w:p>
        </w:tc>
        <w:tc>
          <w:tcPr>
            <w:tcW w:w="961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C3649D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  <w:t>County</w:t>
            </w:r>
          </w:p>
        </w:tc>
        <w:tc>
          <w:tcPr>
            <w:tcW w:w="921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78B36" w14:textId="77777777" w:rsidR="00962D2F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  <w:t>Syndromic Surveillance</w:t>
            </w:r>
            <w:r w:rsidRPr="00B6057A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  <w:t xml:space="preserve"> </w:t>
            </w:r>
          </w:p>
          <w:p w14:paraId="12A48EF5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  <w:t>N (%)</w:t>
            </w:r>
          </w:p>
        </w:tc>
        <w:tc>
          <w:tcPr>
            <w:tcW w:w="753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0CF5B0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  <w:t>Hospital Discharge</w:t>
            </w:r>
          </w:p>
          <w:p w14:paraId="623A52FA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  <w:t>N (%)</w:t>
            </w:r>
          </w:p>
        </w:tc>
        <w:tc>
          <w:tcPr>
            <w:tcW w:w="961" w:type="pct"/>
            <w:tcBorders>
              <w:top w:val="single" w:sz="4" w:space="0" w:color="000000"/>
              <w:bottom w:val="single" w:sz="4" w:space="0" w:color="000000"/>
            </w:tcBorders>
          </w:tcPr>
          <w:p w14:paraId="728E2C31" w14:textId="77777777" w:rsidR="00962D2F" w:rsidRPr="003865B3" w:rsidRDefault="00962D2F" w:rsidP="00187E4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  <w:t>Standardized Residuals</w:t>
            </w:r>
          </w:p>
        </w:tc>
        <w:tc>
          <w:tcPr>
            <w:tcW w:w="624" w:type="pct"/>
            <w:tcBorders>
              <w:top w:val="single" w:sz="4" w:space="0" w:color="000000"/>
              <w:bottom w:val="single" w:sz="4" w:space="0" w:color="000000"/>
            </w:tcBorders>
          </w:tcPr>
          <w:p w14:paraId="534238CE" w14:textId="77777777" w:rsidR="00962D2F" w:rsidRPr="003865B3" w:rsidRDefault="00962D2F" w:rsidP="00187E41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 w:bidi="ar"/>
              </w:rPr>
              <w:t>Cohen’s ω</w:t>
            </w:r>
          </w:p>
        </w:tc>
      </w:tr>
      <w:tr w:rsidR="00962D2F" w:rsidRPr="003865B3" w14:paraId="54E697DA" w14:textId="77777777" w:rsidTr="00187E41">
        <w:trPr>
          <w:trHeight w:val="380"/>
        </w:trPr>
        <w:tc>
          <w:tcPr>
            <w:tcW w:w="781" w:type="pct"/>
            <w:vMerge w:val="restart"/>
          </w:tcPr>
          <w:p w14:paraId="00D4185A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63B6EE03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7BD5E791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5821A25B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1D5E607E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48A876AC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01DD8778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2AA2B80C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3F7B79B5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 xml:space="preserve">All </w:t>
            </w:r>
            <w:proofErr w:type="spellStart"/>
            <w:r w:rsidRPr="003865B3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Ages</w:t>
            </w:r>
            <w:r w:rsidRPr="003865B3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eastAsia="zh-CN"/>
              </w:rPr>
              <w:t>a</w:t>
            </w:r>
            <w:proofErr w:type="spellEnd"/>
          </w:p>
          <w:p w14:paraId="7EF8DAF5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(n=1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,</w:t>
            </w:r>
            <w:r w:rsidRPr="003865B3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7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89</w:t>
            </w:r>
            <w:r w:rsidRPr="003865B3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2BF4F0C7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Harris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6EC5BADC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613 (66.0)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29E8F72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533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(6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07F1D645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-1.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45</w:t>
            </w:r>
          </w:p>
        </w:tc>
        <w:tc>
          <w:tcPr>
            <w:tcW w:w="624" w:type="pct"/>
            <w:vMerge w:val="restart"/>
          </w:tcPr>
          <w:p w14:paraId="63B5BDFA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4E460067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6E8A4E6D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4AEF91B9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63B65639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6516B7C0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0.1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7</w:t>
            </w:r>
          </w:p>
          <w:p w14:paraId="339421EF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(small)</w:t>
            </w:r>
          </w:p>
        </w:tc>
      </w:tr>
      <w:tr w:rsidR="00962D2F" w:rsidRPr="003865B3" w14:paraId="2FADF495" w14:textId="77777777" w:rsidTr="00187E41">
        <w:trPr>
          <w:trHeight w:val="380"/>
        </w:trPr>
        <w:tc>
          <w:tcPr>
            <w:tcW w:w="781" w:type="pct"/>
            <w:vMerge/>
          </w:tcPr>
          <w:p w14:paraId="2D5C71B8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4E836C6B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Waller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22E33724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4 (0.4)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1C713A2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6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(0.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7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4D48E021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1.38</w:t>
            </w:r>
          </w:p>
        </w:tc>
        <w:tc>
          <w:tcPr>
            <w:tcW w:w="624" w:type="pct"/>
            <w:vMerge/>
          </w:tcPr>
          <w:p w14:paraId="7FCB2741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5829D2A0" w14:textId="77777777" w:rsidTr="00187E41">
        <w:trPr>
          <w:trHeight w:val="380"/>
        </w:trPr>
        <w:tc>
          <w:tcPr>
            <w:tcW w:w="781" w:type="pct"/>
            <w:vMerge/>
          </w:tcPr>
          <w:p w14:paraId="3F8CB74B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146096CF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Montgomery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58863F84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129 (13.9)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13F8D43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09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12.7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6E1B02CD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-0.96</w:t>
            </w:r>
          </w:p>
        </w:tc>
        <w:tc>
          <w:tcPr>
            <w:tcW w:w="624" w:type="pct"/>
            <w:vMerge/>
          </w:tcPr>
          <w:p w14:paraId="1D476CE8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340F16A4" w14:textId="77777777" w:rsidTr="00187E41">
        <w:trPr>
          <w:trHeight w:val="380"/>
        </w:trPr>
        <w:tc>
          <w:tcPr>
            <w:tcW w:w="781" w:type="pct"/>
            <w:vMerge/>
          </w:tcPr>
          <w:p w14:paraId="578235DD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39595526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Liberty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332461EE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16 (1.7)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5CDBA1C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5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1.7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10698510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0.10</w:t>
            </w:r>
          </w:p>
        </w:tc>
        <w:tc>
          <w:tcPr>
            <w:tcW w:w="624" w:type="pct"/>
            <w:vMerge/>
          </w:tcPr>
          <w:p w14:paraId="3B2275D4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3D469A08" w14:textId="77777777" w:rsidTr="00187E41">
        <w:trPr>
          <w:trHeight w:val="380"/>
        </w:trPr>
        <w:tc>
          <w:tcPr>
            <w:tcW w:w="781" w:type="pct"/>
            <w:vMerge/>
          </w:tcPr>
          <w:p w14:paraId="41E45623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6FC95E45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Galveston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1B3269F1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61 (6.6)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816F32D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60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7.0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237C0122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0.43</w:t>
            </w:r>
          </w:p>
        </w:tc>
        <w:tc>
          <w:tcPr>
            <w:tcW w:w="624" w:type="pct"/>
            <w:vMerge/>
          </w:tcPr>
          <w:p w14:paraId="67442B86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2D1FA27A" w14:textId="77777777" w:rsidTr="00187E41">
        <w:trPr>
          <w:trHeight w:val="380"/>
        </w:trPr>
        <w:tc>
          <w:tcPr>
            <w:tcW w:w="781" w:type="pct"/>
            <w:vMerge/>
          </w:tcPr>
          <w:p w14:paraId="58900364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27DEEF0B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Fort Bend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2E853910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65 (7.0)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7EAD9E7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8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6 (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10.0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17B64A83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3.33</w:t>
            </w:r>
          </w:p>
        </w:tc>
        <w:tc>
          <w:tcPr>
            <w:tcW w:w="624" w:type="pct"/>
            <w:vMerge/>
          </w:tcPr>
          <w:p w14:paraId="47554407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5BC90924" w14:textId="77777777" w:rsidTr="00187E41">
        <w:trPr>
          <w:trHeight w:val="380"/>
        </w:trPr>
        <w:tc>
          <w:tcPr>
            <w:tcW w:w="781" w:type="pct"/>
            <w:vMerge/>
          </w:tcPr>
          <w:p w14:paraId="31A8E54F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3771CA03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Chambers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235FA56A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 (1.1)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759A28F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8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(0.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9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34BE13A1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0.47</w:t>
            </w:r>
          </w:p>
        </w:tc>
        <w:tc>
          <w:tcPr>
            <w:tcW w:w="624" w:type="pct"/>
            <w:vMerge/>
          </w:tcPr>
          <w:p w14:paraId="7B03CC7E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1EEFAE54" w14:textId="77777777" w:rsidTr="00187E41">
        <w:trPr>
          <w:trHeight w:val="380"/>
        </w:trPr>
        <w:tc>
          <w:tcPr>
            <w:tcW w:w="781" w:type="pct"/>
            <w:vMerge/>
          </w:tcPr>
          <w:p w14:paraId="4A707E39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58A729DF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Brazoria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1FFE2FB3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31 (3.3)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57897C7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43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5.0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2E639E83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2.74</w:t>
            </w:r>
          </w:p>
        </w:tc>
        <w:tc>
          <w:tcPr>
            <w:tcW w:w="624" w:type="pct"/>
            <w:vMerge/>
          </w:tcPr>
          <w:p w14:paraId="3EC4CCC0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346B6C69" w14:textId="77777777" w:rsidTr="00187E41">
        <w:trPr>
          <w:trHeight w:val="380"/>
        </w:trPr>
        <w:tc>
          <w:tcPr>
            <w:tcW w:w="781" w:type="pct"/>
            <w:vMerge w:val="restart"/>
            <w:tcBorders>
              <w:top w:val="dashed" w:sz="4" w:space="0" w:color="auto"/>
            </w:tcBorders>
          </w:tcPr>
          <w:p w14:paraId="6BFF986A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  <w:p w14:paraId="47871AC9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  <w:p w14:paraId="251B69A9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  <w:p w14:paraId="27B14DAA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  <w:p w14:paraId="57FD415B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  <w:p w14:paraId="29C12EA8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  <w:p w14:paraId="73279A67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  <w:p w14:paraId="515B442C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  <w:p w14:paraId="35533569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eastAsia="zh-CN"/>
              </w:rPr>
            </w:pPr>
            <w:proofErr w:type="spellStart"/>
            <w:r w:rsidRPr="003865B3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Pediatric</w:t>
            </w:r>
            <w:r w:rsidRPr="003865B3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eastAsia="zh-CN"/>
              </w:rPr>
              <w:t>a</w:t>
            </w:r>
            <w:proofErr w:type="spellEnd"/>
          </w:p>
          <w:p w14:paraId="5434C66C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(0-17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 xml:space="preserve"> years</w:t>
            </w:r>
            <w:r w:rsidRPr="003865B3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)</w:t>
            </w:r>
          </w:p>
          <w:p w14:paraId="07AD0FCE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(n=1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,605</w:t>
            </w:r>
            <w:r w:rsidRPr="003865B3"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1543FAE6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Harris</w:t>
            </w:r>
          </w:p>
        </w:tc>
        <w:tc>
          <w:tcPr>
            <w:tcW w:w="921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6BFD11B5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520 (66.9)</w:t>
            </w:r>
          </w:p>
        </w:tc>
        <w:tc>
          <w:tcPr>
            <w:tcW w:w="753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669D49E2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511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(6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7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tcBorders>
              <w:top w:val="dashed" w:sz="4" w:space="0" w:color="auto"/>
            </w:tcBorders>
            <w:vAlign w:val="center"/>
          </w:tcPr>
          <w:p w14:paraId="3B284A21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-1.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85</w:t>
            </w:r>
          </w:p>
        </w:tc>
        <w:tc>
          <w:tcPr>
            <w:tcW w:w="624" w:type="pct"/>
            <w:vMerge w:val="restart"/>
            <w:tcBorders>
              <w:top w:val="dashed" w:sz="4" w:space="0" w:color="auto"/>
            </w:tcBorders>
          </w:tcPr>
          <w:p w14:paraId="13B0A477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7AA21FDA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38ACD7FF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59E71765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11795BA8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  <w:p w14:paraId="77BDE6F6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0.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17</w:t>
            </w:r>
          </w:p>
          <w:p w14:paraId="4B526EA4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(small)</w:t>
            </w:r>
          </w:p>
        </w:tc>
      </w:tr>
      <w:tr w:rsidR="00962D2F" w:rsidRPr="003865B3" w14:paraId="52466908" w14:textId="77777777" w:rsidTr="00187E41">
        <w:trPr>
          <w:trHeight w:val="380"/>
        </w:trPr>
        <w:tc>
          <w:tcPr>
            <w:tcW w:w="781" w:type="pct"/>
            <w:vMerge/>
          </w:tcPr>
          <w:p w14:paraId="182AC207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3B623DC4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Waller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42E85D06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3 (0.4)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7457A55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4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(0.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5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6F72EFD5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0.38</w:t>
            </w:r>
          </w:p>
        </w:tc>
        <w:tc>
          <w:tcPr>
            <w:tcW w:w="624" w:type="pct"/>
            <w:vMerge/>
          </w:tcPr>
          <w:p w14:paraId="2767C03B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78DCEC2D" w14:textId="77777777" w:rsidTr="00187E41">
        <w:trPr>
          <w:trHeight w:val="380"/>
        </w:trPr>
        <w:tc>
          <w:tcPr>
            <w:tcW w:w="781" w:type="pct"/>
            <w:vMerge/>
          </w:tcPr>
          <w:p w14:paraId="72382A53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6FBCAADC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Montgomery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33F3ABBD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106 (13.6)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6104834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04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12.6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59AEC4DC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-0.82</w:t>
            </w:r>
          </w:p>
        </w:tc>
        <w:tc>
          <w:tcPr>
            <w:tcW w:w="624" w:type="pct"/>
            <w:vMerge/>
          </w:tcPr>
          <w:p w14:paraId="20C32130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57285961" w14:textId="77777777" w:rsidTr="00187E41">
        <w:trPr>
          <w:trHeight w:val="380"/>
        </w:trPr>
        <w:tc>
          <w:tcPr>
            <w:tcW w:w="781" w:type="pct"/>
            <w:vMerge/>
          </w:tcPr>
          <w:p w14:paraId="4E5D6DF6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71505AB2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Liberty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32B440D2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11 (1.4)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8279054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5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1.8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30D8D0C4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1.00</w:t>
            </w:r>
          </w:p>
        </w:tc>
        <w:tc>
          <w:tcPr>
            <w:tcW w:w="624" w:type="pct"/>
            <w:vMerge/>
          </w:tcPr>
          <w:p w14:paraId="08CDB869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325B353A" w14:textId="77777777" w:rsidTr="00187E41">
        <w:trPr>
          <w:trHeight w:val="380"/>
        </w:trPr>
        <w:tc>
          <w:tcPr>
            <w:tcW w:w="781" w:type="pct"/>
            <w:vMerge/>
          </w:tcPr>
          <w:p w14:paraId="41F9B1C9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232633CE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Galveston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0B9E19C4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43 (5.5)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B4F22F5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58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7.0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35FCF808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1.84</w:t>
            </w:r>
          </w:p>
        </w:tc>
        <w:tc>
          <w:tcPr>
            <w:tcW w:w="624" w:type="pct"/>
            <w:vMerge/>
          </w:tcPr>
          <w:p w14:paraId="44C41B61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3512AB30" w14:textId="77777777" w:rsidTr="00187E41">
        <w:trPr>
          <w:trHeight w:val="380"/>
        </w:trPr>
        <w:tc>
          <w:tcPr>
            <w:tcW w:w="781" w:type="pct"/>
            <w:vMerge/>
          </w:tcPr>
          <w:p w14:paraId="7015B581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0BE101FD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Fort Bend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5215FE95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59 (7.6)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0D47265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8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6 (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.4)</w:t>
            </w:r>
          </w:p>
        </w:tc>
        <w:tc>
          <w:tcPr>
            <w:tcW w:w="961" w:type="pct"/>
            <w:vAlign w:val="center"/>
          </w:tcPr>
          <w:p w14:paraId="6135657B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2.90</w:t>
            </w:r>
          </w:p>
        </w:tc>
        <w:tc>
          <w:tcPr>
            <w:tcW w:w="624" w:type="pct"/>
            <w:vMerge/>
          </w:tcPr>
          <w:p w14:paraId="588302E3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79EAB62A" w14:textId="77777777" w:rsidTr="00187E41">
        <w:trPr>
          <w:trHeight w:val="380"/>
        </w:trPr>
        <w:tc>
          <w:tcPr>
            <w:tcW w:w="781" w:type="pct"/>
            <w:vMerge/>
          </w:tcPr>
          <w:p w14:paraId="283E196B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7161F48F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Chambers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55F01838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9 (1.2)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6DE095D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8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1.0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3F1A19A4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0.62</w:t>
            </w:r>
          </w:p>
        </w:tc>
        <w:tc>
          <w:tcPr>
            <w:tcW w:w="624" w:type="pct"/>
            <w:vMerge/>
          </w:tcPr>
          <w:p w14:paraId="67566EEF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  <w:tr w:rsidR="00962D2F" w:rsidRPr="003865B3" w14:paraId="3FBCF130" w14:textId="77777777" w:rsidTr="00187E41">
        <w:trPr>
          <w:trHeight w:val="380"/>
        </w:trPr>
        <w:tc>
          <w:tcPr>
            <w:tcW w:w="781" w:type="pct"/>
            <w:vMerge/>
          </w:tcPr>
          <w:p w14:paraId="3C5B6650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1970EB0C" w14:textId="77777777" w:rsidR="00962D2F" w:rsidRPr="003865B3" w:rsidRDefault="00962D2F" w:rsidP="00187E41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Brazoria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1BF5F8FD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26 (3.3)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65DBC47" w14:textId="77777777" w:rsidR="00962D2F" w:rsidRPr="003865B3" w:rsidRDefault="00962D2F" w:rsidP="00187E41">
            <w:pPr>
              <w:widowControl w:val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4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 (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5.1</w:t>
            </w:r>
            <w:r w:rsidRPr="003865B3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961" w:type="pct"/>
            <w:vAlign w:val="center"/>
          </w:tcPr>
          <w:p w14:paraId="150CDCBE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2.80</w:t>
            </w:r>
          </w:p>
        </w:tc>
        <w:tc>
          <w:tcPr>
            <w:tcW w:w="624" w:type="pct"/>
            <w:vMerge/>
          </w:tcPr>
          <w:p w14:paraId="297D1C8C" w14:textId="77777777" w:rsidR="00962D2F" w:rsidRPr="003865B3" w:rsidRDefault="00962D2F" w:rsidP="00187E41">
            <w:pPr>
              <w:widowControl w:val="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</w:tr>
    </w:tbl>
    <w:p w14:paraId="4F079E20" w14:textId="77777777" w:rsidR="00962D2F" w:rsidRDefault="00962D2F"/>
    <w:p w14:paraId="2C54656F" w14:textId="77777777" w:rsidR="00962D2F" w:rsidRDefault="00962D2F"/>
    <w:p w14:paraId="4A9D3764" w14:textId="77777777" w:rsidR="00962D2F" w:rsidRPr="003865B3" w:rsidRDefault="00962D2F" w:rsidP="00962D2F">
      <w:pPr>
        <w:rPr>
          <w:rFonts w:ascii="Times New Roman" w:eastAsia="SimSun" w:hAnsi="Times New Roman" w:cs="Times New Roman"/>
          <w:bCs/>
          <w:color w:val="000000"/>
          <w:sz w:val="20"/>
          <w:szCs w:val="20"/>
          <w:lang w:eastAsia="zh-CN"/>
        </w:rPr>
      </w:pPr>
      <w:r w:rsidRPr="003865B3">
        <w:rPr>
          <w:rFonts w:ascii="Times New Roman" w:eastAsia="SimSun" w:hAnsi="Times New Roman" w:cs="Times New Roman"/>
          <w:bCs/>
          <w:color w:val="000000"/>
          <w:sz w:val="20"/>
          <w:szCs w:val="20"/>
          <w:vertAlign w:val="superscript"/>
          <w:lang w:eastAsia="zh-CN"/>
        </w:rPr>
        <w:t xml:space="preserve">a </w:t>
      </w:r>
      <w:r w:rsidRPr="003865B3">
        <w:rPr>
          <w:rFonts w:ascii="Times New Roman" w:eastAsia="SimSun" w:hAnsi="Times New Roman" w:cs="Times New Roman"/>
          <w:bCs/>
          <w:color w:val="000000"/>
          <w:sz w:val="20"/>
          <w:szCs w:val="20"/>
          <w:lang w:eastAsia="zh-CN"/>
        </w:rPr>
        <w:t>Chi-Square p-value significant at the 0.05 alpha level.</w:t>
      </w:r>
    </w:p>
    <w:p w14:paraId="0C62E57A" w14:textId="77777777" w:rsidR="00962D2F" w:rsidRPr="00D7464E" w:rsidRDefault="00962D2F" w:rsidP="00962D2F">
      <w:pPr>
        <w:rPr>
          <w:rFonts w:ascii="Times New Roman" w:hAnsi="Times New Roman" w:cs="Times New Roman"/>
          <w:sz w:val="20"/>
          <w:szCs w:val="20"/>
        </w:rPr>
      </w:pPr>
      <w:bookmarkStart w:id="0" w:name="_Hlk178165254"/>
      <w:r w:rsidRPr="00D7464E">
        <w:rPr>
          <w:rFonts w:ascii="Times New Roman" w:hAnsi="Times New Roman" w:cs="Times New Roman"/>
          <w:sz w:val="20"/>
          <w:szCs w:val="20"/>
        </w:rPr>
        <w:t xml:space="preserve">Source for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D7464E">
        <w:rPr>
          <w:rFonts w:ascii="Times New Roman" w:hAnsi="Times New Roman" w:cs="Times New Roman"/>
          <w:sz w:val="20"/>
          <w:szCs w:val="20"/>
        </w:rPr>
        <w:t xml:space="preserve">yndromic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D7464E">
        <w:rPr>
          <w:rFonts w:ascii="Times New Roman" w:hAnsi="Times New Roman" w:cs="Times New Roman"/>
          <w:sz w:val="20"/>
          <w:szCs w:val="20"/>
        </w:rPr>
        <w:t xml:space="preserve">urveillance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D7464E">
        <w:rPr>
          <w:rFonts w:ascii="Times New Roman" w:hAnsi="Times New Roman" w:cs="Times New Roman"/>
          <w:sz w:val="20"/>
          <w:szCs w:val="20"/>
        </w:rPr>
        <w:t xml:space="preserve">ata: </w:t>
      </w:r>
      <w:r w:rsidRPr="00AE113F">
        <w:rPr>
          <w:rFonts w:ascii="Times New Roman" w:hAnsi="Times New Roman" w:cs="Times New Roman"/>
          <w:sz w:val="20"/>
          <w:szCs w:val="20"/>
        </w:rPr>
        <w:t xml:space="preserve">Houston Health Department Electronic Surveillance System Early Notification of Community-based Epidemics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D7464E">
        <w:rPr>
          <w:rFonts w:ascii="Times New Roman" w:hAnsi="Times New Roman" w:cs="Times New Roman"/>
          <w:sz w:val="20"/>
          <w:szCs w:val="20"/>
        </w:rPr>
        <w:t>HHD-ESSENCE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D7464E">
        <w:rPr>
          <w:rFonts w:ascii="Times New Roman" w:hAnsi="Times New Roman" w:cs="Times New Roman"/>
          <w:sz w:val="20"/>
          <w:szCs w:val="20"/>
        </w:rPr>
        <w:t xml:space="preserve">; Source for 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D7464E">
        <w:rPr>
          <w:rFonts w:ascii="Times New Roman" w:hAnsi="Times New Roman" w:cs="Times New Roman"/>
          <w:sz w:val="20"/>
          <w:szCs w:val="20"/>
        </w:rPr>
        <w:t xml:space="preserve">ospital 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D7464E">
        <w:rPr>
          <w:rFonts w:ascii="Times New Roman" w:hAnsi="Times New Roman" w:cs="Times New Roman"/>
          <w:sz w:val="20"/>
          <w:szCs w:val="20"/>
        </w:rPr>
        <w:t xml:space="preserve">ischarge data: </w:t>
      </w:r>
      <w:r w:rsidRPr="00AE113F">
        <w:rPr>
          <w:rFonts w:ascii="Times New Roman" w:hAnsi="Times New Roman" w:cs="Times New Roman"/>
          <w:sz w:val="20"/>
          <w:szCs w:val="20"/>
        </w:rPr>
        <w:t xml:space="preserve">Texas Health Care Information Collection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D7464E">
        <w:rPr>
          <w:rFonts w:ascii="Times New Roman" w:hAnsi="Times New Roman" w:cs="Times New Roman"/>
          <w:sz w:val="20"/>
          <w:szCs w:val="20"/>
        </w:rPr>
        <w:t>THCIC</w:t>
      </w:r>
      <w:r>
        <w:rPr>
          <w:rFonts w:ascii="Times New Roman" w:hAnsi="Times New Roman" w:cs="Times New Roman"/>
          <w:sz w:val="20"/>
          <w:szCs w:val="20"/>
        </w:rPr>
        <w:t>)</w:t>
      </w:r>
    </w:p>
    <w:bookmarkEnd w:id="0"/>
    <w:p w14:paraId="481AE3AD" w14:textId="77777777" w:rsidR="00962D2F" w:rsidRDefault="00962D2F"/>
    <w:sectPr w:rsidR="00962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2F"/>
    <w:rsid w:val="000077C3"/>
    <w:rsid w:val="00197818"/>
    <w:rsid w:val="001E67D3"/>
    <w:rsid w:val="00244348"/>
    <w:rsid w:val="00650BF2"/>
    <w:rsid w:val="00962D2F"/>
    <w:rsid w:val="00C3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0D00C"/>
  <w15:chartTrackingRefBased/>
  <w15:docId w15:val="{EC5830C9-9AEF-4D24-B41E-CCEAD2D94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D2F"/>
    <w:pPr>
      <w:spacing w:after="0" w:line="240" w:lineRule="auto"/>
    </w:pPr>
    <w:rPr>
      <w:rFonts w:eastAsiaTheme="minorEastAsia"/>
      <w:kern w:val="0"/>
      <w:sz w:val="24"/>
      <w:szCs w:val="24"/>
      <w:lang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2D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D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D2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D2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D2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D2F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D2F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D2F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D2F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D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D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D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D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D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D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D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D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D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D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2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D2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2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D2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2D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D2F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2D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D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D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D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Shenoi</dc:creator>
  <cp:keywords/>
  <dc:description/>
  <cp:lastModifiedBy>Rohit Shenoi</cp:lastModifiedBy>
  <cp:revision>2</cp:revision>
  <dcterms:created xsi:type="dcterms:W3CDTF">2025-01-14T14:13:00Z</dcterms:created>
  <dcterms:modified xsi:type="dcterms:W3CDTF">2025-01-14T14:17:00Z</dcterms:modified>
</cp:coreProperties>
</file>