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D156B" w14:textId="77777777" w:rsidR="00E73C9D" w:rsidRDefault="00E73C9D" w:rsidP="00E73C9D">
      <w:pPr>
        <w:spacing w:after="0" w:line="240" w:lineRule="auto"/>
        <w:rPr>
          <w:b/>
          <w:bCs/>
          <w:highlight w:val="cyan"/>
        </w:rPr>
      </w:pPr>
      <w:r w:rsidRPr="000A4ED4">
        <w:rPr>
          <w:b/>
          <w:bCs/>
        </w:rPr>
        <w:t xml:space="preserve">Supplemental Table 1. </w:t>
      </w:r>
      <w:r w:rsidRPr="005B476B">
        <w:rPr>
          <w:b/>
          <w:bCs/>
        </w:rPr>
        <w:t>International Classification of Diseases, Tenth Revision, Clinical Modification (ICD-10-CM)</w:t>
      </w:r>
      <w:r>
        <w:rPr>
          <w:b/>
          <w:bCs/>
        </w:rPr>
        <w:t xml:space="preserve"> and Current Procedural Terminology (CPT) codes used to classify features of interest</w:t>
      </w:r>
    </w:p>
    <w:p w14:paraId="0E6B801E" w14:textId="77777777" w:rsidR="00E73C9D" w:rsidRDefault="00E73C9D" w:rsidP="00E73C9D">
      <w:pPr>
        <w:spacing w:after="0" w:line="240" w:lineRule="auto"/>
        <w:rPr>
          <w:b/>
          <w:bCs/>
          <w:highlight w:val="cyan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656"/>
        <w:gridCol w:w="4694"/>
      </w:tblGrid>
      <w:tr w:rsidR="00E73C9D" w:rsidRPr="005B476B" w14:paraId="15DFF46D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4D1EB4FF" w14:textId="77777777" w:rsidR="00E73C9D" w:rsidRPr="005B476B" w:rsidRDefault="00E73C9D" w:rsidP="00CE186E">
            <w:pPr>
              <w:rPr>
                <w:b/>
                <w:bCs/>
                <w:sz w:val="20"/>
                <w:szCs w:val="20"/>
              </w:rPr>
            </w:pPr>
            <w:r w:rsidRPr="005B476B"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4699" w:type="dxa"/>
            <w:noWrap/>
            <w:hideMark/>
          </w:tcPr>
          <w:p w14:paraId="2E127A06" w14:textId="77777777" w:rsidR="00E73C9D" w:rsidRPr="005B476B" w:rsidRDefault="00E73C9D" w:rsidP="00CE186E">
            <w:pPr>
              <w:rPr>
                <w:b/>
                <w:bCs/>
                <w:sz w:val="20"/>
                <w:szCs w:val="20"/>
              </w:rPr>
            </w:pPr>
            <w:r w:rsidRPr="005B476B">
              <w:rPr>
                <w:b/>
                <w:bCs/>
                <w:sz w:val="20"/>
                <w:szCs w:val="20"/>
              </w:rPr>
              <w:t>ICD-10-CM code(s)</w:t>
            </w:r>
          </w:p>
        </w:tc>
      </w:tr>
      <w:tr w:rsidR="00E73C9D" w:rsidRPr="005B476B" w14:paraId="5100BD9B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4BB0AE92" w14:textId="77777777" w:rsidR="00E73C9D" w:rsidRPr="005B476B" w:rsidRDefault="00E73C9D" w:rsidP="00CE186E">
            <w:pPr>
              <w:rPr>
                <w:b/>
                <w:bCs/>
                <w:sz w:val="20"/>
                <w:szCs w:val="20"/>
              </w:rPr>
            </w:pPr>
            <w:r w:rsidRPr="005B476B">
              <w:rPr>
                <w:b/>
                <w:bCs/>
                <w:sz w:val="20"/>
                <w:szCs w:val="20"/>
              </w:rPr>
              <w:t>Symptoms</w:t>
            </w:r>
          </w:p>
        </w:tc>
        <w:tc>
          <w:tcPr>
            <w:tcW w:w="4699" w:type="dxa"/>
            <w:noWrap/>
            <w:hideMark/>
          </w:tcPr>
          <w:p w14:paraId="542600FD" w14:textId="77777777" w:rsidR="00E73C9D" w:rsidRPr="005B476B" w:rsidRDefault="00E73C9D" w:rsidP="00CE186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73C9D" w:rsidRPr="005B476B" w14:paraId="4CED5DB9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2476B907" w14:textId="77777777" w:rsidR="00E73C9D" w:rsidRPr="005B476B" w:rsidRDefault="00E73C9D" w:rsidP="00CE186E">
            <w:pPr>
              <w:rPr>
                <w:i/>
                <w:iCs/>
                <w:sz w:val="20"/>
                <w:szCs w:val="20"/>
              </w:rPr>
            </w:pPr>
            <w:r w:rsidRPr="005B476B">
              <w:rPr>
                <w:i/>
                <w:iCs/>
                <w:sz w:val="20"/>
                <w:szCs w:val="20"/>
              </w:rPr>
              <w:t>Systemic</w:t>
            </w:r>
          </w:p>
        </w:tc>
        <w:tc>
          <w:tcPr>
            <w:tcW w:w="4699" w:type="dxa"/>
            <w:noWrap/>
            <w:hideMark/>
          </w:tcPr>
          <w:p w14:paraId="79A51396" w14:textId="77777777" w:rsidR="00E73C9D" w:rsidRPr="005B476B" w:rsidRDefault="00E73C9D" w:rsidP="00CE186E">
            <w:pPr>
              <w:rPr>
                <w:i/>
                <w:iCs/>
                <w:sz w:val="20"/>
                <w:szCs w:val="20"/>
              </w:rPr>
            </w:pPr>
          </w:p>
        </w:tc>
      </w:tr>
      <w:tr w:rsidR="00E73C9D" w:rsidRPr="005B476B" w14:paraId="56996D1C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49316257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Fever</w:t>
            </w:r>
          </w:p>
        </w:tc>
        <w:tc>
          <w:tcPr>
            <w:tcW w:w="4699" w:type="dxa"/>
            <w:noWrap/>
            <w:hideMark/>
          </w:tcPr>
          <w:p w14:paraId="06967F2C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R50.81, R50.9</w:t>
            </w:r>
          </w:p>
        </w:tc>
      </w:tr>
      <w:tr w:rsidR="00E73C9D" w:rsidRPr="005B476B" w14:paraId="3D5CF041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56FBB8DE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Chills, without fever</w:t>
            </w:r>
          </w:p>
        </w:tc>
        <w:tc>
          <w:tcPr>
            <w:tcW w:w="4699" w:type="dxa"/>
            <w:noWrap/>
            <w:hideMark/>
          </w:tcPr>
          <w:p w14:paraId="11EFF37E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R68.83</w:t>
            </w:r>
          </w:p>
        </w:tc>
      </w:tr>
      <w:tr w:rsidR="00E73C9D" w:rsidRPr="005B476B" w14:paraId="0E672EFE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3179D265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Generalized hyperhidrosis</w:t>
            </w:r>
          </w:p>
        </w:tc>
        <w:tc>
          <w:tcPr>
            <w:tcW w:w="4699" w:type="dxa"/>
            <w:noWrap/>
            <w:hideMark/>
          </w:tcPr>
          <w:p w14:paraId="29892BEF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R61</w:t>
            </w:r>
          </w:p>
        </w:tc>
      </w:tr>
      <w:tr w:rsidR="00E73C9D" w:rsidRPr="005B476B" w14:paraId="68BCF3BC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27827E79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Sepsis</w:t>
            </w:r>
          </w:p>
        </w:tc>
        <w:tc>
          <w:tcPr>
            <w:tcW w:w="4699" w:type="dxa"/>
            <w:noWrap/>
            <w:hideMark/>
          </w:tcPr>
          <w:p w14:paraId="543AA446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A41</w:t>
            </w:r>
          </w:p>
        </w:tc>
      </w:tr>
      <w:tr w:rsidR="00E73C9D" w:rsidRPr="005B476B" w14:paraId="143A22DD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33DF5920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Fatigue or malaise</w:t>
            </w:r>
          </w:p>
        </w:tc>
        <w:tc>
          <w:tcPr>
            <w:tcW w:w="4699" w:type="dxa"/>
            <w:noWrap/>
            <w:hideMark/>
          </w:tcPr>
          <w:p w14:paraId="1A6AF4B2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R53.81, R53.83</w:t>
            </w:r>
          </w:p>
        </w:tc>
      </w:tr>
      <w:tr w:rsidR="00E73C9D" w:rsidRPr="005B476B" w14:paraId="706FE36F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155835BB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Myalgia</w:t>
            </w:r>
          </w:p>
        </w:tc>
        <w:tc>
          <w:tcPr>
            <w:tcW w:w="4699" w:type="dxa"/>
            <w:noWrap/>
            <w:hideMark/>
          </w:tcPr>
          <w:p w14:paraId="7411F84F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M79.1</w:t>
            </w:r>
          </w:p>
        </w:tc>
      </w:tr>
      <w:tr w:rsidR="00E73C9D" w:rsidRPr="005B476B" w14:paraId="1B5A22BE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0F751988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 xml:space="preserve">Weakness </w:t>
            </w:r>
          </w:p>
        </w:tc>
        <w:tc>
          <w:tcPr>
            <w:tcW w:w="4699" w:type="dxa"/>
            <w:noWrap/>
            <w:hideMark/>
          </w:tcPr>
          <w:p w14:paraId="1A6121CB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R53.1, M62.81</w:t>
            </w:r>
          </w:p>
        </w:tc>
      </w:tr>
      <w:tr w:rsidR="00E73C9D" w:rsidRPr="005B476B" w14:paraId="52E6925A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6BF39D20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Nausea or vomiting</w:t>
            </w:r>
          </w:p>
        </w:tc>
        <w:tc>
          <w:tcPr>
            <w:tcW w:w="4699" w:type="dxa"/>
            <w:noWrap/>
            <w:hideMark/>
          </w:tcPr>
          <w:p w14:paraId="7BDFC71D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R11</w:t>
            </w:r>
          </w:p>
        </w:tc>
      </w:tr>
      <w:tr w:rsidR="00E73C9D" w:rsidRPr="005B476B" w14:paraId="667ED14A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72897968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Eosinophilia</w:t>
            </w:r>
          </w:p>
        </w:tc>
        <w:tc>
          <w:tcPr>
            <w:tcW w:w="4699" w:type="dxa"/>
            <w:noWrap/>
            <w:hideMark/>
          </w:tcPr>
          <w:p w14:paraId="1F038E82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D72.1</w:t>
            </w:r>
          </w:p>
        </w:tc>
      </w:tr>
      <w:tr w:rsidR="00E73C9D" w:rsidRPr="005B476B" w14:paraId="1AC4552F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2A2FE956" w14:textId="77777777" w:rsidR="00E73C9D" w:rsidRPr="005B476B" w:rsidRDefault="00E73C9D" w:rsidP="00CE186E">
            <w:pPr>
              <w:rPr>
                <w:i/>
                <w:iCs/>
                <w:sz w:val="20"/>
                <w:szCs w:val="20"/>
              </w:rPr>
            </w:pPr>
            <w:r w:rsidRPr="005B476B">
              <w:rPr>
                <w:i/>
                <w:iCs/>
                <w:sz w:val="20"/>
                <w:szCs w:val="20"/>
              </w:rPr>
              <w:t>Pulmonary</w:t>
            </w:r>
          </w:p>
        </w:tc>
        <w:tc>
          <w:tcPr>
            <w:tcW w:w="4699" w:type="dxa"/>
            <w:noWrap/>
            <w:hideMark/>
          </w:tcPr>
          <w:p w14:paraId="0B175FD6" w14:textId="77777777" w:rsidR="00E73C9D" w:rsidRPr="005B476B" w:rsidRDefault="00E73C9D" w:rsidP="00CE186E">
            <w:pPr>
              <w:rPr>
                <w:i/>
                <w:iCs/>
                <w:sz w:val="20"/>
                <w:szCs w:val="20"/>
              </w:rPr>
            </w:pPr>
          </w:p>
        </w:tc>
      </w:tr>
      <w:tr w:rsidR="00E73C9D" w:rsidRPr="005B476B" w14:paraId="152897ED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7904A7A4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Cough</w:t>
            </w:r>
          </w:p>
        </w:tc>
        <w:tc>
          <w:tcPr>
            <w:tcW w:w="4699" w:type="dxa"/>
            <w:noWrap/>
            <w:hideMark/>
          </w:tcPr>
          <w:p w14:paraId="42A027ED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R05</w:t>
            </w:r>
          </w:p>
        </w:tc>
      </w:tr>
      <w:tr w:rsidR="00E73C9D" w:rsidRPr="005B476B" w14:paraId="1C6210D8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515916FE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Dyspnea</w:t>
            </w:r>
          </w:p>
        </w:tc>
        <w:tc>
          <w:tcPr>
            <w:tcW w:w="4699" w:type="dxa"/>
            <w:noWrap/>
            <w:hideMark/>
          </w:tcPr>
          <w:p w14:paraId="61D3FB71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R06.0</w:t>
            </w:r>
          </w:p>
        </w:tc>
      </w:tr>
      <w:tr w:rsidR="00E73C9D" w:rsidRPr="005B476B" w14:paraId="38F186BA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792CEC6E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Wheezing</w:t>
            </w:r>
          </w:p>
        </w:tc>
        <w:tc>
          <w:tcPr>
            <w:tcW w:w="4699" w:type="dxa"/>
            <w:noWrap/>
            <w:hideMark/>
          </w:tcPr>
          <w:p w14:paraId="4B77407B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R06.2</w:t>
            </w:r>
          </w:p>
        </w:tc>
      </w:tr>
      <w:tr w:rsidR="00E73C9D" w:rsidRPr="005B476B" w14:paraId="24D8115A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24CA5175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Chest pain</w:t>
            </w:r>
          </w:p>
        </w:tc>
        <w:tc>
          <w:tcPr>
            <w:tcW w:w="4699" w:type="dxa"/>
            <w:noWrap/>
            <w:hideMark/>
          </w:tcPr>
          <w:p w14:paraId="00A3BEB7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R07.1, R07.2, R07.8, R07.9</w:t>
            </w:r>
          </w:p>
        </w:tc>
      </w:tr>
      <w:tr w:rsidR="00E73C9D" w:rsidRPr="005B476B" w14:paraId="27BB75C6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101E7D3F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Hypoxemia</w:t>
            </w:r>
          </w:p>
        </w:tc>
        <w:tc>
          <w:tcPr>
            <w:tcW w:w="4699" w:type="dxa"/>
            <w:noWrap/>
            <w:hideMark/>
          </w:tcPr>
          <w:p w14:paraId="7CB786CE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R09.02</w:t>
            </w:r>
          </w:p>
        </w:tc>
      </w:tr>
      <w:tr w:rsidR="00E73C9D" w:rsidRPr="005B476B" w14:paraId="3F9F24AC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5DA20292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Acute respiratory failure</w:t>
            </w:r>
          </w:p>
        </w:tc>
        <w:tc>
          <w:tcPr>
            <w:tcW w:w="4699" w:type="dxa"/>
            <w:noWrap/>
            <w:hideMark/>
          </w:tcPr>
          <w:p w14:paraId="2B498C7B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J96.00</w:t>
            </w:r>
          </w:p>
        </w:tc>
      </w:tr>
      <w:tr w:rsidR="00E73C9D" w:rsidRPr="005B476B" w14:paraId="51DC429F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574EBA17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Solitary pulmonary nodule</w:t>
            </w:r>
          </w:p>
        </w:tc>
        <w:tc>
          <w:tcPr>
            <w:tcW w:w="4699" w:type="dxa"/>
            <w:noWrap/>
            <w:hideMark/>
          </w:tcPr>
          <w:p w14:paraId="0245FBDF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R91.1</w:t>
            </w:r>
          </w:p>
        </w:tc>
      </w:tr>
      <w:tr w:rsidR="00E73C9D" w:rsidRPr="005B476B" w14:paraId="6B4471EF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09F4B8D7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Other nonspecific abnormal finding of lung field</w:t>
            </w:r>
          </w:p>
        </w:tc>
        <w:tc>
          <w:tcPr>
            <w:tcW w:w="4699" w:type="dxa"/>
            <w:noWrap/>
            <w:hideMark/>
          </w:tcPr>
          <w:p w14:paraId="0C63C9E1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R91.8</w:t>
            </w:r>
          </w:p>
        </w:tc>
      </w:tr>
      <w:tr w:rsidR="00E73C9D" w:rsidRPr="005B476B" w14:paraId="43617935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3BD3DCAE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Pleural effusion</w:t>
            </w:r>
          </w:p>
        </w:tc>
        <w:tc>
          <w:tcPr>
            <w:tcW w:w="4699" w:type="dxa"/>
            <w:noWrap/>
            <w:hideMark/>
          </w:tcPr>
          <w:p w14:paraId="49C5C69E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J90</w:t>
            </w:r>
          </w:p>
        </w:tc>
      </w:tr>
      <w:tr w:rsidR="00E73C9D" w:rsidRPr="005B476B" w14:paraId="76BFC889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0D73CFFB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Diseases of mediastinum</w:t>
            </w:r>
          </w:p>
        </w:tc>
        <w:tc>
          <w:tcPr>
            <w:tcW w:w="4699" w:type="dxa"/>
            <w:noWrap/>
            <w:hideMark/>
          </w:tcPr>
          <w:p w14:paraId="2EFE8EFA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J98.5</w:t>
            </w:r>
          </w:p>
        </w:tc>
      </w:tr>
      <w:tr w:rsidR="00E73C9D" w:rsidRPr="005B476B" w14:paraId="6F95D363" w14:textId="77777777" w:rsidTr="00CE186E">
        <w:trPr>
          <w:trHeight w:val="144"/>
        </w:trPr>
        <w:tc>
          <w:tcPr>
            <w:tcW w:w="4661" w:type="dxa"/>
            <w:noWrap/>
          </w:tcPr>
          <w:p w14:paraId="367D270E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Pulmonary fibrosis</w:t>
            </w:r>
          </w:p>
        </w:tc>
        <w:tc>
          <w:tcPr>
            <w:tcW w:w="4699" w:type="dxa"/>
            <w:noWrap/>
          </w:tcPr>
          <w:p w14:paraId="7A502484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031797">
              <w:rPr>
                <w:sz w:val="20"/>
                <w:szCs w:val="20"/>
              </w:rPr>
              <w:t>J84</w:t>
            </w:r>
            <w:r>
              <w:rPr>
                <w:sz w:val="20"/>
                <w:szCs w:val="20"/>
              </w:rPr>
              <w:t>.</w:t>
            </w:r>
            <w:r w:rsidRPr="00031797">
              <w:rPr>
                <w:sz w:val="20"/>
                <w:szCs w:val="20"/>
              </w:rPr>
              <w:t>10</w:t>
            </w:r>
          </w:p>
        </w:tc>
      </w:tr>
      <w:tr w:rsidR="00E73C9D" w:rsidRPr="005B476B" w14:paraId="47C0D44F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61DB6B7B" w14:textId="77777777" w:rsidR="00E73C9D" w:rsidRPr="005B476B" w:rsidRDefault="00E73C9D" w:rsidP="00CE186E">
            <w:pPr>
              <w:rPr>
                <w:i/>
                <w:iCs/>
                <w:sz w:val="20"/>
                <w:szCs w:val="20"/>
              </w:rPr>
            </w:pPr>
            <w:r w:rsidRPr="005B476B">
              <w:rPr>
                <w:i/>
                <w:iCs/>
                <w:sz w:val="20"/>
                <w:szCs w:val="20"/>
              </w:rPr>
              <w:t>Upper respiratory</w:t>
            </w:r>
          </w:p>
        </w:tc>
        <w:tc>
          <w:tcPr>
            <w:tcW w:w="4699" w:type="dxa"/>
            <w:noWrap/>
            <w:hideMark/>
          </w:tcPr>
          <w:p w14:paraId="39B74AE4" w14:textId="77777777" w:rsidR="00E73C9D" w:rsidRPr="005B476B" w:rsidRDefault="00E73C9D" w:rsidP="00CE186E">
            <w:pPr>
              <w:rPr>
                <w:i/>
                <w:iCs/>
                <w:sz w:val="20"/>
                <w:szCs w:val="20"/>
              </w:rPr>
            </w:pPr>
          </w:p>
        </w:tc>
      </w:tr>
      <w:tr w:rsidR="00E73C9D" w:rsidRPr="005B476B" w14:paraId="6C0F9343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4B9DBF7A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Acute pharyngitis, unspecified</w:t>
            </w:r>
          </w:p>
        </w:tc>
        <w:tc>
          <w:tcPr>
            <w:tcW w:w="4699" w:type="dxa"/>
            <w:noWrap/>
            <w:hideMark/>
          </w:tcPr>
          <w:p w14:paraId="7DC790EB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J029</w:t>
            </w:r>
          </w:p>
        </w:tc>
      </w:tr>
      <w:tr w:rsidR="00E73C9D" w:rsidRPr="005B476B" w14:paraId="2758E2DE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2C914FFA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Nasal congestion and postnasal drip</w:t>
            </w:r>
          </w:p>
        </w:tc>
        <w:tc>
          <w:tcPr>
            <w:tcW w:w="4699" w:type="dxa"/>
            <w:noWrap/>
            <w:hideMark/>
          </w:tcPr>
          <w:p w14:paraId="5DB5ED2E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R09.81, R09.82</w:t>
            </w:r>
          </w:p>
        </w:tc>
      </w:tr>
      <w:tr w:rsidR="00E73C9D" w:rsidRPr="005B476B" w14:paraId="3A89E7F9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18041A5E" w14:textId="77777777" w:rsidR="00E73C9D" w:rsidRPr="005B476B" w:rsidRDefault="00E73C9D" w:rsidP="00CE186E">
            <w:pPr>
              <w:rPr>
                <w:i/>
                <w:iCs/>
                <w:sz w:val="20"/>
                <w:szCs w:val="20"/>
              </w:rPr>
            </w:pPr>
            <w:r w:rsidRPr="005B476B">
              <w:rPr>
                <w:i/>
                <w:iCs/>
                <w:sz w:val="20"/>
                <w:szCs w:val="20"/>
              </w:rPr>
              <w:t>Other signs and symptoms</w:t>
            </w:r>
          </w:p>
        </w:tc>
        <w:tc>
          <w:tcPr>
            <w:tcW w:w="4699" w:type="dxa"/>
            <w:noWrap/>
            <w:hideMark/>
          </w:tcPr>
          <w:p w14:paraId="70745912" w14:textId="77777777" w:rsidR="00E73C9D" w:rsidRPr="005B476B" w:rsidRDefault="00E73C9D" w:rsidP="00CE186E">
            <w:pPr>
              <w:rPr>
                <w:i/>
                <w:iCs/>
                <w:sz w:val="20"/>
                <w:szCs w:val="20"/>
              </w:rPr>
            </w:pPr>
          </w:p>
        </w:tc>
      </w:tr>
      <w:tr w:rsidR="00E73C9D" w:rsidRPr="005B476B" w14:paraId="1267663B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57950C9A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Erythema nodosum</w:t>
            </w:r>
          </w:p>
        </w:tc>
        <w:tc>
          <w:tcPr>
            <w:tcW w:w="4699" w:type="dxa"/>
            <w:noWrap/>
            <w:hideMark/>
          </w:tcPr>
          <w:p w14:paraId="0C116549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L52</w:t>
            </w:r>
          </w:p>
        </w:tc>
      </w:tr>
      <w:tr w:rsidR="00E73C9D" w:rsidRPr="005B476B" w14:paraId="65562B37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23C9AE91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 xml:space="preserve">Other erythematous conditions </w:t>
            </w:r>
          </w:p>
        </w:tc>
        <w:tc>
          <w:tcPr>
            <w:tcW w:w="4699" w:type="dxa"/>
            <w:noWrap/>
            <w:hideMark/>
          </w:tcPr>
          <w:p w14:paraId="0B3AAEF2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L49, L51, L53, L54</w:t>
            </w:r>
          </w:p>
        </w:tc>
      </w:tr>
      <w:tr w:rsidR="00E73C9D" w:rsidRPr="005B476B" w14:paraId="5E1928AC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35C4CAC0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Enlarged lymph nodes</w:t>
            </w:r>
          </w:p>
        </w:tc>
        <w:tc>
          <w:tcPr>
            <w:tcW w:w="4699" w:type="dxa"/>
            <w:noWrap/>
            <w:hideMark/>
          </w:tcPr>
          <w:p w14:paraId="59A3058F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R59</w:t>
            </w:r>
          </w:p>
        </w:tc>
      </w:tr>
      <w:tr w:rsidR="00E73C9D" w:rsidRPr="005B476B" w14:paraId="69B8F288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063A33A4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Headache</w:t>
            </w:r>
          </w:p>
        </w:tc>
        <w:tc>
          <w:tcPr>
            <w:tcW w:w="4699" w:type="dxa"/>
            <w:noWrap/>
            <w:hideMark/>
          </w:tcPr>
          <w:p w14:paraId="01DBD64D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R51</w:t>
            </w:r>
          </w:p>
        </w:tc>
      </w:tr>
      <w:tr w:rsidR="00E73C9D" w:rsidRPr="005B476B" w14:paraId="09FE2D18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773D2BD7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Low back pain</w:t>
            </w:r>
          </w:p>
        </w:tc>
        <w:tc>
          <w:tcPr>
            <w:tcW w:w="4699" w:type="dxa"/>
            <w:noWrap/>
            <w:hideMark/>
          </w:tcPr>
          <w:p w14:paraId="00C7BF2F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M54.5</w:t>
            </w:r>
          </w:p>
        </w:tc>
      </w:tr>
      <w:tr w:rsidR="00E73C9D" w:rsidRPr="005B476B" w14:paraId="533286D7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77149BFA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Abdominal pain</w:t>
            </w:r>
          </w:p>
        </w:tc>
        <w:tc>
          <w:tcPr>
            <w:tcW w:w="4699" w:type="dxa"/>
            <w:noWrap/>
            <w:hideMark/>
          </w:tcPr>
          <w:p w14:paraId="6CB0BC3E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R10</w:t>
            </w:r>
          </w:p>
        </w:tc>
      </w:tr>
      <w:tr w:rsidR="00E73C9D" w:rsidRPr="005B476B" w14:paraId="224D7C24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546BCABC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Pain in joint</w:t>
            </w:r>
          </w:p>
        </w:tc>
        <w:tc>
          <w:tcPr>
            <w:tcW w:w="4699" w:type="dxa"/>
            <w:noWrap/>
            <w:hideMark/>
          </w:tcPr>
          <w:p w14:paraId="464D65F7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M25.5</w:t>
            </w:r>
          </w:p>
        </w:tc>
      </w:tr>
      <w:tr w:rsidR="00E73C9D" w:rsidRPr="005B476B" w14:paraId="48140292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11A02887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Rash and other nonspecific skin eruption</w:t>
            </w:r>
          </w:p>
        </w:tc>
        <w:tc>
          <w:tcPr>
            <w:tcW w:w="4699" w:type="dxa"/>
            <w:noWrap/>
            <w:hideMark/>
          </w:tcPr>
          <w:p w14:paraId="483F8667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R21</w:t>
            </w:r>
          </w:p>
        </w:tc>
      </w:tr>
      <w:tr w:rsidR="00E73C9D" w:rsidRPr="005B476B" w14:paraId="2D25EE82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42B37D1F" w14:textId="77777777" w:rsidR="00E73C9D" w:rsidRPr="005B476B" w:rsidRDefault="00E73C9D" w:rsidP="00CE186E">
            <w:pPr>
              <w:rPr>
                <w:b/>
                <w:bCs/>
                <w:sz w:val="20"/>
                <w:szCs w:val="20"/>
              </w:rPr>
            </w:pPr>
            <w:r w:rsidRPr="005B476B">
              <w:rPr>
                <w:b/>
                <w:bCs/>
                <w:sz w:val="20"/>
                <w:szCs w:val="20"/>
              </w:rPr>
              <w:t>Other diagnoses</w:t>
            </w:r>
          </w:p>
        </w:tc>
        <w:tc>
          <w:tcPr>
            <w:tcW w:w="4699" w:type="dxa"/>
            <w:noWrap/>
            <w:hideMark/>
          </w:tcPr>
          <w:p w14:paraId="7AD3DF2E" w14:textId="77777777" w:rsidR="00E73C9D" w:rsidRPr="005B476B" w:rsidRDefault="00E73C9D" w:rsidP="00CE186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73C9D" w:rsidRPr="005B476B" w14:paraId="03798EE9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233BC260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Acute nasopharyngitis or acute upper respiratory infections of multiple and unspecified sites</w:t>
            </w:r>
          </w:p>
        </w:tc>
        <w:tc>
          <w:tcPr>
            <w:tcW w:w="4699" w:type="dxa"/>
            <w:noWrap/>
            <w:hideMark/>
          </w:tcPr>
          <w:p w14:paraId="469CABD9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J00, J06</w:t>
            </w:r>
          </w:p>
        </w:tc>
      </w:tr>
      <w:tr w:rsidR="00E73C9D" w:rsidRPr="005B476B" w14:paraId="6D0F1E98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696C2369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Acute sinusitis</w:t>
            </w:r>
          </w:p>
        </w:tc>
        <w:tc>
          <w:tcPr>
            <w:tcW w:w="4699" w:type="dxa"/>
            <w:noWrap/>
            <w:hideMark/>
          </w:tcPr>
          <w:p w14:paraId="749757C5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J01</w:t>
            </w:r>
          </w:p>
        </w:tc>
      </w:tr>
      <w:tr w:rsidR="00E73C9D" w:rsidRPr="005B476B" w14:paraId="045C654C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78159B23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Allergic contact dermatitis</w:t>
            </w:r>
          </w:p>
        </w:tc>
        <w:tc>
          <w:tcPr>
            <w:tcW w:w="4699" w:type="dxa"/>
            <w:noWrap/>
            <w:hideMark/>
          </w:tcPr>
          <w:p w14:paraId="6FED7989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L23</w:t>
            </w:r>
          </w:p>
        </w:tc>
      </w:tr>
      <w:tr w:rsidR="00E73C9D" w:rsidRPr="005B476B" w14:paraId="36EC9E48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67A6D712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Allergic rhinitis</w:t>
            </w:r>
          </w:p>
        </w:tc>
        <w:tc>
          <w:tcPr>
            <w:tcW w:w="4699" w:type="dxa"/>
            <w:noWrap/>
            <w:hideMark/>
          </w:tcPr>
          <w:p w14:paraId="0695ABCD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J30</w:t>
            </w:r>
          </w:p>
        </w:tc>
      </w:tr>
      <w:tr w:rsidR="00E73C9D" w:rsidRPr="005B476B" w14:paraId="728B9EA8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2E80FC96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Anxiety disorder</w:t>
            </w:r>
          </w:p>
        </w:tc>
        <w:tc>
          <w:tcPr>
            <w:tcW w:w="4699" w:type="dxa"/>
            <w:noWrap/>
            <w:hideMark/>
          </w:tcPr>
          <w:p w14:paraId="2566C476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F40-F41</w:t>
            </w:r>
          </w:p>
        </w:tc>
      </w:tr>
      <w:tr w:rsidR="00E73C9D" w:rsidRPr="005B476B" w14:paraId="18FD91C6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71529148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Asthma</w:t>
            </w:r>
          </w:p>
        </w:tc>
        <w:tc>
          <w:tcPr>
            <w:tcW w:w="4699" w:type="dxa"/>
            <w:noWrap/>
            <w:hideMark/>
          </w:tcPr>
          <w:p w14:paraId="079C79E9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J45</w:t>
            </w:r>
          </w:p>
        </w:tc>
      </w:tr>
      <w:tr w:rsidR="00E73C9D" w:rsidRPr="005B476B" w14:paraId="6940AF8E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52CE2043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Atopic dermatitis</w:t>
            </w:r>
          </w:p>
        </w:tc>
        <w:tc>
          <w:tcPr>
            <w:tcW w:w="4699" w:type="dxa"/>
            <w:noWrap/>
            <w:hideMark/>
          </w:tcPr>
          <w:p w14:paraId="48B8812E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L20</w:t>
            </w:r>
          </w:p>
        </w:tc>
      </w:tr>
      <w:tr w:rsidR="00E73C9D" w:rsidRPr="005B476B" w14:paraId="1FC5137F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719BBF5D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Bronchitis or unspecified lower acute respiratory infection</w:t>
            </w:r>
          </w:p>
        </w:tc>
        <w:tc>
          <w:tcPr>
            <w:tcW w:w="4699" w:type="dxa"/>
            <w:noWrap/>
            <w:hideMark/>
          </w:tcPr>
          <w:p w14:paraId="7F093862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J20-J22</w:t>
            </w:r>
          </w:p>
        </w:tc>
      </w:tr>
      <w:tr w:rsidR="00E73C9D" w:rsidRPr="005B476B" w14:paraId="6AB09C25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6689A768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lastRenderedPageBreak/>
              <w:t>Cancer</w:t>
            </w:r>
          </w:p>
        </w:tc>
        <w:tc>
          <w:tcPr>
            <w:tcW w:w="4699" w:type="dxa"/>
            <w:noWrap/>
            <w:hideMark/>
          </w:tcPr>
          <w:p w14:paraId="49E82A6E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C00-C96, D37-D49</w:t>
            </w:r>
          </w:p>
        </w:tc>
      </w:tr>
      <w:tr w:rsidR="00E73C9D" w:rsidRPr="005B476B" w14:paraId="5B79865D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14631DA6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Chronic obstructive pulmonary disease (COPD) or other chronic lower respiratory disease</w:t>
            </w:r>
          </w:p>
        </w:tc>
        <w:tc>
          <w:tcPr>
            <w:tcW w:w="4699" w:type="dxa"/>
            <w:noWrap/>
            <w:hideMark/>
          </w:tcPr>
          <w:p w14:paraId="3975137D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J40-47, excluding J45</w:t>
            </w:r>
          </w:p>
        </w:tc>
      </w:tr>
      <w:tr w:rsidR="00E73C9D" w:rsidRPr="005B476B" w14:paraId="2E9CF43A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60248376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Chronic sinusitis</w:t>
            </w:r>
          </w:p>
        </w:tc>
        <w:tc>
          <w:tcPr>
            <w:tcW w:w="4699" w:type="dxa"/>
            <w:noWrap/>
            <w:hideMark/>
          </w:tcPr>
          <w:p w14:paraId="73D4325C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J32</w:t>
            </w:r>
          </w:p>
        </w:tc>
      </w:tr>
      <w:tr w:rsidR="00E73C9D" w:rsidRPr="005B476B" w14:paraId="331BE93D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565211D6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Coccidioidomycosis</w:t>
            </w:r>
          </w:p>
        </w:tc>
        <w:tc>
          <w:tcPr>
            <w:tcW w:w="4699" w:type="dxa"/>
            <w:noWrap/>
            <w:hideMark/>
          </w:tcPr>
          <w:p w14:paraId="2583247F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B38</w:t>
            </w:r>
          </w:p>
        </w:tc>
      </w:tr>
      <w:tr w:rsidR="00E73C9D" w:rsidRPr="005B476B" w14:paraId="72451703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50CF9F7A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Pulmonary</w:t>
            </w:r>
          </w:p>
        </w:tc>
        <w:tc>
          <w:tcPr>
            <w:tcW w:w="4699" w:type="dxa"/>
            <w:noWrap/>
            <w:hideMark/>
          </w:tcPr>
          <w:p w14:paraId="4825EEC0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B38.0, B38.1, B38.2</w:t>
            </w:r>
          </w:p>
        </w:tc>
      </w:tr>
      <w:tr w:rsidR="00E73C9D" w:rsidRPr="005B476B" w14:paraId="28867346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5F90B112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Cutaneous</w:t>
            </w:r>
          </w:p>
        </w:tc>
        <w:tc>
          <w:tcPr>
            <w:tcW w:w="4699" w:type="dxa"/>
            <w:noWrap/>
            <w:hideMark/>
          </w:tcPr>
          <w:p w14:paraId="4CE5D76E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B38.3</w:t>
            </w:r>
          </w:p>
        </w:tc>
      </w:tr>
      <w:tr w:rsidR="00E73C9D" w:rsidRPr="005B476B" w14:paraId="2ABAEE4C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490115E0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Disseminated</w:t>
            </w:r>
          </w:p>
        </w:tc>
        <w:tc>
          <w:tcPr>
            <w:tcW w:w="4699" w:type="dxa"/>
            <w:noWrap/>
            <w:hideMark/>
          </w:tcPr>
          <w:p w14:paraId="49B11D39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B38.4, B38.7</w:t>
            </w:r>
          </w:p>
        </w:tc>
      </w:tr>
      <w:tr w:rsidR="00E73C9D" w:rsidRPr="005B476B" w14:paraId="30C8615D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6054A43C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Other or unspecified</w:t>
            </w:r>
          </w:p>
        </w:tc>
        <w:tc>
          <w:tcPr>
            <w:tcW w:w="4699" w:type="dxa"/>
            <w:noWrap/>
            <w:hideMark/>
          </w:tcPr>
          <w:p w14:paraId="2A2D8EB4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B38.8, B38.9</w:t>
            </w:r>
          </w:p>
        </w:tc>
      </w:tr>
      <w:tr w:rsidR="00E73C9D" w:rsidRPr="005B476B" w14:paraId="01A17C77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124BFBB0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Conjunctivitis</w:t>
            </w:r>
          </w:p>
        </w:tc>
        <w:tc>
          <w:tcPr>
            <w:tcW w:w="4699" w:type="dxa"/>
            <w:noWrap/>
            <w:hideMark/>
          </w:tcPr>
          <w:p w14:paraId="08034CAF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H10</w:t>
            </w:r>
          </w:p>
        </w:tc>
      </w:tr>
      <w:tr w:rsidR="00E73C9D" w:rsidRPr="005B476B" w14:paraId="79097A4A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2B309F1F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COVID-19</w:t>
            </w:r>
          </w:p>
        </w:tc>
        <w:tc>
          <w:tcPr>
            <w:tcW w:w="4699" w:type="dxa"/>
            <w:noWrap/>
            <w:hideMark/>
          </w:tcPr>
          <w:p w14:paraId="03554374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U07.1</w:t>
            </w:r>
          </w:p>
        </w:tc>
      </w:tr>
      <w:tr w:rsidR="00E73C9D" w:rsidRPr="005B476B" w14:paraId="1BCCE000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7BA55378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Depression</w:t>
            </w:r>
          </w:p>
        </w:tc>
        <w:tc>
          <w:tcPr>
            <w:tcW w:w="4699" w:type="dxa"/>
            <w:noWrap/>
            <w:hideMark/>
          </w:tcPr>
          <w:p w14:paraId="10800F05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F32-F33</w:t>
            </w:r>
          </w:p>
        </w:tc>
      </w:tr>
      <w:tr w:rsidR="00E73C9D" w:rsidRPr="005B476B" w14:paraId="33DF0209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1DBA27C9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Diabetes</w:t>
            </w:r>
          </w:p>
        </w:tc>
        <w:tc>
          <w:tcPr>
            <w:tcW w:w="4699" w:type="dxa"/>
            <w:noWrap/>
            <w:hideMark/>
          </w:tcPr>
          <w:p w14:paraId="0994FDF3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E10-E13</w:t>
            </w:r>
          </w:p>
        </w:tc>
      </w:tr>
      <w:tr w:rsidR="00E73C9D" w:rsidRPr="005B476B" w14:paraId="641A6898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0D5DD3F0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Fibromyalgia</w:t>
            </w:r>
          </w:p>
        </w:tc>
        <w:tc>
          <w:tcPr>
            <w:tcW w:w="4699" w:type="dxa"/>
            <w:noWrap/>
            <w:hideMark/>
          </w:tcPr>
          <w:p w14:paraId="6398484C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M79.7</w:t>
            </w:r>
          </w:p>
        </w:tc>
      </w:tr>
      <w:tr w:rsidR="00E73C9D" w:rsidRPr="005B476B" w14:paraId="7641375C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642B7904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Food allergy</w:t>
            </w:r>
          </w:p>
        </w:tc>
        <w:tc>
          <w:tcPr>
            <w:tcW w:w="4699" w:type="dxa"/>
            <w:noWrap/>
            <w:hideMark/>
          </w:tcPr>
          <w:p w14:paraId="72CE7A92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T78.0, Z91.01</w:t>
            </w:r>
          </w:p>
        </w:tc>
      </w:tr>
      <w:tr w:rsidR="00E73C9D" w:rsidRPr="005B476B" w14:paraId="4B8A9A9D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3EF5BC3C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HIV</w:t>
            </w:r>
          </w:p>
        </w:tc>
        <w:tc>
          <w:tcPr>
            <w:tcW w:w="4699" w:type="dxa"/>
            <w:noWrap/>
            <w:hideMark/>
          </w:tcPr>
          <w:p w14:paraId="74430E5A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B20, Z21</w:t>
            </w:r>
          </w:p>
        </w:tc>
      </w:tr>
      <w:tr w:rsidR="00E73C9D" w:rsidRPr="005B476B" w14:paraId="1E78E2C3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1F5A660F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Hypersensitivity pneumonitis</w:t>
            </w:r>
          </w:p>
        </w:tc>
        <w:tc>
          <w:tcPr>
            <w:tcW w:w="4699" w:type="dxa"/>
            <w:noWrap/>
            <w:hideMark/>
          </w:tcPr>
          <w:p w14:paraId="6A0A0BF0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J67</w:t>
            </w:r>
          </w:p>
        </w:tc>
      </w:tr>
      <w:tr w:rsidR="00E73C9D" w:rsidRPr="005B476B" w14:paraId="535A166D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1EA00DE3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Hypertension</w:t>
            </w:r>
          </w:p>
        </w:tc>
        <w:tc>
          <w:tcPr>
            <w:tcW w:w="4699" w:type="dxa"/>
            <w:noWrap/>
            <w:hideMark/>
          </w:tcPr>
          <w:p w14:paraId="7D417608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I10</w:t>
            </w:r>
          </w:p>
        </w:tc>
      </w:tr>
      <w:tr w:rsidR="00E73C9D" w:rsidRPr="005B476B" w14:paraId="05188354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421B47D0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Hypothyroidism</w:t>
            </w:r>
          </w:p>
        </w:tc>
        <w:tc>
          <w:tcPr>
            <w:tcW w:w="4699" w:type="dxa"/>
            <w:noWrap/>
            <w:hideMark/>
          </w:tcPr>
          <w:p w14:paraId="2B9EC5D7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E03</w:t>
            </w:r>
          </w:p>
        </w:tc>
      </w:tr>
      <w:tr w:rsidR="00E73C9D" w:rsidRPr="005B476B" w14:paraId="649F44C2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1872E62A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Immune-mediated inflammatory disease</w:t>
            </w:r>
          </w:p>
        </w:tc>
        <w:tc>
          <w:tcPr>
            <w:tcW w:w="4699" w:type="dxa"/>
            <w:noWrap/>
            <w:hideMark/>
          </w:tcPr>
          <w:p w14:paraId="0AF49906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K50–K51, L40, M02.3, M05–M06, M08, M33, M35.2, M45</w:t>
            </w:r>
          </w:p>
        </w:tc>
      </w:tr>
      <w:tr w:rsidR="00E73C9D" w:rsidRPr="005B476B" w14:paraId="4B24D0B2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4D1DAE8D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Influenza</w:t>
            </w:r>
          </w:p>
        </w:tc>
        <w:tc>
          <w:tcPr>
            <w:tcW w:w="4699" w:type="dxa"/>
            <w:noWrap/>
            <w:hideMark/>
          </w:tcPr>
          <w:p w14:paraId="06BE3C88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J09-J11</w:t>
            </w:r>
          </w:p>
        </w:tc>
      </w:tr>
      <w:tr w:rsidR="00E73C9D" w:rsidRPr="005B476B" w14:paraId="47788437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5E672BB5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Overweight and obesity</w:t>
            </w:r>
          </w:p>
        </w:tc>
        <w:tc>
          <w:tcPr>
            <w:tcW w:w="4699" w:type="dxa"/>
            <w:noWrap/>
            <w:hideMark/>
          </w:tcPr>
          <w:p w14:paraId="37049FF0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E66</w:t>
            </w:r>
          </w:p>
        </w:tc>
      </w:tr>
      <w:tr w:rsidR="00E73C9D" w:rsidRPr="005B476B" w14:paraId="0D0C7D1B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75751D80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Pneumonia</w:t>
            </w:r>
          </w:p>
        </w:tc>
        <w:tc>
          <w:tcPr>
            <w:tcW w:w="4699" w:type="dxa"/>
            <w:noWrap/>
            <w:hideMark/>
          </w:tcPr>
          <w:p w14:paraId="28F9AA71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J12-J18</w:t>
            </w:r>
          </w:p>
        </w:tc>
      </w:tr>
      <w:tr w:rsidR="00E73C9D" w:rsidRPr="005B476B" w14:paraId="2F006CBF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3328364C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Viral pneumonia</w:t>
            </w:r>
          </w:p>
        </w:tc>
        <w:tc>
          <w:tcPr>
            <w:tcW w:w="4699" w:type="dxa"/>
            <w:noWrap/>
            <w:hideMark/>
          </w:tcPr>
          <w:p w14:paraId="28B7D202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J12</w:t>
            </w:r>
          </w:p>
        </w:tc>
      </w:tr>
      <w:tr w:rsidR="00E73C9D" w:rsidRPr="005B476B" w14:paraId="046FBC18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3E58A2F2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Bacterial pneumonia</w:t>
            </w:r>
          </w:p>
        </w:tc>
        <w:tc>
          <w:tcPr>
            <w:tcW w:w="4699" w:type="dxa"/>
            <w:noWrap/>
            <w:hideMark/>
          </w:tcPr>
          <w:p w14:paraId="696FE34C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J13-J15</w:t>
            </w:r>
          </w:p>
        </w:tc>
      </w:tr>
      <w:tr w:rsidR="00E73C9D" w:rsidRPr="005B476B" w14:paraId="20868E88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4D8FA442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Organism unspecified</w:t>
            </w:r>
          </w:p>
        </w:tc>
        <w:tc>
          <w:tcPr>
            <w:tcW w:w="4699" w:type="dxa"/>
            <w:noWrap/>
            <w:hideMark/>
          </w:tcPr>
          <w:p w14:paraId="1A9D5304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J18</w:t>
            </w:r>
          </w:p>
        </w:tc>
      </w:tr>
      <w:tr w:rsidR="00E73C9D" w:rsidRPr="005B476B" w14:paraId="4B5CA73B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6516B538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Smoking (current or past)</w:t>
            </w:r>
          </w:p>
        </w:tc>
        <w:tc>
          <w:tcPr>
            <w:tcW w:w="4699" w:type="dxa"/>
            <w:noWrap/>
            <w:hideMark/>
          </w:tcPr>
          <w:p w14:paraId="33331FED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F17, Z87.891</w:t>
            </w:r>
          </w:p>
        </w:tc>
      </w:tr>
      <w:tr w:rsidR="00E73C9D" w:rsidRPr="005B476B" w14:paraId="27923152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3C885DFF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Solid organ or hematopoietic stem cell transplantation</w:t>
            </w:r>
          </w:p>
        </w:tc>
        <w:tc>
          <w:tcPr>
            <w:tcW w:w="4699" w:type="dxa"/>
            <w:noWrap/>
            <w:hideMark/>
          </w:tcPr>
          <w:p w14:paraId="568AD820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T86, Z94</w:t>
            </w:r>
          </w:p>
        </w:tc>
      </w:tr>
      <w:tr w:rsidR="00E73C9D" w:rsidRPr="005B476B" w14:paraId="0A20CCA9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2E7AEDA2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Vitamin D deficiency</w:t>
            </w:r>
          </w:p>
        </w:tc>
        <w:tc>
          <w:tcPr>
            <w:tcW w:w="4699" w:type="dxa"/>
            <w:noWrap/>
            <w:hideMark/>
          </w:tcPr>
          <w:p w14:paraId="3CFB2755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E55</w:t>
            </w:r>
          </w:p>
        </w:tc>
      </w:tr>
      <w:tr w:rsidR="0054023F" w:rsidRPr="005B476B" w14:paraId="1A485CCF" w14:textId="77777777" w:rsidTr="00CE186E">
        <w:trPr>
          <w:trHeight w:val="144"/>
        </w:trPr>
        <w:tc>
          <w:tcPr>
            <w:tcW w:w="4661" w:type="dxa"/>
            <w:noWrap/>
          </w:tcPr>
          <w:p w14:paraId="7F7D4534" w14:textId="31EFCE00" w:rsidR="0054023F" w:rsidRPr="005B476B" w:rsidRDefault="0054023F" w:rsidP="00CE186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Comparison cohorts</w:t>
            </w:r>
          </w:p>
        </w:tc>
        <w:tc>
          <w:tcPr>
            <w:tcW w:w="4699" w:type="dxa"/>
            <w:noWrap/>
          </w:tcPr>
          <w:p w14:paraId="03D4EB02" w14:textId="77777777" w:rsidR="0054023F" w:rsidRPr="005B476B" w:rsidRDefault="0054023F" w:rsidP="00CE186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4023F" w:rsidRPr="005B476B" w14:paraId="5FC9135F" w14:textId="77777777" w:rsidTr="00CE186E">
        <w:trPr>
          <w:trHeight w:val="144"/>
        </w:trPr>
        <w:tc>
          <w:tcPr>
            <w:tcW w:w="4661" w:type="dxa"/>
            <w:noWrap/>
          </w:tcPr>
          <w:p w14:paraId="49BC2D33" w14:textId="3EF442E0" w:rsidR="0054023F" w:rsidRPr="0054023F" w:rsidRDefault="0054023F" w:rsidP="00CE18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Aspergillosis</w:t>
            </w:r>
          </w:p>
        </w:tc>
        <w:tc>
          <w:tcPr>
            <w:tcW w:w="4699" w:type="dxa"/>
            <w:noWrap/>
          </w:tcPr>
          <w:p w14:paraId="531ECDC6" w14:textId="1098B2E6" w:rsidR="0054023F" w:rsidRPr="0054023F" w:rsidRDefault="0054023F" w:rsidP="00CE186E">
            <w:pPr>
              <w:rPr>
                <w:sz w:val="20"/>
                <w:szCs w:val="20"/>
              </w:rPr>
            </w:pPr>
            <w:r w:rsidRPr="0054023F">
              <w:rPr>
                <w:sz w:val="20"/>
                <w:szCs w:val="20"/>
              </w:rPr>
              <w:t>B44</w:t>
            </w:r>
          </w:p>
        </w:tc>
      </w:tr>
      <w:tr w:rsidR="0054023F" w:rsidRPr="005B476B" w14:paraId="52195095" w14:textId="77777777" w:rsidTr="00CE186E">
        <w:trPr>
          <w:trHeight w:val="144"/>
        </w:trPr>
        <w:tc>
          <w:tcPr>
            <w:tcW w:w="4661" w:type="dxa"/>
            <w:noWrap/>
          </w:tcPr>
          <w:p w14:paraId="74878778" w14:textId="1EA274D2" w:rsidR="0054023F" w:rsidRPr="0054023F" w:rsidRDefault="0054023F" w:rsidP="00CE18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Candidal sepsis</w:t>
            </w:r>
          </w:p>
        </w:tc>
        <w:tc>
          <w:tcPr>
            <w:tcW w:w="4699" w:type="dxa"/>
            <w:noWrap/>
          </w:tcPr>
          <w:p w14:paraId="0E64F50B" w14:textId="35B73125" w:rsidR="0054023F" w:rsidRPr="0054023F" w:rsidRDefault="0054023F" w:rsidP="00CE186E">
            <w:pPr>
              <w:rPr>
                <w:sz w:val="20"/>
                <w:szCs w:val="20"/>
              </w:rPr>
            </w:pPr>
            <w:r w:rsidRPr="0054023F">
              <w:rPr>
                <w:sz w:val="20"/>
                <w:szCs w:val="20"/>
              </w:rPr>
              <w:t>B37.7</w:t>
            </w:r>
          </w:p>
        </w:tc>
      </w:tr>
      <w:tr w:rsidR="0054023F" w:rsidRPr="005B476B" w14:paraId="250CA4C7" w14:textId="77777777" w:rsidTr="00CE186E">
        <w:trPr>
          <w:trHeight w:val="144"/>
        </w:trPr>
        <w:tc>
          <w:tcPr>
            <w:tcW w:w="4661" w:type="dxa"/>
            <w:noWrap/>
          </w:tcPr>
          <w:p w14:paraId="14AC8F9C" w14:textId="58B2F85B" w:rsidR="0054023F" w:rsidRPr="009C2370" w:rsidRDefault="0054023F" w:rsidP="00CE18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Influenza</w:t>
            </w:r>
          </w:p>
        </w:tc>
        <w:tc>
          <w:tcPr>
            <w:tcW w:w="4699" w:type="dxa"/>
            <w:noWrap/>
          </w:tcPr>
          <w:p w14:paraId="3B0E0CC5" w14:textId="560082FD" w:rsidR="0054023F" w:rsidRPr="0054023F" w:rsidRDefault="0054023F" w:rsidP="00CE18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="009C2370">
              <w:rPr>
                <w:sz w:val="20"/>
                <w:szCs w:val="20"/>
              </w:rPr>
              <w:t>09-J</w:t>
            </w:r>
            <w:r>
              <w:rPr>
                <w:sz w:val="20"/>
                <w:szCs w:val="20"/>
              </w:rPr>
              <w:t>1</w:t>
            </w:r>
            <w:r w:rsidR="009C2370">
              <w:rPr>
                <w:sz w:val="20"/>
                <w:szCs w:val="20"/>
              </w:rPr>
              <w:t>1</w:t>
            </w:r>
          </w:p>
        </w:tc>
      </w:tr>
      <w:tr w:rsidR="00E73C9D" w:rsidRPr="005B476B" w14:paraId="4C5681CC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27582EA3" w14:textId="77777777" w:rsidR="00E73C9D" w:rsidRPr="005B476B" w:rsidRDefault="00E73C9D" w:rsidP="00CE186E">
            <w:pPr>
              <w:rPr>
                <w:b/>
                <w:bCs/>
                <w:sz w:val="20"/>
                <w:szCs w:val="20"/>
              </w:rPr>
            </w:pPr>
            <w:r w:rsidRPr="005B476B"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4699" w:type="dxa"/>
            <w:noWrap/>
            <w:hideMark/>
          </w:tcPr>
          <w:p w14:paraId="7D01E260" w14:textId="77777777" w:rsidR="00E73C9D" w:rsidRPr="005B476B" w:rsidRDefault="00E73C9D" w:rsidP="00CE186E">
            <w:pPr>
              <w:rPr>
                <w:b/>
                <w:bCs/>
                <w:sz w:val="20"/>
                <w:szCs w:val="20"/>
              </w:rPr>
            </w:pPr>
            <w:r w:rsidRPr="005B476B">
              <w:rPr>
                <w:b/>
                <w:bCs/>
                <w:sz w:val="20"/>
                <w:szCs w:val="20"/>
              </w:rPr>
              <w:t>CPT code(s)</w:t>
            </w:r>
          </w:p>
        </w:tc>
      </w:tr>
      <w:tr w:rsidR="00E73C9D" w:rsidRPr="005B476B" w14:paraId="1965DD8D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2DBE51F1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Chest CT</w:t>
            </w:r>
          </w:p>
        </w:tc>
        <w:tc>
          <w:tcPr>
            <w:tcW w:w="4699" w:type="dxa"/>
            <w:noWrap/>
            <w:hideMark/>
          </w:tcPr>
          <w:p w14:paraId="795A546D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71250, 71260, 71270</w:t>
            </w:r>
          </w:p>
        </w:tc>
      </w:tr>
      <w:tr w:rsidR="00E73C9D" w:rsidRPr="005B476B" w14:paraId="1A77B8A3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73F118C0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Spirometry</w:t>
            </w:r>
          </w:p>
        </w:tc>
        <w:tc>
          <w:tcPr>
            <w:tcW w:w="4699" w:type="dxa"/>
            <w:noWrap/>
            <w:hideMark/>
          </w:tcPr>
          <w:p w14:paraId="034F763D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3023F, 3025F, 3027F, 94010, 94011, 94012, 94014, 94015, 94016, 94060, 94070, 94617, G8924, G8925</w:t>
            </w:r>
          </w:p>
        </w:tc>
      </w:tr>
      <w:tr w:rsidR="00E73C9D" w:rsidRPr="005B476B" w14:paraId="41232031" w14:textId="77777777" w:rsidTr="00CE186E">
        <w:trPr>
          <w:trHeight w:val="144"/>
        </w:trPr>
        <w:tc>
          <w:tcPr>
            <w:tcW w:w="4661" w:type="dxa"/>
            <w:noWrap/>
            <w:hideMark/>
          </w:tcPr>
          <w:p w14:paraId="7DF2FAB6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Nitric oxide expired gas determination</w:t>
            </w:r>
          </w:p>
        </w:tc>
        <w:tc>
          <w:tcPr>
            <w:tcW w:w="4699" w:type="dxa"/>
            <w:noWrap/>
            <w:hideMark/>
          </w:tcPr>
          <w:p w14:paraId="6D89237B" w14:textId="77777777" w:rsidR="00E73C9D" w:rsidRPr="005B476B" w:rsidRDefault="00E73C9D" w:rsidP="00CE186E">
            <w:pPr>
              <w:rPr>
                <w:sz w:val="20"/>
                <w:szCs w:val="20"/>
              </w:rPr>
            </w:pPr>
            <w:r w:rsidRPr="005B476B">
              <w:rPr>
                <w:sz w:val="20"/>
                <w:szCs w:val="20"/>
              </w:rPr>
              <w:t>95012</w:t>
            </w:r>
          </w:p>
        </w:tc>
      </w:tr>
    </w:tbl>
    <w:p w14:paraId="4F0A2A59" w14:textId="77777777" w:rsidR="00280DCC" w:rsidRDefault="00280DCC" w:rsidP="00E73C9D">
      <w:pPr>
        <w:spacing w:after="0" w:line="240" w:lineRule="auto"/>
        <w:rPr>
          <w:highlight w:val="cyan"/>
        </w:rPr>
      </w:pPr>
    </w:p>
    <w:p w14:paraId="632DEBAA" w14:textId="77777777" w:rsidR="00E73C9D" w:rsidRDefault="00E73C9D" w:rsidP="00E73C9D">
      <w:pPr>
        <w:spacing w:after="0" w:line="240" w:lineRule="auto"/>
        <w:rPr>
          <w:b/>
          <w:bCs/>
        </w:rPr>
      </w:pPr>
      <w:r w:rsidRPr="003B59DB">
        <w:rPr>
          <w:b/>
          <w:bCs/>
        </w:rPr>
        <w:t>Supplemental Table 2.</w:t>
      </w:r>
      <w:r>
        <w:rPr>
          <w:b/>
          <w:bCs/>
        </w:rPr>
        <w:t xml:space="preserve"> Results of s</w:t>
      </w:r>
      <w:r w:rsidRPr="00DC2C2F">
        <w:rPr>
          <w:b/>
          <w:bCs/>
        </w:rPr>
        <w:t xml:space="preserve">tepwise multivariable logistic regression </w:t>
      </w:r>
      <w:r>
        <w:rPr>
          <w:b/>
          <w:bCs/>
        </w:rPr>
        <w:t>model: a</w:t>
      </w:r>
      <w:r w:rsidRPr="008A4B02">
        <w:rPr>
          <w:b/>
          <w:bCs/>
        </w:rPr>
        <w:t xml:space="preserve">djusted odds ratios </w:t>
      </w:r>
      <w:r>
        <w:rPr>
          <w:b/>
          <w:bCs/>
        </w:rPr>
        <w:t xml:space="preserve">(aOR) </w:t>
      </w:r>
      <w:r w:rsidRPr="008A4B02">
        <w:rPr>
          <w:b/>
          <w:bCs/>
        </w:rPr>
        <w:t xml:space="preserve">for demographic and clinical factors </w:t>
      </w:r>
      <w:r>
        <w:rPr>
          <w:b/>
          <w:bCs/>
        </w:rPr>
        <w:t xml:space="preserve">significantly </w:t>
      </w:r>
      <w:r w:rsidRPr="008A4B02">
        <w:rPr>
          <w:b/>
          <w:bCs/>
        </w:rPr>
        <w:t xml:space="preserve">associated with </w:t>
      </w:r>
      <w:r>
        <w:rPr>
          <w:b/>
          <w:bCs/>
        </w:rPr>
        <w:t xml:space="preserve">receiving a new </w:t>
      </w:r>
      <w:r w:rsidRPr="008A4B02">
        <w:rPr>
          <w:b/>
          <w:bCs/>
        </w:rPr>
        <w:t xml:space="preserve">asthma </w:t>
      </w:r>
      <w:r>
        <w:rPr>
          <w:b/>
          <w:bCs/>
        </w:rPr>
        <w:t xml:space="preserve">diagnosis code </w:t>
      </w:r>
      <w:r w:rsidRPr="008A4B02">
        <w:rPr>
          <w:b/>
          <w:bCs/>
        </w:rPr>
        <w:t xml:space="preserve">or </w:t>
      </w:r>
      <w:r>
        <w:rPr>
          <w:b/>
          <w:bCs/>
        </w:rPr>
        <w:t xml:space="preserve">outpatient </w:t>
      </w:r>
      <w:r w:rsidRPr="008A4B02">
        <w:rPr>
          <w:b/>
          <w:bCs/>
        </w:rPr>
        <w:t xml:space="preserve">short-acting </w:t>
      </w:r>
      <w:r>
        <w:rPr>
          <w:rFonts w:cstheme="minorHAnsi"/>
          <w:b/>
          <w:bCs/>
        </w:rPr>
        <w:t>β</w:t>
      </w:r>
      <w:r w:rsidRPr="007D32D2">
        <w:rPr>
          <w:b/>
          <w:bCs/>
          <w:vertAlign w:val="subscript"/>
        </w:rPr>
        <w:t>2</w:t>
      </w:r>
      <w:r w:rsidRPr="00CA1743">
        <w:rPr>
          <w:b/>
          <w:bCs/>
        </w:rPr>
        <w:t xml:space="preserve"> agonist </w:t>
      </w:r>
      <w:r>
        <w:rPr>
          <w:b/>
          <w:bCs/>
        </w:rPr>
        <w:t>(</w:t>
      </w:r>
      <w:r w:rsidRPr="008A4B02">
        <w:rPr>
          <w:b/>
          <w:bCs/>
        </w:rPr>
        <w:t>SABA</w:t>
      </w:r>
      <w:r>
        <w:rPr>
          <w:b/>
          <w:bCs/>
        </w:rPr>
        <w:t>)</w:t>
      </w:r>
      <w:r w:rsidRPr="008A4B02">
        <w:rPr>
          <w:b/>
          <w:bCs/>
        </w:rPr>
        <w:t xml:space="preserve"> prescription after coccidioidomycosis</w:t>
      </w:r>
    </w:p>
    <w:p w14:paraId="73B6B1EB" w14:textId="77777777" w:rsidR="00E73C9D" w:rsidRDefault="00E73C9D" w:rsidP="00E73C9D">
      <w:pPr>
        <w:spacing w:after="0" w:line="240" w:lineRule="auto"/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  <w:tblDescription w:val="Procedure Logistic: Odds Ratios"/>
      </w:tblPr>
      <w:tblGrid>
        <w:gridCol w:w="2289"/>
        <w:gridCol w:w="672"/>
        <w:gridCol w:w="672"/>
        <w:gridCol w:w="672"/>
      </w:tblGrid>
      <w:tr w:rsidR="00E73C9D" w:rsidRPr="005B2176" w14:paraId="4496842D" w14:textId="77777777" w:rsidTr="00CE186E">
        <w:tc>
          <w:tcPr>
            <w:tcW w:w="0" w:type="auto"/>
            <w:hideMark/>
          </w:tcPr>
          <w:p w14:paraId="42D48A6B" w14:textId="77777777" w:rsidR="00E73C9D" w:rsidRPr="005B2176" w:rsidRDefault="00E73C9D" w:rsidP="00CE186E">
            <w:pPr>
              <w:rPr>
                <w:b/>
                <w:bCs/>
                <w:sz w:val="20"/>
                <w:szCs w:val="20"/>
              </w:rPr>
            </w:pPr>
            <w:r w:rsidRPr="005B2176">
              <w:rPr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0" w:type="auto"/>
            <w:hideMark/>
          </w:tcPr>
          <w:p w14:paraId="6ECF030F" w14:textId="77777777" w:rsidR="00E73C9D" w:rsidRPr="005B2176" w:rsidRDefault="00E73C9D" w:rsidP="00CE186E">
            <w:pPr>
              <w:rPr>
                <w:b/>
                <w:bCs/>
                <w:sz w:val="20"/>
                <w:szCs w:val="20"/>
              </w:rPr>
            </w:pPr>
            <w:r w:rsidRPr="003C61F1">
              <w:rPr>
                <w:b/>
                <w:bCs/>
                <w:sz w:val="20"/>
                <w:szCs w:val="20"/>
              </w:rPr>
              <w:t>aOR</w:t>
            </w:r>
          </w:p>
        </w:tc>
        <w:tc>
          <w:tcPr>
            <w:tcW w:w="0" w:type="auto"/>
            <w:gridSpan w:val="2"/>
            <w:hideMark/>
          </w:tcPr>
          <w:p w14:paraId="16B54EA3" w14:textId="77777777" w:rsidR="00E73C9D" w:rsidRPr="005B2176" w:rsidRDefault="00E73C9D" w:rsidP="00CE186E">
            <w:pPr>
              <w:rPr>
                <w:b/>
                <w:bCs/>
                <w:sz w:val="20"/>
                <w:szCs w:val="20"/>
              </w:rPr>
            </w:pPr>
            <w:r w:rsidRPr="005B2176">
              <w:rPr>
                <w:b/>
                <w:bCs/>
                <w:sz w:val="20"/>
                <w:szCs w:val="20"/>
              </w:rPr>
              <w:t>95</w:t>
            </w:r>
            <w:r w:rsidRPr="003C61F1">
              <w:rPr>
                <w:b/>
                <w:bCs/>
                <w:sz w:val="20"/>
                <w:szCs w:val="20"/>
              </w:rPr>
              <w:t>% CI</w:t>
            </w:r>
          </w:p>
        </w:tc>
      </w:tr>
      <w:tr w:rsidR="00E73C9D" w:rsidRPr="005B2176" w14:paraId="6106DE07" w14:textId="77777777" w:rsidTr="00CE186E">
        <w:tc>
          <w:tcPr>
            <w:tcW w:w="0" w:type="auto"/>
            <w:hideMark/>
          </w:tcPr>
          <w:p w14:paraId="5D599EB1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 sex</w:t>
            </w:r>
          </w:p>
        </w:tc>
        <w:tc>
          <w:tcPr>
            <w:tcW w:w="0" w:type="auto"/>
            <w:hideMark/>
          </w:tcPr>
          <w:p w14:paraId="5229DF2A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2.518</w:t>
            </w:r>
          </w:p>
        </w:tc>
        <w:tc>
          <w:tcPr>
            <w:tcW w:w="0" w:type="auto"/>
            <w:hideMark/>
          </w:tcPr>
          <w:p w14:paraId="2B63398F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1.821</w:t>
            </w:r>
          </w:p>
        </w:tc>
        <w:tc>
          <w:tcPr>
            <w:tcW w:w="0" w:type="auto"/>
            <w:hideMark/>
          </w:tcPr>
          <w:p w14:paraId="18A3DAA0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3.480</w:t>
            </w:r>
          </w:p>
        </w:tc>
      </w:tr>
      <w:tr w:rsidR="00E73C9D" w:rsidRPr="005B2176" w14:paraId="6136918A" w14:textId="77777777" w:rsidTr="00CE186E">
        <w:tc>
          <w:tcPr>
            <w:tcW w:w="0" w:type="auto"/>
            <w:hideMark/>
          </w:tcPr>
          <w:p w14:paraId="5F808B55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Sepsis</w:t>
            </w:r>
          </w:p>
        </w:tc>
        <w:tc>
          <w:tcPr>
            <w:tcW w:w="0" w:type="auto"/>
            <w:hideMark/>
          </w:tcPr>
          <w:p w14:paraId="616E1F15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2.251</w:t>
            </w:r>
          </w:p>
        </w:tc>
        <w:tc>
          <w:tcPr>
            <w:tcW w:w="0" w:type="auto"/>
            <w:hideMark/>
          </w:tcPr>
          <w:p w14:paraId="58AB5559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1.341</w:t>
            </w:r>
          </w:p>
        </w:tc>
        <w:tc>
          <w:tcPr>
            <w:tcW w:w="0" w:type="auto"/>
            <w:hideMark/>
          </w:tcPr>
          <w:p w14:paraId="3FF626AD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3.781</w:t>
            </w:r>
          </w:p>
        </w:tc>
      </w:tr>
      <w:tr w:rsidR="00E73C9D" w:rsidRPr="005B2176" w14:paraId="50EDE1DF" w14:textId="77777777" w:rsidTr="00CE186E">
        <w:tc>
          <w:tcPr>
            <w:tcW w:w="0" w:type="auto"/>
            <w:hideMark/>
          </w:tcPr>
          <w:p w14:paraId="057A3B0C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Myalgia</w:t>
            </w:r>
          </w:p>
        </w:tc>
        <w:tc>
          <w:tcPr>
            <w:tcW w:w="0" w:type="auto"/>
            <w:hideMark/>
          </w:tcPr>
          <w:p w14:paraId="3D37DBA7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1.984</w:t>
            </w:r>
          </w:p>
        </w:tc>
        <w:tc>
          <w:tcPr>
            <w:tcW w:w="0" w:type="auto"/>
            <w:hideMark/>
          </w:tcPr>
          <w:p w14:paraId="22F27A86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1.085</w:t>
            </w:r>
          </w:p>
        </w:tc>
        <w:tc>
          <w:tcPr>
            <w:tcW w:w="0" w:type="auto"/>
            <w:hideMark/>
          </w:tcPr>
          <w:p w14:paraId="4B532CE3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3.628</w:t>
            </w:r>
          </w:p>
        </w:tc>
      </w:tr>
      <w:tr w:rsidR="00E73C9D" w:rsidRPr="005B2176" w14:paraId="353CBCC4" w14:textId="77777777" w:rsidTr="00CE186E">
        <w:tc>
          <w:tcPr>
            <w:tcW w:w="0" w:type="auto"/>
            <w:hideMark/>
          </w:tcPr>
          <w:p w14:paraId="50FF06F2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Dyspnea </w:t>
            </w:r>
          </w:p>
        </w:tc>
        <w:tc>
          <w:tcPr>
            <w:tcW w:w="0" w:type="auto"/>
            <w:hideMark/>
          </w:tcPr>
          <w:p w14:paraId="62BA5112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1.565</w:t>
            </w:r>
          </w:p>
        </w:tc>
        <w:tc>
          <w:tcPr>
            <w:tcW w:w="0" w:type="auto"/>
            <w:hideMark/>
          </w:tcPr>
          <w:p w14:paraId="20C5139B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1.084</w:t>
            </w:r>
          </w:p>
        </w:tc>
        <w:tc>
          <w:tcPr>
            <w:tcW w:w="0" w:type="auto"/>
            <w:hideMark/>
          </w:tcPr>
          <w:p w14:paraId="438DE2A5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2.260</w:t>
            </w:r>
          </w:p>
        </w:tc>
      </w:tr>
      <w:tr w:rsidR="00E73C9D" w:rsidRPr="005B2176" w14:paraId="1A426658" w14:textId="77777777" w:rsidTr="00CE186E">
        <w:tc>
          <w:tcPr>
            <w:tcW w:w="0" w:type="auto"/>
            <w:hideMark/>
          </w:tcPr>
          <w:p w14:paraId="76228976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Hypoxemia</w:t>
            </w:r>
          </w:p>
        </w:tc>
        <w:tc>
          <w:tcPr>
            <w:tcW w:w="0" w:type="auto"/>
            <w:hideMark/>
          </w:tcPr>
          <w:p w14:paraId="2600610A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2.013</w:t>
            </w:r>
          </w:p>
        </w:tc>
        <w:tc>
          <w:tcPr>
            <w:tcW w:w="0" w:type="auto"/>
            <w:hideMark/>
          </w:tcPr>
          <w:p w14:paraId="77978922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1.002</w:t>
            </w:r>
          </w:p>
        </w:tc>
        <w:tc>
          <w:tcPr>
            <w:tcW w:w="0" w:type="auto"/>
            <w:hideMark/>
          </w:tcPr>
          <w:p w14:paraId="0B74C8A7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4.044</w:t>
            </w:r>
          </w:p>
        </w:tc>
      </w:tr>
      <w:tr w:rsidR="00E73C9D" w:rsidRPr="005B2176" w14:paraId="5F902B36" w14:textId="77777777" w:rsidTr="00CE186E">
        <w:tc>
          <w:tcPr>
            <w:tcW w:w="0" w:type="auto"/>
            <w:hideMark/>
          </w:tcPr>
          <w:p w14:paraId="005CEFE0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Pleural effusion</w:t>
            </w:r>
          </w:p>
        </w:tc>
        <w:tc>
          <w:tcPr>
            <w:tcW w:w="0" w:type="auto"/>
            <w:hideMark/>
          </w:tcPr>
          <w:p w14:paraId="086B16CE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1.758</w:t>
            </w:r>
          </w:p>
        </w:tc>
        <w:tc>
          <w:tcPr>
            <w:tcW w:w="0" w:type="auto"/>
            <w:hideMark/>
          </w:tcPr>
          <w:p w14:paraId="0F5699AF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1.057</w:t>
            </w:r>
          </w:p>
        </w:tc>
        <w:tc>
          <w:tcPr>
            <w:tcW w:w="0" w:type="auto"/>
            <w:hideMark/>
          </w:tcPr>
          <w:p w14:paraId="08527CF3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2.924</w:t>
            </w:r>
          </w:p>
        </w:tc>
      </w:tr>
      <w:tr w:rsidR="00E73C9D" w:rsidRPr="005B2176" w14:paraId="58CE4941" w14:textId="77777777" w:rsidTr="00CE186E">
        <w:tc>
          <w:tcPr>
            <w:tcW w:w="0" w:type="auto"/>
            <w:hideMark/>
          </w:tcPr>
          <w:p w14:paraId="38D6B044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Bronchitis</w:t>
            </w:r>
          </w:p>
        </w:tc>
        <w:tc>
          <w:tcPr>
            <w:tcW w:w="0" w:type="auto"/>
            <w:hideMark/>
          </w:tcPr>
          <w:p w14:paraId="1F34E33E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2.006</w:t>
            </w:r>
          </w:p>
        </w:tc>
        <w:tc>
          <w:tcPr>
            <w:tcW w:w="0" w:type="auto"/>
            <w:hideMark/>
          </w:tcPr>
          <w:p w14:paraId="4AFE8063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1.096</w:t>
            </w:r>
          </w:p>
        </w:tc>
        <w:tc>
          <w:tcPr>
            <w:tcW w:w="0" w:type="auto"/>
            <w:hideMark/>
          </w:tcPr>
          <w:p w14:paraId="20903F04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3.672</w:t>
            </w:r>
          </w:p>
        </w:tc>
      </w:tr>
      <w:tr w:rsidR="00E73C9D" w:rsidRPr="005B2176" w14:paraId="067FDC9D" w14:textId="77777777" w:rsidTr="00CE186E">
        <w:tc>
          <w:tcPr>
            <w:tcW w:w="0" w:type="auto"/>
            <w:hideMark/>
          </w:tcPr>
          <w:p w14:paraId="7CDD236B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3B59DB">
              <w:rPr>
                <w:sz w:val="20"/>
                <w:szCs w:val="20"/>
              </w:rPr>
              <w:t>Smoking (current or past)</w:t>
            </w:r>
          </w:p>
        </w:tc>
        <w:tc>
          <w:tcPr>
            <w:tcW w:w="0" w:type="auto"/>
            <w:hideMark/>
          </w:tcPr>
          <w:p w14:paraId="4AA4B3C9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1.719</w:t>
            </w:r>
          </w:p>
        </w:tc>
        <w:tc>
          <w:tcPr>
            <w:tcW w:w="0" w:type="auto"/>
            <w:hideMark/>
          </w:tcPr>
          <w:p w14:paraId="2B91FFDC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1.078</w:t>
            </w:r>
          </w:p>
        </w:tc>
        <w:tc>
          <w:tcPr>
            <w:tcW w:w="0" w:type="auto"/>
            <w:hideMark/>
          </w:tcPr>
          <w:p w14:paraId="1B116C99" w14:textId="77777777" w:rsidR="00E73C9D" w:rsidRPr="005B2176" w:rsidRDefault="00E73C9D" w:rsidP="00CE186E">
            <w:pPr>
              <w:rPr>
                <w:sz w:val="20"/>
                <w:szCs w:val="20"/>
              </w:rPr>
            </w:pPr>
            <w:r w:rsidRPr="005B2176">
              <w:rPr>
                <w:sz w:val="20"/>
                <w:szCs w:val="20"/>
              </w:rPr>
              <w:t>2.743</w:t>
            </w:r>
          </w:p>
        </w:tc>
      </w:tr>
    </w:tbl>
    <w:p w14:paraId="77C0F27E" w14:textId="77777777" w:rsidR="00C904DA" w:rsidRDefault="00C904DA" w:rsidP="00280DCC"/>
    <w:sectPr w:rsidR="00C904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93D"/>
    <w:rsid w:val="0001441A"/>
    <w:rsid w:val="00280DCC"/>
    <w:rsid w:val="0039693D"/>
    <w:rsid w:val="0054023F"/>
    <w:rsid w:val="009C2370"/>
    <w:rsid w:val="00C904DA"/>
    <w:rsid w:val="00CD5269"/>
    <w:rsid w:val="00E7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53D7B"/>
  <w15:chartTrackingRefBased/>
  <w15:docId w15:val="{4390F317-A99E-4457-8145-E12DE1F6A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C9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E73C9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54023F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476</Words>
  <Characters>2716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Benedict, Kaitlin (CDC/NCEZID/DFWED/MDB)</dc:creator>
  <cp:keywords/>
  <dc:description/>
  <cp:lastModifiedBy>Benedict, Kaitlin (CDC/NCEZID/DFWED/MDB)</cp:lastModifiedBy>
  <cp:revision>6</cp:revision>
  <dcterms:created xsi:type="dcterms:W3CDTF">2024-10-29T19:47:00Z</dcterms:created>
  <dcterms:modified xsi:type="dcterms:W3CDTF">2025-01-27T12:16:00Z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2024-10-29T19:48:04Z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84e21835-8576-43a2-8213-08d8cd9df1a6</vt:lpwstr>
  </property>
  <property fmtid="{D5CDD505-2E9C-101B-9397-08002B2CF9AE}" pid="8" name="MSIP_Label_7b94a7b8-f06c-4dfe-bdcc-9b548fd58c31_ContentBits">
    <vt:lpwstr>0</vt:lpwstr>
  </property>
</Properties>
</file>