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4335C" w14:textId="77777777" w:rsidR="00D426B2" w:rsidRDefault="00D426B2" w:rsidP="00DA6B37">
      <w:pPr>
        <w:jc w:val="center"/>
        <w:rPr>
          <w:rFonts w:ascii="Arial" w:hAnsi="Arial" w:cs="Arial"/>
          <w:b/>
          <w:bCs/>
          <w:sz w:val="32"/>
          <w:szCs w:val="32"/>
        </w:rPr>
      </w:pPr>
      <w:r w:rsidRPr="00D426B2">
        <w:rPr>
          <w:rFonts w:ascii="Arial" w:hAnsi="Arial" w:cs="Arial"/>
          <w:b/>
          <w:bCs/>
          <w:sz w:val="32"/>
          <w:szCs w:val="32"/>
        </w:rPr>
        <w:t>Developing and testing the predictive validity of household firearm storage measures: Insights from rural Alaska</w:t>
      </w:r>
    </w:p>
    <w:p w14:paraId="3051772B" w14:textId="4370B81E" w:rsidR="00E96509" w:rsidRPr="00DA6B37" w:rsidRDefault="00050968" w:rsidP="00DA6B37">
      <w:pPr>
        <w:jc w:val="center"/>
        <w:rPr>
          <w:rFonts w:ascii="Arial" w:hAnsi="Arial" w:cs="Arial"/>
          <w:sz w:val="32"/>
          <w:szCs w:val="32"/>
        </w:rPr>
      </w:pPr>
      <w:r w:rsidRPr="00DA6B37">
        <w:rPr>
          <w:rFonts w:ascii="Arial" w:hAnsi="Arial" w:cs="Arial"/>
          <w:sz w:val="32"/>
          <w:szCs w:val="32"/>
        </w:rPr>
        <w:t>Supplemental material</w:t>
      </w:r>
    </w:p>
    <w:p w14:paraId="68A70E5E" w14:textId="77777777" w:rsidR="00050968" w:rsidRPr="00050968" w:rsidRDefault="00050968" w:rsidP="00050968"/>
    <w:sdt>
      <w:sdtPr>
        <w:rPr>
          <w:rFonts w:asciiTheme="minorHAnsi" w:eastAsiaTheme="minorHAnsi" w:hAnsiTheme="minorHAnsi" w:cstheme="minorBidi"/>
          <w:color w:val="auto"/>
          <w:sz w:val="22"/>
          <w:szCs w:val="22"/>
        </w:rPr>
        <w:id w:val="-790276895"/>
        <w:docPartObj>
          <w:docPartGallery w:val="Table of Contents"/>
          <w:docPartUnique/>
        </w:docPartObj>
      </w:sdtPr>
      <w:sdtEndPr>
        <w:rPr>
          <w:b/>
          <w:bCs/>
          <w:noProof/>
        </w:rPr>
      </w:sdtEndPr>
      <w:sdtContent>
        <w:p w14:paraId="425AB5E9" w14:textId="34CD268E" w:rsidR="00050968" w:rsidRDefault="00050968">
          <w:pPr>
            <w:pStyle w:val="TOCHeading"/>
            <w:rPr>
              <w:rFonts w:ascii="Arial" w:hAnsi="Arial" w:cs="Arial"/>
              <w:b/>
              <w:bCs/>
              <w:color w:val="auto"/>
            </w:rPr>
          </w:pPr>
          <w:r w:rsidRPr="00050968">
            <w:rPr>
              <w:rFonts w:ascii="Arial" w:hAnsi="Arial" w:cs="Arial"/>
              <w:b/>
              <w:bCs/>
              <w:color w:val="auto"/>
            </w:rPr>
            <w:t>Table of Contents</w:t>
          </w:r>
        </w:p>
        <w:p w14:paraId="3D4CF01A" w14:textId="77777777" w:rsidR="00050968" w:rsidRPr="00050968" w:rsidRDefault="00050968" w:rsidP="00050968"/>
        <w:p w14:paraId="67E14E40" w14:textId="0C796793" w:rsidR="007154CD" w:rsidRDefault="00050968">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74975788" w:history="1">
            <w:r w:rsidR="007154CD" w:rsidRPr="00012E6D">
              <w:rPr>
                <w:rStyle w:val="Hyperlink"/>
                <w:rFonts w:ascii="Arial" w:hAnsi="Arial" w:cs="Arial"/>
                <w:b/>
                <w:bCs/>
                <w:noProof/>
              </w:rPr>
              <w:t xml:space="preserve">Supplemental Methods 1. </w:t>
            </w:r>
            <w:r w:rsidR="007154CD" w:rsidRPr="00012E6D">
              <w:rPr>
                <w:rStyle w:val="Hyperlink"/>
                <w:rFonts w:ascii="Arial" w:hAnsi="Arial" w:cs="Arial"/>
                <w:noProof/>
              </w:rPr>
              <w:t>Family Safety Net intervention description.</w:t>
            </w:r>
            <w:r w:rsidR="007154CD">
              <w:rPr>
                <w:noProof/>
                <w:webHidden/>
              </w:rPr>
              <w:tab/>
            </w:r>
            <w:r w:rsidR="007154CD">
              <w:rPr>
                <w:noProof/>
                <w:webHidden/>
              </w:rPr>
              <w:fldChar w:fldCharType="begin"/>
            </w:r>
            <w:r w:rsidR="007154CD">
              <w:rPr>
                <w:noProof/>
                <w:webHidden/>
              </w:rPr>
              <w:instrText xml:space="preserve"> PAGEREF _Toc174975788 \h </w:instrText>
            </w:r>
            <w:r w:rsidR="007154CD">
              <w:rPr>
                <w:noProof/>
                <w:webHidden/>
              </w:rPr>
            </w:r>
            <w:r w:rsidR="007154CD">
              <w:rPr>
                <w:noProof/>
                <w:webHidden/>
              </w:rPr>
              <w:fldChar w:fldCharType="separate"/>
            </w:r>
            <w:r w:rsidR="007154CD">
              <w:rPr>
                <w:noProof/>
                <w:webHidden/>
              </w:rPr>
              <w:t>1</w:t>
            </w:r>
            <w:r w:rsidR="007154CD">
              <w:rPr>
                <w:noProof/>
                <w:webHidden/>
              </w:rPr>
              <w:fldChar w:fldCharType="end"/>
            </w:r>
          </w:hyperlink>
        </w:p>
        <w:p w14:paraId="4983CC69" w14:textId="0D44F338" w:rsidR="007154CD" w:rsidRDefault="007154CD">
          <w:pPr>
            <w:pStyle w:val="TOC1"/>
            <w:rPr>
              <w:rFonts w:eastAsiaTheme="minorEastAsia"/>
              <w:noProof/>
              <w:kern w:val="2"/>
              <w:sz w:val="24"/>
              <w:szCs w:val="24"/>
              <w14:ligatures w14:val="standardContextual"/>
            </w:rPr>
          </w:pPr>
          <w:hyperlink w:anchor="_Toc174975789" w:history="1">
            <w:r w:rsidRPr="00012E6D">
              <w:rPr>
                <w:rStyle w:val="Hyperlink"/>
                <w:rFonts w:ascii="Arial" w:hAnsi="Arial" w:cs="Arial"/>
                <w:b/>
                <w:bCs/>
                <w:noProof/>
              </w:rPr>
              <w:t xml:space="preserve">Supplemental Table 1. </w:t>
            </w:r>
            <w:r w:rsidRPr="00012E6D">
              <w:rPr>
                <w:rStyle w:val="Hyperlink"/>
                <w:rFonts w:ascii="Arial" w:hAnsi="Arial" w:cs="Arial"/>
                <w:noProof/>
              </w:rPr>
              <w:t>Select</w:t>
            </w:r>
            <w:r w:rsidRPr="00012E6D">
              <w:rPr>
                <w:rStyle w:val="Hyperlink"/>
                <w:rFonts w:ascii="Arial" w:hAnsi="Arial" w:cs="Arial"/>
                <w:b/>
                <w:bCs/>
                <w:noProof/>
              </w:rPr>
              <w:t xml:space="preserve"> </w:t>
            </w:r>
            <w:r w:rsidRPr="00012E6D">
              <w:rPr>
                <w:rStyle w:val="Hyperlink"/>
                <w:rFonts w:ascii="Arial" w:hAnsi="Arial" w:cs="Arial"/>
                <w:noProof/>
              </w:rPr>
              <w:t>items from interviews with participants of the Family Safety Net intervention in rural Alaska, 2023.</w:t>
            </w:r>
            <w:r>
              <w:rPr>
                <w:noProof/>
                <w:webHidden/>
              </w:rPr>
              <w:tab/>
            </w:r>
            <w:r>
              <w:rPr>
                <w:noProof/>
                <w:webHidden/>
              </w:rPr>
              <w:fldChar w:fldCharType="begin"/>
            </w:r>
            <w:r>
              <w:rPr>
                <w:noProof/>
                <w:webHidden/>
              </w:rPr>
              <w:instrText xml:space="preserve"> PAGEREF _Toc174975789 \h </w:instrText>
            </w:r>
            <w:r>
              <w:rPr>
                <w:noProof/>
                <w:webHidden/>
              </w:rPr>
            </w:r>
            <w:r>
              <w:rPr>
                <w:noProof/>
                <w:webHidden/>
              </w:rPr>
              <w:fldChar w:fldCharType="separate"/>
            </w:r>
            <w:r>
              <w:rPr>
                <w:noProof/>
                <w:webHidden/>
              </w:rPr>
              <w:t>2</w:t>
            </w:r>
            <w:r>
              <w:rPr>
                <w:noProof/>
                <w:webHidden/>
              </w:rPr>
              <w:fldChar w:fldCharType="end"/>
            </w:r>
          </w:hyperlink>
        </w:p>
        <w:p w14:paraId="6045A5D8" w14:textId="1A523726" w:rsidR="007154CD" w:rsidRDefault="007154CD">
          <w:pPr>
            <w:pStyle w:val="TOC1"/>
            <w:rPr>
              <w:rFonts w:eastAsiaTheme="minorEastAsia"/>
              <w:noProof/>
              <w:kern w:val="2"/>
              <w:sz w:val="24"/>
              <w:szCs w:val="24"/>
              <w14:ligatures w14:val="standardContextual"/>
            </w:rPr>
          </w:pPr>
          <w:hyperlink w:anchor="_Toc174975790" w:history="1">
            <w:r w:rsidRPr="00012E6D">
              <w:rPr>
                <w:rStyle w:val="Hyperlink"/>
                <w:rFonts w:ascii="Arial" w:hAnsi="Arial" w:cs="Arial"/>
                <w:b/>
                <w:bCs/>
                <w:noProof/>
              </w:rPr>
              <w:t>Supplemental Table 2</w:t>
            </w:r>
            <w:r w:rsidRPr="00012E6D">
              <w:rPr>
                <w:rStyle w:val="Hyperlink"/>
                <w:rFonts w:ascii="Arial" w:hAnsi="Arial" w:cs="Arial"/>
                <w:noProof/>
              </w:rPr>
              <w:t>. Demographic characteristics, firearm storage, and youth firearm access among the analytic sample from the Family Safety Net Study in rural Alaska among participants who had complete data at both baseline and one-month follow-up (</w:t>
            </w:r>
            <w:r w:rsidRPr="00012E6D">
              <w:rPr>
                <w:rStyle w:val="Hyperlink"/>
                <w:rFonts w:ascii="Arial" w:hAnsi="Arial" w:cs="Arial"/>
                <w:i/>
                <w:iCs/>
                <w:noProof/>
              </w:rPr>
              <w:t>n</w:t>
            </w:r>
            <w:r w:rsidRPr="00012E6D">
              <w:rPr>
                <w:rStyle w:val="Hyperlink"/>
                <w:rFonts w:ascii="Arial" w:hAnsi="Arial" w:cs="Arial"/>
                <w:noProof/>
              </w:rPr>
              <w:t>=23), baseline only (</w:t>
            </w:r>
            <w:r w:rsidRPr="00012E6D">
              <w:rPr>
                <w:rStyle w:val="Hyperlink"/>
                <w:rFonts w:ascii="Arial" w:hAnsi="Arial" w:cs="Arial"/>
                <w:i/>
                <w:iCs/>
                <w:noProof/>
              </w:rPr>
              <w:t>n</w:t>
            </w:r>
            <w:r w:rsidRPr="00012E6D">
              <w:rPr>
                <w:rStyle w:val="Hyperlink"/>
                <w:rFonts w:ascii="Arial" w:hAnsi="Arial" w:cs="Arial"/>
                <w:noProof/>
              </w:rPr>
              <w:t>=13), and follow-up only (</w:t>
            </w:r>
            <w:r w:rsidRPr="00012E6D">
              <w:rPr>
                <w:rStyle w:val="Hyperlink"/>
                <w:rFonts w:ascii="Arial" w:hAnsi="Arial" w:cs="Arial"/>
                <w:i/>
                <w:iCs/>
                <w:noProof/>
              </w:rPr>
              <w:t>n</w:t>
            </w:r>
            <w:r w:rsidRPr="00012E6D">
              <w:rPr>
                <w:rStyle w:val="Hyperlink"/>
                <w:rFonts w:ascii="Arial" w:hAnsi="Arial" w:cs="Arial"/>
                <w:noProof/>
              </w:rPr>
              <w:t>=10), 2023.</w:t>
            </w:r>
            <w:r>
              <w:rPr>
                <w:noProof/>
                <w:webHidden/>
              </w:rPr>
              <w:tab/>
            </w:r>
            <w:r>
              <w:rPr>
                <w:noProof/>
                <w:webHidden/>
              </w:rPr>
              <w:fldChar w:fldCharType="begin"/>
            </w:r>
            <w:r>
              <w:rPr>
                <w:noProof/>
                <w:webHidden/>
              </w:rPr>
              <w:instrText xml:space="preserve"> PAGEREF _Toc174975790 \h </w:instrText>
            </w:r>
            <w:r>
              <w:rPr>
                <w:noProof/>
                <w:webHidden/>
              </w:rPr>
            </w:r>
            <w:r>
              <w:rPr>
                <w:noProof/>
                <w:webHidden/>
              </w:rPr>
              <w:fldChar w:fldCharType="separate"/>
            </w:r>
            <w:r>
              <w:rPr>
                <w:noProof/>
                <w:webHidden/>
              </w:rPr>
              <w:t>4</w:t>
            </w:r>
            <w:r>
              <w:rPr>
                <w:noProof/>
                <w:webHidden/>
              </w:rPr>
              <w:fldChar w:fldCharType="end"/>
            </w:r>
          </w:hyperlink>
        </w:p>
        <w:p w14:paraId="6AF8372B" w14:textId="3BE6DB52" w:rsidR="007154CD" w:rsidRDefault="007154CD">
          <w:pPr>
            <w:pStyle w:val="TOC1"/>
            <w:rPr>
              <w:rFonts w:eastAsiaTheme="minorEastAsia"/>
              <w:noProof/>
              <w:kern w:val="2"/>
              <w:sz w:val="24"/>
              <w:szCs w:val="24"/>
              <w14:ligatures w14:val="standardContextual"/>
            </w:rPr>
          </w:pPr>
          <w:hyperlink w:anchor="_Toc174975791" w:history="1">
            <w:r w:rsidRPr="00012E6D">
              <w:rPr>
                <w:rStyle w:val="Hyperlink"/>
                <w:rFonts w:ascii="Arial" w:hAnsi="Arial" w:cs="Arial"/>
                <w:b/>
                <w:bCs/>
                <w:noProof/>
              </w:rPr>
              <w:t>Supplemental Figure 1</w:t>
            </w:r>
            <w:r w:rsidRPr="00012E6D">
              <w:rPr>
                <w:rStyle w:val="Hyperlink"/>
                <w:rFonts w:ascii="Arial" w:hAnsi="Arial" w:cs="Arial"/>
                <w:noProof/>
              </w:rPr>
              <w:t>. Participant flow diagram from the Family Safety Net Study in rural Alaska 2023.</w:t>
            </w:r>
            <w:r>
              <w:rPr>
                <w:noProof/>
                <w:webHidden/>
              </w:rPr>
              <w:tab/>
            </w:r>
            <w:r>
              <w:rPr>
                <w:noProof/>
                <w:webHidden/>
              </w:rPr>
              <w:fldChar w:fldCharType="begin"/>
            </w:r>
            <w:r>
              <w:rPr>
                <w:noProof/>
                <w:webHidden/>
              </w:rPr>
              <w:instrText xml:space="preserve"> PAGEREF _Toc174975791 \h </w:instrText>
            </w:r>
            <w:r>
              <w:rPr>
                <w:noProof/>
                <w:webHidden/>
              </w:rPr>
            </w:r>
            <w:r>
              <w:rPr>
                <w:noProof/>
                <w:webHidden/>
              </w:rPr>
              <w:fldChar w:fldCharType="separate"/>
            </w:r>
            <w:r>
              <w:rPr>
                <w:noProof/>
                <w:webHidden/>
              </w:rPr>
              <w:t>5</w:t>
            </w:r>
            <w:r>
              <w:rPr>
                <w:noProof/>
                <w:webHidden/>
              </w:rPr>
              <w:fldChar w:fldCharType="end"/>
            </w:r>
          </w:hyperlink>
        </w:p>
        <w:p w14:paraId="2D018D21" w14:textId="4F695572" w:rsidR="00050968" w:rsidRDefault="00050968">
          <w:r>
            <w:rPr>
              <w:b/>
              <w:bCs/>
              <w:noProof/>
            </w:rPr>
            <w:fldChar w:fldCharType="end"/>
          </w:r>
        </w:p>
      </w:sdtContent>
    </w:sdt>
    <w:p w14:paraId="61DD7D96" w14:textId="77777777" w:rsidR="00050968" w:rsidRDefault="00050968" w:rsidP="006B68E3">
      <w:pPr>
        <w:spacing w:after="0" w:line="480" w:lineRule="auto"/>
        <w:rPr>
          <w:rFonts w:ascii="Arial" w:hAnsi="Arial" w:cs="Arial"/>
          <w:b/>
          <w:bCs/>
        </w:rPr>
      </w:pPr>
    </w:p>
    <w:p w14:paraId="5554EF04" w14:textId="64813536" w:rsidR="00050968" w:rsidRDefault="00050968" w:rsidP="006B68E3">
      <w:pPr>
        <w:spacing w:after="0" w:line="480" w:lineRule="auto"/>
        <w:rPr>
          <w:rFonts w:ascii="Arial" w:hAnsi="Arial" w:cs="Arial"/>
          <w:b/>
          <w:bCs/>
        </w:rPr>
      </w:pPr>
    </w:p>
    <w:p w14:paraId="4BE33527" w14:textId="667AFF85" w:rsidR="00067F28" w:rsidRDefault="00067F28" w:rsidP="006B68E3">
      <w:pPr>
        <w:spacing w:after="0" w:line="480" w:lineRule="auto"/>
        <w:rPr>
          <w:rFonts w:ascii="Arial" w:hAnsi="Arial" w:cs="Arial"/>
          <w:b/>
          <w:bCs/>
        </w:rPr>
      </w:pPr>
    </w:p>
    <w:p w14:paraId="17A96FCE" w14:textId="26A6FFF4" w:rsidR="00067F28" w:rsidRDefault="00067F28" w:rsidP="006B68E3">
      <w:pPr>
        <w:spacing w:after="0" w:line="480" w:lineRule="auto"/>
        <w:rPr>
          <w:rFonts w:ascii="Arial" w:hAnsi="Arial" w:cs="Arial"/>
          <w:b/>
          <w:bCs/>
        </w:rPr>
      </w:pPr>
    </w:p>
    <w:p w14:paraId="6FB60B61" w14:textId="43519111" w:rsidR="00067F28" w:rsidRDefault="00067F28" w:rsidP="006B68E3">
      <w:pPr>
        <w:spacing w:after="0" w:line="480" w:lineRule="auto"/>
        <w:rPr>
          <w:rFonts w:ascii="Arial" w:hAnsi="Arial" w:cs="Arial"/>
          <w:b/>
          <w:bCs/>
        </w:rPr>
      </w:pPr>
    </w:p>
    <w:p w14:paraId="2B371291" w14:textId="7D9DD988" w:rsidR="00067F28" w:rsidRDefault="00067F28" w:rsidP="006B68E3">
      <w:pPr>
        <w:spacing w:after="0" w:line="480" w:lineRule="auto"/>
        <w:rPr>
          <w:rFonts w:ascii="Arial" w:hAnsi="Arial" w:cs="Arial"/>
          <w:b/>
          <w:bCs/>
        </w:rPr>
      </w:pPr>
    </w:p>
    <w:p w14:paraId="2BAF449F" w14:textId="2B22967F" w:rsidR="00067F28" w:rsidRDefault="00067F28" w:rsidP="006B68E3">
      <w:pPr>
        <w:spacing w:after="0" w:line="480" w:lineRule="auto"/>
        <w:rPr>
          <w:rFonts w:ascii="Arial" w:hAnsi="Arial" w:cs="Arial"/>
          <w:b/>
          <w:bCs/>
        </w:rPr>
      </w:pPr>
    </w:p>
    <w:p w14:paraId="68F45A34" w14:textId="23084BE0" w:rsidR="00067F28" w:rsidRDefault="00067F28" w:rsidP="006B68E3">
      <w:pPr>
        <w:spacing w:after="0" w:line="480" w:lineRule="auto"/>
        <w:rPr>
          <w:rFonts w:ascii="Arial" w:hAnsi="Arial" w:cs="Arial"/>
          <w:b/>
          <w:bCs/>
        </w:rPr>
      </w:pPr>
    </w:p>
    <w:p w14:paraId="39B37DB1" w14:textId="77777777" w:rsidR="0016407C" w:rsidRDefault="0016407C" w:rsidP="006B68E3">
      <w:pPr>
        <w:spacing w:after="0" w:line="480" w:lineRule="auto"/>
        <w:rPr>
          <w:rFonts w:ascii="Arial" w:hAnsi="Arial" w:cs="Arial"/>
          <w:b/>
          <w:bCs/>
        </w:rPr>
      </w:pPr>
    </w:p>
    <w:p w14:paraId="5AC854B8" w14:textId="77777777" w:rsidR="007154CD" w:rsidRDefault="007154CD" w:rsidP="006B68E3">
      <w:pPr>
        <w:spacing w:after="0" w:line="480" w:lineRule="auto"/>
        <w:rPr>
          <w:rFonts w:ascii="Arial" w:hAnsi="Arial" w:cs="Arial"/>
          <w:b/>
          <w:bCs/>
        </w:rPr>
      </w:pPr>
    </w:p>
    <w:p w14:paraId="51BCA8FA" w14:textId="77777777" w:rsidR="007154CD" w:rsidRDefault="007154CD" w:rsidP="006B68E3">
      <w:pPr>
        <w:spacing w:after="0" w:line="480" w:lineRule="auto"/>
        <w:rPr>
          <w:rFonts w:ascii="Arial" w:hAnsi="Arial" w:cs="Arial"/>
          <w:b/>
          <w:bCs/>
        </w:rPr>
      </w:pPr>
    </w:p>
    <w:p w14:paraId="42669234" w14:textId="77777777" w:rsidR="007154CD" w:rsidRDefault="007154CD" w:rsidP="006B68E3">
      <w:pPr>
        <w:spacing w:after="0" w:line="480" w:lineRule="auto"/>
        <w:rPr>
          <w:rFonts w:ascii="Arial" w:hAnsi="Arial" w:cs="Arial"/>
          <w:b/>
          <w:bCs/>
        </w:rPr>
      </w:pPr>
    </w:p>
    <w:p w14:paraId="010CCD23" w14:textId="77777777" w:rsidR="004A3170" w:rsidRPr="004A3170" w:rsidRDefault="004A3170" w:rsidP="004A3170"/>
    <w:p w14:paraId="72395851" w14:textId="65F46F9B" w:rsidR="001C2F9B" w:rsidRDefault="001C2F9B" w:rsidP="001C2F9B">
      <w:pPr>
        <w:pStyle w:val="Heading1"/>
        <w:rPr>
          <w:rFonts w:ascii="Arial" w:hAnsi="Arial" w:cs="Arial"/>
          <w:color w:val="auto"/>
          <w:sz w:val="22"/>
          <w:szCs w:val="22"/>
        </w:rPr>
      </w:pPr>
      <w:bookmarkStart w:id="0" w:name="_Toc174975788"/>
      <w:r w:rsidRPr="00050968">
        <w:rPr>
          <w:rFonts w:ascii="Arial" w:hAnsi="Arial" w:cs="Arial"/>
          <w:b/>
          <w:bCs/>
          <w:color w:val="auto"/>
          <w:sz w:val="22"/>
          <w:szCs w:val="22"/>
        </w:rPr>
        <w:lastRenderedPageBreak/>
        <w:t xml:space="preserve">Supplemental </w:t>
      </w:r>
      <w:r>
        <w:rPr>
          <w:rFonts w:ascii="Arial" w:hAnsi="Arial" w:cs="Arial"/>
          <w:b/>
          <w:bCs/>
          <w:color w:val="auto"/>
          <w:sz w:val="22"/>
          <w:szCs w:val="22"/>
        </w:rPr>
        <w:t>Methods</w:t>
      </w:r>
      <w:r w:rsidRPr="00050968">
        <w:rPr>
          <w:rFonts w:ascii="Arial" w:hAnsi="Arial" w:cs="Arial"/>
          <w:b/>
          <w:bCs/>
          <w:color w:val="auto"/>
          <w:sz w:val="22"/>
          <w:szCs w:val="22"/>
        </w:rPr>
        <w:t xml:space="preserve"> 1. </w:t>
      </w:r>
      <w:r w:rsidRPr="00050968">
        <w:rPr>
          <w:rFonts w:ascii="Arial" w:hAnsi="Arial" w:cs="Arial"/>
          <w:color w:val="auto"/>
          <w:sz w:val="22"/>
          <w:szCs w:val="22"/>
        </w:rPr>
        <w:t xml:space="preserve">Family Safety Net intervention </w:t>
      </w:r>
      <w:r>
        <w:rPr>
          <w:rFonts w:ascii="Arial" w:hAnsi="Arial" w:cs="Arial"/>
          <w:color w:val="auto"/>
          <w:sz w:val="22"/>
          <w:szCs w:val="22"/>
        </w:rPr>
        <w:t>description</w:t>
      </w:r>
      <w:r w:rsidRPr="00D55148">
        <w:rPr>
          <w:rFonts w:ascii="Arial" w:hAnsi="Arial" w:cs="Arial"/>
          <w:color w:val="auto"/>
          <w:sz w:val="22"/>
          <w:szCs w:val="22"/>
        </w:rPr>
        <w:t>.</w:t>
      </w:r>
      <w:bookmarkEnd w:id="0"/>
    </w:p>
    <w:p w14:paraId="02C9FCE9" w14:textId="77777777" w:rsidR="001C2F9B" w:rsidRDefault="001C2F9B" w:rsidP="001C2F9B"/>
    <w:p w14:paraId="1AA6E15D" w14:textId="066F538B" w:rsidR="001C2F9B" w:rsidRDefault="001C2F9B" w:rsidP="001C2F9B">
      <w:pPr>
        <w:widowControl w:val="0"/>
        <w:spacing w:after="0" w:line="480" w:lineRule="auto"/>
        <w:rPr>
          <w:rFonts w:ascii="Arial" w:eastAsia="Times New Roman" w:hAnsi="Arial" w:cs="Arial"/>
          <w:bCs/>
        </w:rPr>
      </w:pPr>
      <w:r w:rsidRPr="001C2F9B">
        <w:rPr>
          <w:rFonts w:ascii="Arial" w:hAnsi="Arial" w:cs="Arial"/>
          <w:color w:val="000000"/>
        </w:rPr>
        <w:t xml:space="preserve">Eligible participants completed a family-focused mental health screening. Interviewers asked participants if: 1) </w:t>
      </w:r>
      <w:r w:rsidRPr="001C2F9B">
        <w:rPr>
          <w:rFonts w:ascii="Arial" w:eastAsia="Times New Roman" w:hAnsi="Arial" w:cs="Arial"/>
          <w:bCs/>
        </w:rPr>
        <w:t xml:space="preserve">in the past two months, has anyone in your household been going through a rough time; 2) in the past two months, has someone in your home seemed down, sad, or depressed; 3) </w:t>
      </w:r>
      <w:proofErr w:type="gramStart"/>
      <w:r w:rsidRPr="001C2F9B">
        <w:rPr>
          <w:rFonts w:ascii="Arial" w:eastAsia="Times New Roman" w:hAnsi="Arial" w:cs="Arial"/>
          <w:bCs/>
        </w:rPr>
        <w:t>and,</w:t>
      </w:r>
      <w:proofErr w:type="gramEnd"/>
      <w:r w:rsidRPr="001C2F9B">
        <w:rPr>
          <w:rFonts w:ascii="Arial" w:eastAsia="Times New Roman" w:hAnsi="Arial" w:cs="Arial"/>
          <w:bCs/>
        </w:rPr>
        <w:t xml:space="preserve"> are you worried that someone in your home is at risk of suicide. </w:t>
      </w:r>
    </w:p>
    <w:p w14:paraId="1AFC996D" w14:textId="77777777" w:rsidR="001C2F9B" w:rsidRPr="001C2F9B" w:rsidRDefault="001C2F9B" w:rsidP="001C2F9B">
      <w:pPr>
        <w:widowControl w:val="0"/>
        <w:spacing w:after="0" w:line="480" w:lineRule="auto"/>
        <w:rPr>
          <w:rFonts w:ascii="Arial" w:eastAsia="Times New Roman" w:hAnsi="Arial" w:cs="Arial"/>
          <w:bCs/>
        </w:rPr>
      </w:pPr>
    </w:p>
    <w:p w14:paraId="0F2064C3" w14:textId="77777777" w:rsidR="001C2F9B" w:rsidRPr="001C2F9B" w:rsidRDefault="001C2F9B" w:rsidP="001C2F9B">
      <w:pPr>
        <w:widowControl w:val="0"/>
        <w:spacing w:after="0" w:line="480" w:lineRule="auto"/>
        <w:rPr>
          <w:rFonts w:ascii="Arial" w:hAnsi="Arial" w:cs="Arial"/>
          <w:color w:val="000000"/>
        </w:rPr>
      </w:pPr>
      <w:r w:rsidRPr="001C2F9B">
        <w:rPr>
          <w:rFonts w:ascii="Arial" w:eastAsia="Times New Roman" w:hAnsi="Arial" w:cs="Arial"/>
          <w:bCs/>
        </w:rPr>
        <w:t xml:space="preserve">The team randomized </w:t>
      </w:r>
      <w:r w:rsidRPr="001C2F9B">
        <w:rPr>
          <w:rFonts w:ascii="Arial" w:hAnsi="Arial" w:cs="Arial"/>
          <w:color w:val="000000"/>
        </w:rPr>
        <w:t xml:space="preserve">participants </w:t>
      </w:r>
      <w:r w:rsidRPr="001C2F9B">
        <w:rPr>
          <w:rFonts w:ascii="Arial" w:eastAsia="Times New Roman" w:hAnsi="Arial" w:cs="Arial"/>
          <w:bCs/>
        </w:rPr>
        <w:t xml:space="preserve">who answered “yes” to any of the </w:t>
      </w:r>
      <w:r w:rsidRPr="001C2F9B">
        <w:rPr>
          <w:rFonts w:ascii="Arial" w:hAnsi="Arial" w:cs="Arial"/>
          <w:color w:val="000000"/>
        </w:rPr>
        <w:t xml:space="preserve">family-focused mental health screening questions to one of two lethal means reduction intervention arms: 1) a </w:t>
      </w:r>
      <w:r w:rsidRPr="001C2F9B">
        <w:rPr>
          <w:rFonts w:ascii="Arial" w:eastAsia="Times New Roman" w:hAnsi="Arial" w:cs="Arial"/>
          <w:bCs/>
        </w:rPr>
        <w:t>15–20-minute</w:t>
      </w:r>
      <w:r w:rsidRPr="001C2F9B">
        <w:rPr>
          <w:rFonts w:ascii="Arial" w:hAnsi="Arial" w:cs="Arial"/>
          <w:color w:val="000000"/>
        </w:rPr>
        <w:t xml:space="preserve"> motivational interview </w:t>
      </w:r>
      <w:r w:rsidRPr="001C2F9B">
        <w:rPr>
          <w:rFonts w:ascii="Arial" w:eastAsia="Times New Roman" w:hAnsi="Arial" w:cs="Arial"/>
          <w:bCs/>
        </w:rPr>
        <w:t>counseling session</w:t>
      </w:r>
      <w:r w:rsidRPr="001C2F9B">
        <w:rPr>
          <w:rFonts w:ascii="Arial" w:hAnsi="Arial" w:cs="Arial"/>
          <w:color w:val="000000"/>
        </w:rPr>
        <w:t>; 2) or, a 10-15-minute scripted session. Participants in the intervention arms received take-home firearm storage materials (i.e., combination and keyed cable and trigger locks, ammo boxes with keyed padlocks, local home safety catalog) and lethal means reduction materials (combination and keyed medication lock boxes, 988 stickers and magnets). During the four weeks following the session, participants in both intervention arms received one to three text messages per week focused on different affirmations about the work they do to keep their loved ones safe.</w:t>
      </w:r>
    </w:p>
    <w:p w14:paraId="68C63440" w14:textId="77777777" w:rsidR="001C2F9B" w:rsidRPr="001C2F9B" w:rsidRDefault="001C2F9B" w:rsidP="001C2F9B">
      <w:pPr>
        <w:widowControl w:val="0"/>
        <w:spacing w:after="0" w:line="480" w:lineRule="auto"/>
        <w:rPr>
          <w:rFonts w:ascii="Arial" w:hAnsi="Arial" w:cs="Arial"/>
          <w:color w:val="000000"/>
        </w:rPr>
      </w:pPr>
    </w:p>
    <w:p w14:paraId="16CF69EC" w14:textId="77777777" w:rsidR="001C2F9B" w:rsidRPr="001C2F9B" w:rsidRDefault="001C2F9B" w:rsidP="001C2F9B">
      <w:pPr>
        <w:widowControl w:val="0"/>
        <w:spacing w:after="0" w:line="480" w:lineRule="auto"/>
        <w:rPr>
          <w:rFonts w:ascii="Arial" w:eastAsia="Times New Roman" w:hAnsi="Arial" w:cs="Arial"/>
          <w:bCs/>
        </w:rPr>
      </w:pPr>
      <w:r w:rsidRPr="001C2F9B">
        <w:rPr>
          <w:rFonts w:ascii="Arial" w:eastAsia="Times New Roman" w:hAnsi="Arial" w:cs="Arial"/>
          <w:bCs/>
        </w:rPr>
        <w:t xml:space="preserve">The team randomized </w:t>
      </w:r>
      <w:r w:rsidRPr="001C2F9B">
        <w:rPr>
          <w:rFonts w:ascii="Arial" w:hAnsi="Arial" w:cs="Arial"/>
          <w:color w:val="000000"/>
        </w:rPr>
        <w:t xml:space="preserve">participants </w:t>
      </w:r>
      <w:r w:rsidRPr="001C2F9B">
        <w:rPr>
          <w:rFonts w:ascii="Arial" w:eastAsia="Times New Roman" w:hAnsi="Arial" w:cs="Arial"/>
          <w:bCs/>
        </w:rPr>
        <w:t xml:space="preserve">who answered “no” to any of the three </w:t>
      </w:r>
      <w:r w:rsidRPr="001C2F9B">
        <w:rPr>
          <w:rFonts w:ascii="Arial" w:hAnsi="Arial" w:cs="Arial"/>
          <w:color w:val="000000"/>
        </w:rPr>
        <w:t xml:space="preserve">family-focused mental health screening questions to one of two control arms: 3) scripted session to encourage locked and unloaded firearm storage plus take-home firearm storage materials; and 4) take-home firearm storage materials, only. During the four weeks following the session, </w:t>
      </w:r>
      <w:r w:rsidRPr="001C2F9B">
        <w:rPr>
          <w:rFonts w:ascii="Arial" w:eastAsia="Times New Roman" w:hAnsi="Arial" w:cs="Arial"/>
          <w:bCs/>
        </w:rPr>
        <w:t xml:space="preserve">participants in the scripted session arm </w:t>
      </w:r>
      <w:r w:rsidRPr="001C2F9B">
        <w:rPr>
          <w:rFonts w:ascii="Arial" w:hAnsi="Arial" w:cs="Arial"/>
          <w:color w:val="000000"/>
        </w:rPr>
        <w:t xml:space="preserve">received one to three weekly text messages </w:t>
      </w:r>
      <w:proofErr w:type="gramStart"/>
      <w:r w:rsidRPr="001C2F9B">
        <w:rPr>
          <w:rFonts w:ascii="Arial" w:hAnsi="Arial" w:cs="Arial"/>
          <w:color w:val="000000"/>
        </w:rPr>
        <w:t>similar to</w:t>
      </w:r>
      <w:proofErr w:type="gramEnd"/>
      <w:r w:rsidRPr="001C2F9B">
        <w:rPr>
          <w:rFonts w:ascii="Arial" w:hAnsi="Arial" w:cs="Arial"/>
          <w:color w:val="000000"/>
        </w:rPr>
        <w:t xml:space="preserve"> the intervention arms.</w:t>
      </w:r>
    </w:p>
    <w:p w14:paraId="61800CE8" w14:textId="77777777" w:rsidR="001C2F9B" w:rsidRPr="001C2F9B" w:rsidRDefault="001C2F9B" w:rsidP="001C2F9B"/>
    <w:p w14:paraId="7F86D228" w14:textId="77777777" w:rsidR="001C2F9B" w:rsidRDefault="001C2F9B" w:rsidP="006B68E3">
      <w:pPr>
        <w:spacing w:after="0" w:line="480" w:lineRule="auto"/>
        <w:rPr>
          <w:rFonts w:ascii="Arial" w:hAnsi="Arial" w:cs="Arial"/>
          <w:b/>
          <w:bCs/>
        </w:rPr>
      </w:pPr>
    </w:p>
    <w:p w14:paraId="531931EA" w14:textId="77777777" w:rsidR="004A3170" w:rsidRDefault="004A3170" w:rsidP="006B68E3">
      <w:pPr>
        <w:spacing w:after="0" w:line="480" w:lineRule="auto"/>
        <w:rPr>
          <w:rFonts w:ascii="Arial" w:hAnsi="Arial" w:cs="Arial"/>
          <w:b/>
          <w:bCs/>
        </w:rPr>
      </w:pPr>
    </w:p>
    <w:p w14:paraId="27516560" w14:textId="10870842" w:rsidR="00E96509" w:rsidRDefault="00E96509" w:rsidP="00050968">
      <w:pPr>
        <w:pStyle w:val="Heading1"/>
        <w:rPr>
          <w:rFonts w:ascii="Arial" w:hAnsi="Arial" w:cs="Arial"/>
          <w:color w:val="auto"/>
          <w:sz w:val="22"/>
          <w:szCs w:val="22"/>
        </w:rPr>
      </w:pPr>
      <w:bookmarkStart w:id="1" w:name="_Toc174975789"/>
      <w:r w:rsidRPr="00050968">
        <w:rPr>
          <w:rFonts w:ascii="Arial" w:hAnsi="Arial" w:cs="Arial"/>
          <w:b/>
          <w:bCs/>
          <w:color w:val="auto"/>
          <w:sz w:val="22"/>
          <w:szCs w:val="22"/>
        </w:rPr>
        <w:lastRenderedPageBreak/>
        <w:t xml:space="preserve">Supplemental Table 1. </w:t>
      </w:r>
      <w:r w:rsidR="00050968" w:rsidRPr="00050968">
        <w:rPr>
          <w:rFonts w:ascii="Arial" w:hAnsi="Arial" w:cs="Arial"/>
          <w:color w:val="auto"/>
          <w:sz w:val="22"/>
          <w:szCs w:val="22"/>
        </w:rPr>
        <w:t>Select</w:t>
      </w:r>
      <w:r w:rsidR="00050968" w:rsidRPr="00050968">
        <w:rPr>
          <w:rFonts w:ascii="Arial" w:hAnsi="Arial" w:cs="Arial"/>
          <w:b/>
          <w:bCs/>
          <w:color w:val="auto"/>
          <w:sz w:val="22"/>
          <w:szCs w:val="22"/>
        </w:rPr>
        <w:t xml:space="preserve"> </w:t>
      </w:r>
      <w:r w:rsidR="00050968" w:rsidRPr="00050968">
        <w:rPr>
          <w:rFonts w:ascii="Arial" w:hAnsi="Arial" w:cs="Arial"/>
          <w:color w:val="auto"/>
          <w:sz w:val="22"/>
          <w:szCs w:val="22"/>
        </w:rPr>
        <w:t xml:space="preserve">items from interviews with participants of the Family Safety Net intervention in rural </w:t>
      </w:r>
      <w:r w:rsidR="00050968" w:rsidRPr="004B27CE">
        <w:rPr>
          <w:rFonts w:ascii="Arial" w:hAnsi="Arial" w:cs="Arial"/>
          <w:color w:val="auto"/>
          <w:sz w:val="22"/>
          <w:szCs w:val="22"/>
        </w:rPr>
        <w:t xml:space="preserve">Alaska, </w:t>
      </w:r>
      <w:r w:rsidR="00050968" w:rsidRPr="003B7525">
        <w:rPr>
          <w:rFonts w:ascii="Arial" w:hAnsi="Arial" w:cs="Arial"/>
          <w:color w:val="auto"/>
          <w:sz w:val="22"/>
          <w:szCs w:val="22"/>
        </w:rPr>
        <w:t>20</w:t>
      </w:r>
      <w:r w:rsidR="004B27CE" w:rsidRPr="00D55148">
        <w:rPr>
          <w:rFonts w:ascii="Arial" w:hAnsi="Arial" w:cs="Arial"/>
          <w:color w:val="auto"/>
          <w:sz w:val="22"/>
          <w:szCs w:val="22"/>
        </w:rPr>
        <w:t>23.</w:t>
      </w:r>
      <w:bookmarkEnd w:id="1"/>
    </w:p>
    <w:p w14:paraId="37CF0AC6" w14:textId="77777777" w:rsidR="00050968" w:rsidRPr="00C10FC3" w:rsidRDefault="00050968" w:rsidP="00050968">
      <w:pPr>
        <w:spacing w:after="0" w:line="240" w:lineRule="auto"/>
        <w:rPr>
          <w:rFonts w:ascii="Arial" w:hAnsi="Arial" w:cs="Arial"/>
          <w:sz w:val="18"/>
          <w:szCs w:val="18"/>
        </w:rPr>
      </w:pPr>
    </w:p>
    <w:tbl>
      <w:tblPr>
        <w:tblW w:w="9360" w:type="dxa"/>
        <w:tblBorders>
          <w:insideH w:val="single" w:sz="4" w:space="0" w:color="auto"/>
        </w:tblBorders>
        <w:tblLayout w:type="fixed"/>
        <w:tblLook w:val="04A0" w:firstRow="1" w:lastRow="0" w:firstColumn="1" w:lastColumn="0" w:noHBand="0" w:noVBand="1"/>
      </w:tblPr>
      <w:tblGrid>
        <w:gridCol w:w="4230"/>
        <w:gridCol w:w="5130"/>
      </w:tblGrid>
      <w:tr w:rsidR="002F2A71" w:rsidRPr="00050968" w14:paraId="1B63B9DC" w14:textId="77777777" w:rsidTr="00575B32">
        <w:trPr>
          <w:trHeight w:val="368"/>
          <w:tblHeader/>
        </w:trPr>
        <w:tc>
          <w:tcPr>
            <w:tcW w:w="4230" w:type="dxa"/>
            <w:tcBorders>
              <w:top w:val="single" w:sz="4" w:space="0" w:color="auto"/>
              <w:bottom w:val="single" w:sz="4" w:space="0" w:color="auto"/>
            </w:tcBorders>
            <w:shd w:val="clear" w:color="auto" w:fill="7F7F7F" w:themeFill="text1" w:themeFillTint="80"/>
            <w:vAlign w:val="center"/>
            <w:hideMark/>
          </w:tcPr>
          <w:p w14:paraId="55314B3E" w14:textId="77777777" w:rsidR="002F2A71" w:rsidRPr="002F2A71" w:rsidRDefault="002F2A71" w:rsidP="0073634F">
            <w:pPr>
              <w:spacing w:after="0" w:line="240" w:lineRule="auto"/>
              <w:rPr>
                <w:rFonts w:ascii="Arial" w:eastAsia="Times New Roman" w:hAnsi="Arial" w:cs="Arial"/>
                <w:b/>
                <w:bCs/>
                <w:color w:val="FFFFFF" w:themeColor="background1"/>
                <w:sz w:val="20"/>
                <w:szCs w:val="20"/>
              </w:rPr>
            </w:pPr>
            <w:r w:rsidRPr="002F2A71">
              <w:rPr>
                <w:rFonts w:ascii="Arial" w:eastAsia="Times New Roman" w:hAnsi="Arial" w:cs="Arial"/>
                <w:b/>
                <w:bCs/>
                <w:color w:val="FFFFFF" w:themeColor="background1"/>
                <w:sz w:val="20"/>
                <w:szCs w:val="20"/>
              </w:rPr>
              <w:t>Question</w:t>
            </w:r>
          </w:p>
        </w:tc>
        <w:tc>
          <w:tcPr>
            <w:tcW w:w="5130" w:type="dxa"/>
            <w:tcBorders>
              <w:top w:val="single" w:sz="4" w:space="0" w:color="auto"/>
              <w:bottom w:val="single" w:sz="4" w:space="0" w:color="auto"/>
            </w:tcBorders>
            <w:shd w:val="clear" w:color="auto" w:fill="7F7F7F" w:themeFill="text1" w:themeFillTint="80"/>
            <w:vAlign w:val="center"/>
            <w:hideMark/>
          </w:tcPr>
          <w:p w14:paraId="5F206B3A" w14:textId="77777777" w:rsidR="002F2A71" w:rsidRPr="002F2A71" w:rsidRDefault="002F2A71" w:rsidP="0073634F">
            <w:pPr>
              <w:spacing w:after="0" w:line="240" w:lineRule="auto"/>
              <w:rPr>
                <w:rFonts w:ascii="Arial" w:eastAsia="Times New Roman" w:hAnsi="Arial" w:cs="Arial"/>
                <w:b/>
                <w:bCs/>
                <w:color w:val="FFFFFF" w:themeColor="background1"/>
                <w:sz w:val="20"/>
                <w:szCs w:val="20"/>
              </w:rPr>
            </w:pPr>
            <w:r w:rsidRPr="002F2A71">
              <w:rPr>
                <w:rFonts w:ascii="Arial" w:eastAsia="Times New Roman" w:hAnsi="Arial" w:cs="Arial"/>
                <w:b/>
                <w:bCs/>
                <w:color w:val="FFFFFF" w:themeColor="background1"/>
                <w:sz w:val="20"/>
                <w:szCs w:val="20"/>
              </w:rPr>
              <w:t>Values</w:t>
            </w:r>
          </w:p>
        </w:tc>
      </w:tr>
      <w:tr w:rsidR="002F2A71" w:rsidRPr="00050968" w14:paraId="2420ADD1" w14:textId="77777777" w:rsidTr="00C578D0">
        <w:trPr>
          <w:trHeight w:val="315"/>
        </w:trPr>
        <w:tc>
          <w:tcPr>
            <w:tcW w:w="9360" w:type="dxa"/>
            <w:gridSpan w:val="2"/>
            <w:shd w:val="clear" w:color="auto" w:fill="D9D9D9" w:themeFill="background1" w:themeFillShade="D9"/>
            <w:vAlign w:val="center"/>
          </w:tcPr>
          <w:p w14:paraId="472CFE32" w14:textId="2FA60234" w:rsidR="002F2A71" w:rsidRPr="0073634F" w:rsidRDefault="002F2A71" w:rsidP="002F2A71">
            <w:pPr>
              <w:spacing w:after="0" w:line="240" w:lineRule="auto"/>
              <w:rPr>
                <w:rFonts w:ascii="Arial" w:eastAsia="Times New Roman" w:hAnsi="Arial" w:cs="Arial"/>
                <w:color w:val="000000"/>
                <w:sz w:val="20"/>
                <w:szCs w:val="20"/>
              </w:rPr>
            </w:pPr>
            <w:r>
              <w:rPr>
                <w:rFonts w:ascii="Arial" w:eastAsia="Times New Roman" w:hAnsi="Arial" w:cs="Arial"/>
                <w:b/>
                <w:bCs/>
                <w:color w:val="000000"/>
                <w:sz w:val="20"/>
                <w:szCs w:val="20"/>
              </w:rPr>
              <w:t>Cumulative firearm accessibility, average firearm accessibility, number of unlocked firearms</w:t>
            </w:r>
          </w:p>
        </w:tc>
      </w:tr>
      <w:tr w:rsidR="006329C0" w:rsidRPr="00050968" w14:paraId="322272C6" w14:textId="77777777" w:rsidTr="00575B32">
        <w:trPr>
          <w:trHeight w:val="315"/>
        </w:trPr>
        <w:tc>
          <w:tcPr>
            <w:tcW w:w="4230" w:type="dxa"/>
            <w:shd w:val="clear" w:color="auto" w:fill="auto"/>
            <w:vAlign w:val="center"/>
          </w:tcPr>
          <w:p w14:paraId="0EB9DFD2" w14:textId="2B2ACC2B" w:rsidR="006329C0" w:rsidRPr="006329C0" w:rsidRDefault="006329C0" w:rsidP="0073634F">
            <w:pPr>
              <w:spacing w:after="0" w:line="240" w:lineRule="auto"/>
              <w:rPr>
                <w:rFonts w:ascii="Arial" w:eastAsia="Times New Roman" w:hAnsi="Arial" w:cs="Arial"/>
                <w:i/>
                <w:iCs/>
                <w:color w:val="000000"/>
                <w:sz w:val="20"/>
                <w:szCs w:val="20"/>
              </w:rPr>
            </w:pPr>
            <w:r w:rsidRPr="006329C0">
              <w:rPr>
                <w:rFonts w:ascii="Arial" w:eastAsia="Times New Roman" w:hAnsi="Arial" w:cs="Arial"/>
                <w:i/>
                <w:iCs/>
                <w:color w:val="000000"/>
                <w:sz w:val="20"/>
                <w:szCs w:val="20"/>
              </w:rPr>
              <w:t xml:space="preserve">Think about how you store </w:t>
            </w:r>
            <w:r>
              <w:rPr>
                <w:rFonts w:ascii="Arial" w:eastAsia="Times New Roman" w:hAnsi="Arial" w:cs="Arial"/>
                <w:i/>
                <w:iCs/>
                <w:color w:val="000000"/>
                <w:sz w:val="20"/>
                <w:szCs w:val="20"/>
              </w:rPr>
              <w:t>[</w:t>
            </w:r>
            <w:r w:rsidRPr="006329C0">
              <w:rPr>
                <w:rFonts w:ascii="Arial" w:eastAsia="Times New Roman" w:hAnsi="Arial" w:cs="Arial"/>
                <w:i/>
                <w:iCs/>
                <w:color w:val="000000"/>
                <w:sz w:val="20"/>
                <w:szCs w:val="20"/>
              </w:rPr>
              <w:t>GUN 1</w:t>
            </w:r>
            <w:r>
              <w:rPr>
                <w:rFonts w:ascii="Arial" w:eastAsia="Times New Roman" w:hAnsi="Arial" w:cs="Arial"/>
                <w:i/>
                <w:iCs/>
                <w:color w:val="000000"/>
                <w:sz w:val="20"/>
                <w:szCs w:val="20"/>
              </w:rPr>
              <w:t>-5]</w:t>
            </w:r>
            <w:r w:rsidRPr="006329C0">
              <w:rPr>
                <w:rFonts w:ascii="Arial" w:eastAsia="Times New Roman" w:hAnsi="Arial" w:cs="Arial"/>
                <w:i/>
                <w:iCs/>
                <w:color w:val="000000"/>
                <w:sz w:val="20"/>
                <w:szCs w:val="20"/>
              </w:rPr>
              <w:t>. Is it:</w:t>
            </w:r>
          </w:p>
        </w:tc>
        <w:tc>
          <w:tcPr>
            <w:tcW w:w="5130" w:type="dxa"/>
            <w:shd w:val="clear" w:color="auto" w:fill="auto"/>
            <w:vAlign w:val="center"/>
          </w:tcPr>
          <w:p w14:paraId="0BCC27E0" w14:textId="77777777" w:rsidR="006329C0" w:rsidRPr="0073634F" w:rsidRDefault="006329C0" w:rsidP="0073634F">
            <w:pPr>
              <w:spacing w:after="0" w:line="240" w:lineRule="auto"/>
              <w:rPr>
                <w:rFonts w:ascii="Arial" w:eastAsia="Times New Roman" w:hAnsi="Arial" w:cs="Arial"/>
                <w:color w:val="000000"/>
                <w:sz w:val="20"/>
                <w:szCs w:val="20"/>
              </w:rPr>
            </w:pPr>
          </w:p>
        </w:tc>
      </w:tr>
      <w:tr w:rsidR="002F2A71" w:rsidRPr="00050968" w14:paraId="0C9A8C93" w14:textId="77777777" w:rsidTr="00575B32">
        <w:trPr>
          <w:trHeight w:val="315"/>
        </w:trPr>
        <w:tc>
          <w:tcPr>
            <w:tcW w:w="4230" w:type="dxa"/>
            <w:shd w:val="clear" w:color="auto" w:fill="auto"/>
            <w:vAlign w:val="center"/>
            <w:hideMark/>
          </w:tcPr>
          <w:p w14:paraId="1071A2B4"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Locked with a cable or trigger lock?</w:t>
            </w:r>
          </w:p>
        </w:tc>
        <w:tc>
          <w:tcPr>
            <w:tcW w:w="5130" w:type="dxa"/>
            <w:vMerge w:val="restart"/>
            <w:shd w:val="clear" w:color="auto" w:fill="auto"/>
            <w:vAlign w:val="center"/>
            <w:hideMark/>
          </w:tcPr>
          <w:p w14:paraId="068908CC"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1=Yes</w:t>
            </w:r>
            <w:r w:rsidRPr="0073634F">
              <w:rPr>
                <w:rFonts w:ascii="Arial" w:eastAsia="Times New Roman" w:hAnsi="Arial" w:cs="Arial"/>
                <w:color w:val="000000"/>
                <w:sz w:val="20"/>
                <w:szCs w:val="20"/>
              </w:rPr>
              <w:br/>
              <w:t>2=No</w:t>
            </w:r>
            <w:r w:rsidRPr="0073634F">
              <w:rPr>
                <w:rFonts w:ascii="Arial" w:eastAsia="Times New Roman" w:hAnsi="Arial" w:cs="Arial"/>
                <w:color w:val="000000"/>
                <w:sz w:val="20"/>
                <w:szCs w:val="20"/>
              </w:rPr>
              <w:br/>
              <w:t>3=Not Sure</w:t>
            </w:r>
          </w:p>
          <w:p w14:paraId="727B807F" w14:textId="6A03E20B" w:rsidR="002F2A71" w:rsidRPr="0073634F" w:rsidRDefault="002F2A71" w:rsidP="0073634F">
            <w:pPr>
              <w:spacing w:after="0" w:line="240" w:lineRule="auto"/>
              <w:rPr>
                <w:rFonts w:ascii="Arial" w:eastAsia="Times New Roman" w:hAnsi="Arial" w:cs="Arial"/>
                <w:color w:val="000000"/>
                <w:sz w:val="20"/>
                <w:szCs w:val="20"/>
              </w:rPr>
            </w:pPr>
          </w:p>
        </w:tc>
      </w:tr>
      <w:tr w:rsidR="002F2A71" w:rsidRPr="00050968" w14:paraId="2FA1C797" w14:textId="77777777" w:rsidTr="00575B32">
        <w:trPr>
          <w:trHeight w:val="315"/>
        </w:trPr>
        <w:tc>
          <w:tcPr>
            <w:tcW w:w="4230" w:type="dxa"/>
            <w:shd w:val="clear" w:color="auto" w:fill="auto"/>
            <w:vAlign w:val="center"/>
            <w:hideMark/>
          </w:tcPr>
          <w:p w14:paraId="12FEF1B0"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In a locked gun safe/cabinet?</w:t>
            </w:r>
          </w:p>
        </w:tc>
        <w:tc>
          <w:tcPr>
            <w:tcW w:w="5130" w:type="dxa"/>
            <w:vMerge/>
            <w:shd w:val="clear" w:color="auto" w:fill="auto"/>
            <w:vAlign w:val="center"/>
            <w:hideMark/>
          </w:tcPr>
          <w:p w14:paraId="598A9E2A" w14:textId="100763B6" w:rsidR="002F2A71" w:rsidRPr="0073634F" w:rsidRDefault="002F2A71" w:rsidP="0073634F">
            <w:pPr>
              <w:spacing w:after="0" w:line="240" w:lineRule="auto"/>
              <w:rPr>
                <w:rFonts w:ascii="Arial" w:eastAsia="Times New Roman" w:hAnsi="Arial" w:cs="Arial"/>
                <w:color w:val="000000"/>
                <w:sz w:val="20"/>
                <w:szCs w:val="20"/>
              </w:rPr>
            </w:pPr>
          </w:p>
        </w:tc>
      </w:tr>
      <w:tr w:rsidR="002F2A71" w:rsidRPr="00050968" w14:paraId="505F61E9" w14:textId="77777777" w:rsidTr="00575B32">
        <w:trPr>
          <w:trHeight w:val="315"/>
        </w:trPr>
        <w:tc>
          <w:tcPr>
            <w:tcW w:w="4230" w:type="dxa"/>
            <w:shd w:val="clear" w:color="auto" w:fill="auto"/>
            <w:vAlign w:val="center"/>
            <w:hideMark/>
          </w:tcPr>
          <w:p w14:paraId="069077F3"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Unloaded?</w:t>
            </w:r>
          </w:p>
        </w:tc>
        <w:tc>
          <w:tcPr>
            <w:tcW w:w="5130" w:type="dxa"/>
            <w:vMerge/>
            <w:shd w:val="clear" w:color="auto" w:fill="auto"/>
            <w:vAlign w:val="center"/>
            <w:hideMark/>
          </w:tcPr>
          <w:p w14:paraId="6F564DF6" w14:textId="0E6B56AA" w:rsidR="002F2A71" w:rsidRPr="0073634F" w:rsidRDefault="002F2A71" w:rsidP="0073634F">
            <w:pPr>
              <w:spacing w:after="0" w:line="240" w:lineRule="auto"/>
              <w:rPr>
                <w:rFonts w:ascii="Arial" w:eastAsia="Times New Roman" w:hAnsi="Arial" w:cs="Arial"/>
                <w:color w:val="000000"/>
                <w:sz w:val="20"/>
                <w:szCs w:val="20"/>
              </w:rPr>
            </w:pPr>
          </w:p>
        </w:tc>
      </w:tr>
      <w:tr w:rsidR="002F2A71" w:rsidRPr="00050968" w14:paraId="5F5E5868" w14:textId="77777777" w:rsidTr="00C578D0">
        <w:trPr>
          <w:trHeight w:val="458"/>
        </w:trPr>
        <w:tc>
          <w:tcPr>
            <w:tcW w:w="9360" w:type="dxa"/>
            <w:gridSpan w:val="2"/>
            <w:shd w:val="clear" w:color="auto" w:fill="D9D9D9" w:themeFill="background1" w:themeFillShade="D9"/>
            <w:vAlign w:val="center"/>
          </w:tcPr>
          <w:p w14:paraId="56463B50" w14:textId="1912E329" w:rsidR="002F2A71" w:rsidRPr="002F2A71" w:rsidRDefault="002F2A71" w:rsidP="002F2A71">
            <w:pPr>
              <w:spacing w:after="0"/>
              <w:rPr>
                <w:rFonts w:ascii="Arial" w:eastAsia="Times New Roman" w:hAnsi="Arial" w:cs="Arial"/>
                <w:b/>
                <w:bCs/>
                <w:color w:val="000000"/>
                <w:sz w:val="20"/>
                <w:szCs w:val="20"/>
              </w:rPr>
            </w:pPr>
            <w:r w:rsidRPr="002F2A71">
              <w:rPr>
                <w:rFonts w:ascii="Arial" w:eastAsia="Times New Roman" w:hAnsi="Arial" w:cs="Arial"/>
                <w:b/>
                <w:bCs/>
                <w:color w:val="000000"/>
                <w:sz w:val="20"/>
                <w:szCs w:val="20"/>
              </w:rPr>
              <w:t>Cumulative firearm accessibility and average firearm accessibilit</w:t>
            </w:r>
            <w:r>
              <w:rPr>
                <w:rFonts w:ascii="Arial" w:eastAsia="Times New Roman" w:hAnsi="Arial" w:cs="Arial"/>
                <w:b/>
                <w:bCs/>
                <w:color w:val="000000"/>
                <w:sz w:val="20"/>
                <w:szCs w:val="20"/>
              </w:rPr>
              <w:t>y</w:t>
            </w:r>
          </w:p>
        </w:tc>
      </w:tr>
      <w:tr w:rsidR="006329C0" w:rsidRPr="00050968" w14:paraId="553F5F5F" w14:textId="77777777" w:rsidTr="00575B32">
        <w:trPr>
          <w:trHeight w:val="315"/>
        </w:trPr>
        <w:tc>
          <w:tcPr>
            <w:tcW w:w="4230" w:type="dxa"/>
            <w:shd w:val="clear" w:color="auto" w:fill="auto"/>
            <w:vAlign w:val="center"/>
          </w:tcPr>
          <w:p w14:paraId="56A84A00" w14:textId="5532C021" w:rsidR="006329C0" w:rsidRPr="0073634F" w:rsidRDefault="006329C0" w:rsidP="0073634F">
            <w:pPr>
              <w:spacing w:after="0" w:line="240" w:lineRule="auto"/>
              <w:rPr>
                <w:rFonts w:ascii="Arial" w:eastAsia="Times New Roman" w:hAnsi="Arial" w:cs="Arial"/>
                <w:color w:val="000000"/>
                <w:sz w:val="20"/>
                <w:szCs w:val="20"/>
              </w:rPr>
            </w:pPr>
            <w:r w:rsidRPr="006329C0">
              <w:rPr>
                <w:rFonts w:ascii="Arial" w:eastAsia="Times New Roman" w:hAnsi="Arial" w:cs="Arial"/>
                <w:i/>
                <w:iCs/>
                <w:color w:val="000000"/>
                <w:sz w:val="20"/>
                <w:szCs w:val="20"/>
              </w:rPr>
              <w:t xml:space="preserve">Think about how you store </w:t>
            </w:r>
            <w:r>
              <w:rPr>
                <w:rFonts w:ascii="Arial" w:eastAsia="Times New Roman" w:hAnsi="Arial" w:cs="Arial"/>
                <w:i/>
                <w:iCs/>
                <w:color w:val="000000"/>
                <w:sz w:val="20"/>
                <w:szCs w:val="20"/>
              </w:rPr>
              <w:t>[</w:t>
            </w:r>
            <w:r w:rsidRPr="006329C0">
              <w:rPr>
                <w:rFonts w:ascii="Arial" w:eastAsia="Times New Roman" w:hAnsi="Arial" w:cs="Arial"/>
                <w:i/>
                <w:iCs/>
                <w:color w:val="000000"/>
                <w:sz w:val="20"/>
                <w:szCs w:val="20"/>
              </w:rPr>
              <w:t>GUN 1</w:t>
            </w:r>
            <w:r>
              <w:rPr>
                <w:rFonts w:ascii="Arial" w:eastAsia="Times New Roman" w:hAnsi="Arial" w:cs="Arial"/>
                <w:i/>
                <w:iCs/>
                <w:color w:val="000000"/>
                <w:sz w:val="20"/>
                <w:szCs w:val="20"/>
              </w:rPr>
              <w:t>-5]</w:t>
            </w:r>
            <w:r w:rsidRPr="006329C0">
              <w:rPr>
                <w:rFonts w:ascii="Arial" w:eastAsia="Times New Roman" w:hAnsi="Arial" w:cs="Arial"/>
                <w:i/>
                <w:iCs/>
                <w:color w:val="000000"/>
                <w:sz w:val="20"/>
                <w:szCs w:val="20"/>
              </w:rPr>
              <w:t>. Is:</w:t>
            </w:r>
          </w:p>
        </w:tc>
        <w:tc>
          <w:tcPr>
            <w:tcW w:w="5130" w:type="dxa"/>
            <w:shd w:val="clear" w:color="auto" w:fill="auto"/>
            <w:vAlign w:val="center"/>
          </w:tcPr>
          <w:p w14:paraId="112BB805" w14:textId="77777777" w:rsidR="006329C0" w:rsidRPr="0073634F" w:rsidRDefault="006329C0" w:rsidP="0073634F">
            <w:pPr>
              <w:spacing w:after="0" w:line="240" w:lineRule="auto"/>
              <w:rPr>
                <w:rFonts w:ascii="Arial" w:eastAsia="Times New Roman" w:hAnsi="Arial" w:cs="Arial"/>
                <w:color w:val="000000"/>
                <w:sz w:val="20"/>
                <w:szCs w:val="20"/>
              </w:rPr>
            </w:pPr>
          </w:p>
        </w:tc>
      </w:tr>
      <w:tr w:rsidR="002F2A71" w:rsidRPr="00050968" w14:paraId="7F1E4242" w14:textId="77777777" w:rsidTr="00575B32">
        <w:trPr>
          <w:trHeight w:val="315"/>
        </w:trPr>
        <w:tc>
          <w:tcPr>
            <w:tcW w:w="4230" w:type="dxa"/>
            <w:shd w:val="clear" w:color="auto" w:fill="auto"/>
            <w:vAlign w:val="center"/>
          </w:tcPr>
          <w:p w14:paraId="335539AB" w14:textId="77777777" w:rsidR="002F2A71" w:rsidRPr="00050968"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Ammo stored away from the gun(s)?</w:t>
            </w:r>
          </w:p>
        </w:tc>
        <w:tc>
          <w:tcPr>
            <w:tcW w:w="5130" w:type="dxa"/>
            <w:vMerge w:val="restart"/>
            <w:shd w:val="clear" w:color="auto" w:fill="auto"/>
            <w:vAlign w:val="center"/>
          </w:tcPr>
          <w:p w14:paraId="6792218C" w14:textId="77777777" w:rsidR="002F2A71" w:rsidRPr="00050968"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1=Yes</w:t>
            </w:r>
            <w:r w:rsidRPr="0073634F">
              <w:rPr>
                <w:rFonts w:ascii="Arial" w:eastAsia="Times New Roman" w:hAnsi="Arial" w:cs="Arial"/>
                <w:color w:val="000000"/>
                <w:sz w:val="20"/>
                <w:szCs w:val="20"/>
              </w:rPr>
              <w:br/>
              <w:t>2=No</w:t>
            </w:r>
            <w:r w:rsidRPr="0073634F">
              <w:rPr>
                <w:rFonts w:ascii="Arial" w:eastAsia="Times New Roman" w:hAnsi="Arial" w:cs="Arial"/>
                <w:color w:val="000000"/>
                <w:sz w:val="20"/>
                <w:szCs w:val="20"/>
              </w:rPr>
              <w:br/>
              <w:t>3=Not Sure</w:t>
            </w:r>
          </w:p>
        </w:tc>
      </w:tr>
      <w:tr w:rsidR="002F2A71" w:rsidRPr="00050968" w14:paraId="0031689E" w14:textId="77777777" w:rsidTr="00575B32">
        <w:trPr>
          <w:trHeight w:val="315"/>
        </w:trPr>
        <w:tc>
          <w:tcPr>
            <w:tcW w:w="4230" w:type="dxa"/>
            <w:shd w:val="clear" w:color="auto" w:fill="auto"/>
            <w:vAlign w:val="center"/>
          </w:tcPr>
          <w:p w14:paraId="386E226D" w14:textId="77777777" w:rsidR="002F2A71" w:rsidRPr="00050968"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Ammo locked in an ammo box?</w:t>
            </w:r>
          </w:p>
        </w:tc>
        <w:tc>
          <w:tcPr>
            <w:tcW w:w="5130" w:type="dxa"/>
            <w:vMerge/>
            <w:shd w:val="clear" w:color="auto" w:fill="auto"/>
            <w:vAlign w:val="center"/>
          </w:tcPr>
          <w:p w14:paraId="742B82C4" w14:textId="3203C080" w:rsidR="002F2A71" w:rsidRPr="00050968" w:rsidRDefault="002F2A71" w:rsidP="0073634F">
            <w:pPr>
              <w:spacing w:after="0" w:line="240" w:lineRule="auto"/>
              <w:rPr>
                <w:rFonts w:ascii="Arial" w:eastAsia="Times New Roman" w:hAnsi="Arial" w:cs="Arial"/>
                <w:color w:val="000000"/>
                <w:sz w:val="20"/>
                <w:szCs w:val="20"/>
              </w:rPr>
            </w:pPr>
          </w:p>
        </w:tc>
      </w:tr>
      <w:tr w:rsidR="002F2A71" w:rsidRPr="00050968" w14:paraId="7C7D6895" w14:textId="77777777" w:rsidTr="00C578D0">
        <w:trPr>
          <w:trHeight w:val="315"/>
        </w:trPr>
        <w:tc>
          <w:tcPr>
            <w:tcW w:w="9360" w:type="dxa"/>
            <w:gridSpan w:val="2"/>
            <w:shd w:val="clear" w:color="auto" w:fill="D9D9D9" w:themeFill="background1" w:themeFillShade="D9"/>
            <w:vAlign w:val="center"/>
          </w:tcPr>
          <w:p w14:paraId="722B26D3" w14:textId="07EE7578" w:rsidR="002F2A71" w:rsidRPr="0073634F" w:rsidRDefault="002F2A71" w:rsidP="0073634F">
            <w:pPr>
              <w:spacing w:after="0" w:line="240" w:lineRule="auto"/>
              <w:rPr>
                <w:rFonts w:ascii="Arial" w:eastAsia="Times New Roman" w:hAnsi="Arial" w:cs="Arial"/>
                <w:color w:val="000000"/>
                <w:sz w:val="20"/>
                <w:szCs w:val="20"/>
              </w:rPr>
            </w:pPr>
            <w:r w:rsidRPr="00D70007">
              <w:rPr>
                <w:rFonts w:ascii="Arial" w:eastAsia="Times New Roman" w:hAnsi="Arial" w:cs="Arial"/>
                <w:b/>
                <w:bCs/>
                <w:color w:val="000000"/>
                <w:sz w:val="20"/>
                <w:szCs w:val="20"/>
              </w:rPr>
              <w:t>Perceived youth firearm access</w:t>
            </w:r>
          </w:p>
        </w:tc>
      </w:tr>
      <w:tr w:rsidR="002F2A71" w:rsidRPr="00050968" w14:paraId="170678C6" w14:textId="77777777" w:rsidTr="00575B32">
        <w:trPr>
          <w:trHeight w:val="315"/>
        </w:trPr>
        <w:tc>
          <w:tcPr>
            <w:tcW w:w="4230" w:type="dxa"/>
            <w:shd w:val="clear" w:color="auto" w:fill="auto"/>
            <w:vAlign w:val="center"/>
            <w:hideMark/>
          </w:tcPr>
          <w:p w14:paraId="5228A2E1"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 xml:space="preserve">What are the ages of the other people who </w:t>
            </w:r>
            <w:r w:rsidRPr="006329C0">
              <w:rPr>
                <w:rFonts w:ascii="Arial" w:eastAsia="Times New Roman" w:hAnsi="Arial" w:cs="Arial"/>
                <w:color w:val="000000"/>
                <w:sz w:val="20"/>
                <w:szCs w:val="20"/>
              </w:rPr>
              <w:t>spend time</w:t>
            </w:r>
            <w:r w:rsidRPr="0073634F">
              <w:rPr>
                <w:rFonts w:ascii="Arial" w:eastAsia="Times New Roman" w:hAnsi="Arial" w:cs="Arial"/>
                <w:color w:val="000000"/>
                <w:sz w:val="20"/>
                <w:szCs w:val="20"/>
              </w:rPr>
              <w:t xml:space="preserve"> in your home? They don’t have to officially live there to count. (Check all that apply)</w:t>
            </w:r>
          </w:p>
        </w:tc>
        <w:tc>
          <w:tcPr>
            <w:tcW w:w="5130" w:type="dxa"/>
            <w:shd w:val="clear" w:color="auto" w:fill="auto"/>
            <w:vAlign w:val="center"/>
            <w:hideMark/>
          </w:tcPr>
          <w:p w14:paraId="7BFD789D" w14:textId="5C2D33BC"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1=Under 7</w:t>
            </w:r>
            <w:r w:rsidRPr="0073634F">
              <w:rPr>
                <w:rFonts w:ascii="Arial" w:eastAsia="Times New Roman" w:hAnsi="Arial" w:cs="Arial"/>
                <w:color w:val="000000"/>
                <w:sz w:val="20"/>
                <w:szCs w:val="20"/>
              </w:rPr>
              <w:br/>
              <w:t>2=7-11</w:t>
            </w:r>
            <w:r w:rsidRPr="0073634F">
              <w:rPr>
                <w:rFonts w:ascii="Arial" w:eastAsia="Times New Roman" w:hAnsi="Arial" w:cs="Arial"/>
                <w:color w:val="000000"/>
                <w:sz w:val="20"/>
                <w:szCs w:val="20"/>
              </w:rPr>
              <w:br/>
              <w:t>3=12-17</w:t>
            </w:r>
            <w:r w:rsidRPr="0073634F">
              <w:rPr>
                <w:rFonts w:ascii="Arial" w:eastAsia="Times New Roman" w:hAnsi="Arial" w:cs="Arial"/>
                <w:color w:val="000000"/>
                <w:sz w:val="20"/>
                <w:szCs w:val="20"/>
              </w:rPr>
              <w:br/>
              <w:t>4=18-29</w:t>
            </w:r>
            <w:r w:rsidRPr="0073634F">
              <w:rPr>
                <w:rFonts w:ascii="Arial" w:eastAsia="Times New Roman" w:hAnsi="Arial" w:cs="Arial"/>
                <w:color w:val="000000"/>
                <w:sz w:val="20"/>
                <w:szCs w:val="20"/>
              </w:rPr>
              <w:br/>
              <w:t>5=30-59</w:t>
            </w:r>
            <w:r w:rsidRPr="0073634F">
              <w:rPr>
                <w:rFonts w:ascii="Arial" w:eastAsia="Times New Roman" w:hAnsi="Arial" w:cs="Arial"/>
                <w:color w:val="000000"/>
                <w:sz w:val="20"/>
                <w:szCs w:val="20"/>
              </w:rPr>
              <w:br/>
              <w:t>6=60+</w:t>
            </w:r>
            <w:r w:rsidRPr="0073634F">
              <w:rPr>
                <w:rFonts w:ascii="Arial" w:eastAsia="Times New Roman" w:hAnsi="Arial" w:cs="Arial"/>
                <w:color w:val="000000"/>
                <w:sz w:val="20"/>
                <w:szCs w:val="20"/>
              </w:rPr>
              <w:br/>
              <w:t xml:space="preserve">7= </w:t>
            </w:r>
            <w:proofErr w:type="gramStart"/>
            <w:r w:rsidRPr="0073634F">
              <w:rPr>
                <w:rFonts w:ascii="Arial" w:eastAsia="Times New Roman" w:hAnsi="Arial" w:cs="Arial"/>
                <w:color w:val="000000"/>
                <w:sz w:val="20"/>
                <w:szCs w:val="20"/>
              </w:rPr>
              <w:t>No one but</w:t>
            </w:r>
            <w:proofErr w:type="gramEnd"/>
            <w:r w:rsidRPr="0073634F">
              <w:rPr>
                <w:rFonts w:ascii="Arial" w:eastAsia="Times New Roman" w:hAnsi="Arial" w:cs="Arial"/>
                <w:color w:val="000000"/>
                <w:sz w:val="20"/>
                <w:szCs w:val="20"/>
              </w:rPr>
              <w:t xml:space="preserve"> myself spends time in my home</w:t>
            </w:r>
            <w:r>
              <w:rPr>
                <w:rFonts w:ascii="Arial" w:eastAsia="Times New Roman" w:hAnsi="Arial" w:cs="Arial"/>
                <w:color w:val="000000"/>
                <w:sz w:val="20"/>
                <w:szCs w:val="20"/>
              </w:rPr>
              <w:t xml:space="preserve"> </w:t>
            </w:r>
          </w:p>
        </w:tc>
      </w:tr>
      <w:tr w:rsidR="002F2A71" w:rsidRPr="00050968" w14:paraId="527CB6A9" w14:textId="77777777" w:rsidTr="00575B32">
        <w:trPr>
          <w:trHeight w:val="315"/>
        </w:trPr>
        <w:tc>
          <w:tcPr>
            <w:tcW w:w="4230" w:type="dxa"/>
            <w:shd w:val="clear" w:color="auto" w:fill="auto"/>
            <w:vAlign w:val="center"/>
            <w:hideMark/>
          </w:tcPr>
          <w:p w14:paraId="2A12B6BE"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How long would it take the child(ren), under 7, to get one of the guns and fire it?</w:t>
            </w:r>
          </w:p>
        </w:tc>
        <w:tc>
          <w:tcPr>
            <w:tcW w:w="5130" w:type="dxa"/>
            <w:vMerge w:val="restart"/>
            <w:shd w:val="clear" w:color="auto" w:fill="auto"/>
            <w:vAlign w:val="center"/>
            <w:hideMark/>
          </w:tcPr>
          <w:p w14:paraId="2AF96493" w14:textId="2D5519BA"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1=Less than 15 minutes</w:t>
            </w:r>
            <w:r w:rsidRPr="0073634F">
              <w:rPr>
                <w:rFonts w:ascii="Arial" w:eastAsia="Times New Roman" w:hAnsi="Arial" w:cs="Arial"/>
                <w:color w:val="000000"/>
                <w:sz w:val="20"/>
                <w:szCs w:val="20"/>
              </w:rPr>
              <w:br/>
              <w:t>2=Between 15 and 1 hour</w:t>
            </w:r>
            <w:r w:rsidRPr="0073634F">
              <w:rPr>
                <w:rFonts w:ascii="Arial" w:eastAsia="Times New Roman" w:hAnsi="Arial" w:cs="Arial"/>
                <w:color w:val="000000"/>
                <w:sz w:val="20"/>
                <w:szCs w:val="20"/>
              </w:rPr>
              <w:br/>
              <w:t xml:space="preserve">4=The child(ren) couldn’t </w:t>
            </w:r>
            <w:r w:rsidR="006329C0">
              <w:rPr>
                <w:rFonts w:ascii="Arial" w:eastAsia="Times New Roman" w:hAnsi="Arial" w:cs="Arial"/>
                <w:color w:val="000000"/>
                <w:sz w:val="20"/>
                <w:szCs w:val="20"/>
              </w:rPr>
              <w:t xml:space="preserve">get </w:t>
            </w:r>
            <w:r w:rsidRPr="0073634F">
              <w:rPr>
                <w:rFonts w:ascii="Arial" w:eastAsia="Times New Roman" w:hAnsi="Arial" w:cs="Arial"/>
                <w:color w:val="000000"/>
                <w:sz w:val="20"/>
                <w:szCs w:val="20"/>
              </w:rPr>
              <w:t>access</w:t>
            </w:r>
            <w:r w:rsidR="006329C0">
              <w:rPr>
                <w:rFonts w:ascii="Arial" w:eastAsia="Times New Roman" w:hAnsi="Arial" w:cs="Arial"/>
                <w:color w:val="000000"/>
                <w:sz w:val="20"/>
                <w:szCs w:val="20"/>
              </w:rPr>
              <w:t xml:space="preserve"> to</w:t>
            </w:r>
            <w:r w:rsidRPr="0073634F">
              <w:rPr>
                <w:rFonts w:ascii="Arial" w:eastAsia="Times New Roman" w:hAnsi="Arial" w:cs="Arial"/>
                <w:color w:val="000000"/>
                <w:sz w:val="20"/>
                <w:szCs w:val="20"/>
              </w:rPr>
              <w:t xml:space="preserve"> a gun and fire it</w:t>
            </w:r>
            <w:r w:rsidRPr="0073634F">
              <w:rPr>
                <w:rFonts w:ascii="Arial" w:eastAsia="Times New Roman" w:hAnsi="Arial" w:cs="Arial"/>
                <w:color w:val="000000"/>
                <w:sz w:val="20"/>
                <w:szCs w:val="20"/>
              </w:rPr>
              <w:br/>
              <w:t>5=I don’t know how long it would take</w:t>
            </w:r>
          </w:p>
        </w:tc>
      </w:tr>
      <w:tr w:rsidR="002F2A71" w:rsidRPr="00050968" w14:paraId="005DAA9F" w14:textId="77777777" w:rsidTr="00575B32">
        <w:trPr>
          <w:trHeight w:val="315"/>
        </w:trPr>
        <w:tc>
          <w:tcPr>
            <w:tcW w:w="4230" w:type="dxa"/>
            <w:shd w:val="clear" w:color="auto" w:fill="auto"/>
            <w:vAlign w:val="center"/>
            <w:hideMark/>
          </w:tcPr>
          <w:p w14:paraId="46DEE0F2" w14:textId="4A6A0969"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How long would it take the youth, between 7</w:t>
            </w:r>
            <w:r>
              <w:rPr>
                <w:rFonts w:ascii="Arial" w:eastAsia="Times New Roman" w:hAnsi="Arial" w:cs="Arial"/>
                <w:color w:val="000000"/>
                <w:sz w:val="20"/>
                <w:szCs w:val="20"/>
              </w:rPr>
              <w:t>-</w:t>
            </w:r>
            <w:r w:rsidRPr="0073634F">
              <w:rPr>
                <w:rFonts w:ascii="Arial" w:eastAsia="Times New Roman" w:hAnsi="Arial" w:cs="Arial"/>
                <w:color w:val="000000"/>
                <w:sz w:val="20"/>
                <w:szCs w:val="20"/>
              </w:rPr>
              <w:t>11, to get one of the guns and fire it?</w:t>
            </w:r>
          </w:p>
        </w:tc>
        <w:tc>
          <w:tcPr>
            <w:tcW w:w="5130" w:type="dxa"/>
            <w:vMerge/>
            <w:shd w:val="clear" w:color="auto" w:fill="auto"/>
            <w:vAlign w:val="center"/>
          </w:tcPr>
          <w:p w14:paraId="6F68847E" w14:textId="2B7D0B4D" w:rsidR="002F2A71" w:rsidRPr="0073634F" w:rsidRDefault="002F2A71" w:rsidP="0073634F">
            <w:pPr>
              <w:spacing w:after="0" w:line="240" w:lineRule="auto"/>
              <w:rPr>
                <w:rFonts w:ascii="Arial" w:eastAsia="Times New Roman" w:hAnsi="Arial" w:cs="Arial"/>
                <w:color w:val="000000"/>
                <w:sz w:val="20"/>
                <w:szCs w:val="20"/>
              </w:rPr>
            </w:pPr>
          </w:p>
        </w:tc>
      </w:tr>
      <w:tr w:rsidR="002F2A71" w:rsidRPr="00050968" w14:paraId="645B5DB5" w14:textId="77777777" w:rsidTr="00575B32">
        <w:trPr>
          <w:trHeight w:val="315"/>
        </w:trPr>
        <w:tc>
          <w:tcPr>
            <w:tcW w:w="4230" w:type="dxa"/>
            <w:shd w:val="clear" w:color="auto" w:fill="auto"/>
            <w:vAlign w:val="center"/>
            <w:hideMark/>
          </w:tcPr>
          <w:p w14:paraId="2B93A243" w14:textId="77CFD6A1"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How long would it take the youth, between 12</w:t>
            </w:r>
            <w:r>
              <w:rPr>
                <w:rFonts w:ascii="Arial" w:eastAsia="Times New Roman" w:hAnsi="Arial" w:cs="Arial"/>
                <w:color w:val="000000"/>
                <w:sz w:val="20"/>
                <w:szCs w:val="20"/>
              </w:rPr>
              <w:t>-</w:t>
            </w:r>
            <w:r w:rsidRPr="0073634F">
              <w:rPr>
                <w:rFonts w:ascii="Arial" w:eastAsia="Times New Roman" w:hAnsi="Arial" w:cs="Arial"/>
                <w:color w:val="000000"/>
                <w:sz w:val="20"/>
                <w:szCs w:val="20"/>
              </w:rPr>
              <w:t>17, to get one of the guns and fire it?</w:t>
            </w:r>
          </w:p>
        </w:tc>
        <w:tc>
          <w:tcPr>
            <w:tcW w:w="5130" w:type="dxa"/>
            <w:vMerge/>
            <w:shd w:val="clear" w:color="auto" w:fill="auto"/>
            <w:vAlign w:val="center"/>
          </w:tcPr>
          <w:p w14:paraId="59C4BC61" w14:textId="772752B3" w:rsidR="002F2A71" w:rsidRPr="0073634F" w:rsidRDefault="002F2A71" w:rsidP="0073634F">
            <w:pPr>
              <w:spacing w:after="0" w:line="240" w:lineRule="auto"/>
              <w:rPr>
                <w:rFonts w:ascii="Arial" w:eastAsia="Times New Roman" w:hAnsi="Arial" w:cs="Arial"/>
                <w:color w:val="000000"/>
                <w:sz w:val="20"/>
                <w:szCs w:val="20"/>
              </w:rPr>
            </w:pPr>
          </w:p>
        </w:tc>
      </w:tr>
      <w:tr w:rsidR="002F2A71" w:rsidRPr="00050968" w14:paraId="129B96A0" w14:textId="77777777" w:rsidTr="00C578D0">
        <w:trPr>
          <w:trHeight w:val="315"/>
        </w:trPr>
        <w:tc>
          <w:tcPr>
            <w:tcW w:w="9360" w:type="dxa"/>
            <w:gridSpan w:val="2"/>
            <w:shd w:val="clear" w:color="auto" w:fill="D9D9D9" w:themeFill="background1" w:themeFillShade="D9"/>
            <w:vAlign w:val="center"/>
          </w:tcPr>
          <w:p w14:paraId="74A5AAEF" w14:textId="00D2FF2B" w:rsidR="002F2A71" w:rsidRPr="0073634F" w:rsidRDefault="002F2A71" w:rsidP="0073634F">
            <w:pPr>
              <w:spacing w:after="0" w:line="240" w:lineRule="auto"/>
              <w:rPr>
                <w:rFonts w:ascii="Arial" w:eastAsia="Times New Roman" w:hAnsi="Arial" w:cs="Arial"/>
                <w:color w:val="000000"/>
                <w:sz w:val="20"/>
                <w:szCs w:val="20"/>
              </w:rPr>
            </w:pPr>
            <w:r w:rsidRPr="00D70007">
              <w:rPr>
                <w:rFonts w:ascii="Arial" w:eastAsia="Times New Roman" w:hAnsi="Arial" w:cs="Arial"/>
                <w:b/>
                <w:bCs/>
                <w:color w:val="000000"/>
                <w:sz w:val="20"/>
                <w:szCs w:val="20"/>
              </w:rPr>
              <w:t>Demographic characteristics</w:t>
            </w:r>
          </w:p>
        </w:tc>
      </w:tr>
      <w:tr w:rsidR="002F2A71" w:rsidRPr="00050968" w14:paraId="481885EA" w14:textId="77777777" w:rsidTr="00575B32">
        <w:trPr>
          <w:trHeight w:val="315"/>
        </w:trPr>
        <w:tc>
          <w:tcPr>
            <w:tcW w:w="4230" w:type="dxa"/>
            <w:shd w:val="clear" w:color="auto" w:fill="auto"/>
            <w:vAlign w:val="center"/>
            <w:hideMark/>
          </w:tcPr>
          <w:p w14:paraId="3AB82055"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How old are you?</w:t>
            </w:r>
          </w:p>
        </w:tc>
        <w:tc>
          <w:tcPr>
            <w:tcW w:w="5130" w:type="dxa"/>
            <w:shd w:val="clear" w:color="auto" w:fill="auto"/>
            <w:vAlign w:val="center"/>
            <w:hideMark/>
          </w:tcPr>
          <w:p w14:paraId="44BD39F1"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[number box]</w:t>
            </w:r>
          </w:p>
        </w:tc>
      </w:tr>
      <w:tr w:rsidR="002F2A71" w:rsidRPr="00050968" w14:paraId="47D18846" w14:textId="77777777" w:rsidTr="00575B32">
        <w:trPr>
          <w:trHeight w:val="315"/>
        </w:trPr>
        <w:tc>
          <w:tcPr>
            <w:tcW w:w="4230" w:type="dxa"/>
            <w:shd w:val="clear" w:color="auto" w:fill="auto"/>
            <w:vAlign w:val="center"/>
            <w:hideMark/>
          </w:tcPr>
          <w:p w14:paraId="06F6DA33"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What is your gender?</w:t>
            </w:r>
          </w:p>
        </w:tc>
        <w:tc>
          <w:tcPr>
            <w:tcW w:w="5130" w:type="dxa"/>
            <w:shd w:val="clear" w:color="auto" w:fill="auto"/>
            <w:vAlign w:val="center"/>
            <w:hideMark/>
          </w:tcPr>
          <w:p w14:paraId="471D90E5"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1=Male</w:t>
            </w:r>
            <w:r w:rsidRPr="0073634F">
              <w:rPr>
                <w:rFonts w:ascii="Arial" w:eastAsia="Times New Roman" w:hAnsi="Arial" w:cs="Arial"/>
                <w:color w:val="000000"/>
                <w:sz w:val="20"/>
                <w:szCs w:val="20"/>
              </w:rPr>
              <w:br/>
              <w:t>2=Female</w:t>
            </w:r>
            <w:r w:rsidRPr="0073634F">
              <w:rPr>
                <w:rFonts w:ascii="Arial" w:eastAsia="Times New Roman" w:hAnsi="Arial" w:cs="Arial"/>
                <w:color w:val="000000"/>
                <w:sz w:val="20"/>
                <w:szCs w:val="20"/>
              </w:rPr>
              <w:br/>
              <w:t>3=Option not listed: ______</w:t>
            </w:r>
            <w:r w:rsidRPr="0073634F">
              <w:rPr>
                <w:rFonts w:ascii="Arial" w:eastAsia="Times New Roman" w:hAnsi="Arial" w:cs="Arial"/>
                <w:color w:val="000000"/>
                <w:sz w:val="20"/>
                <w:szCs w:val="20"/>
              </w:rPr>
              <w:br/>
              <w:t>4=Prefer not to answer</w:t>
            </w:r>
          </w:p>
        </w:tc>
      </w:tr>
      <w:tr w:rsidR="002F2A71" w:rsidRPr="00050968" w14:paraId="6A8A34CA" w14:textId="77777777" w:rsidTr="00575B32">
        <w:trPr>
          <w:trHeight w:val="315"/>
        </w:trPr>
        <w:tc>
          <w:tcPr>
            <w:tcW w:w="4230" w:type="dxa"/>
            <w:tcBorders>
              <w:bottom w:val="single" w:sz="4" w:space="0" w:color="auto"/>
            </w:tcBorders>
            <w:shd w:val="clear" w:color="auto" w:fill="auto"/>
            <w:vAlign w:val="center"/>
            <w:hideMark/>
          </w:tcPr>
          <w:p w14:paraId="777B7F52"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What is your race? (Check all that apply)</w:t>
            </w:r>
          </w:p>
        </w:tc>
        <w:tc>
          <w:tcPr>
            <w:tcW w:w="5130" w:type="dxa"/>
            <w:tcBorders>
              <w:bottom w:val="single" w:sz="4" w:space="0" w:color="auto"/>
            </w:tcBorders>
            <w:shd w:val="clear" w:color="auto" w:fill="auto"/>
            <w:vAlign w:val="center"/>
            <w:hideMark/>
          </w:tcPr>
          <w:p w14:paraId="57D0608D" w14:textId="65A44DC8"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1=American Indian/Alaska Native</w:t>
            </w:r>
            <w:r w:rsidRPr="0073634F">
              <w:rPr>
                <w:rFonts w:ascii="Arial" w:eastAsia="Times New Roman" w:hAnsi="Arial" w:cs="Arial"/>
                <w:color w:val="000000"/>
                <w:sz w:val="20"/>
                <w:szCs w:val="20"/>
              </w:rPr>
              <w:br/>
              <w:t>2=Asian</w:t>
            </w:r>
            <w:r w:rsidRPr="0073634F">
              <w:rPr>
                <w:rFonts w:ascii="Arial" w:eastAsia="Times New Roman" w:hAnsi="Arial" w:cs="Arial"/>
                <w:color w:val="000000"/>
                <w:sz w:val="20"/>
                <w:szCs w:val="20"/>
              </w:rPr>
              <w:br/>
              <w:t>3=Native Hawaiian/Pacific Islander</w:t>
            </w:r>
            <w:r w:rsidRPr="0073634F">
              <w:rPr>
                <w:rFonts w:ascii="Arial" w:eastAsia="Times New Roman" w:hAnsi="Arial" w:cs="Arial"/>
                <w:color w:val="000000"/>
                <w:sz w:val="20"/>
                <w:szCs w:val="20"/>
              </w:rPr>
              <w:br/>
              <w:t>4=Black/African American</w:t>
            </w:r>
            <w:r w:rsidRPr="0073634F">
              <w:rPr>
                <w:rFonts w:ascii="Arial" w:eastAsia="Times New Roman" w:hAnsi="Arial" w:cs="Arial"/>
                <w:color w:val="000000"/>
                <w:sz w:val="20"/>
                <w:szCs w:val="20"/>
              </w:rPr>
              <w:br/>
              <w:t>5=White</w:t>
            </w:r>
            <w:r w:rsidRPr="0073634F">
              <w:rPr>
                <w:rFonts w:ascii="Arial" w:eastAsia="Times New Roman" w:hAnsi="Arial" w:cs="Arial"/>
                <w:color w:val="000000"/>
                <w:sz w:val="20"/>
                <w:szCs w:val="20"/>
              </w:rPr>
              <w:br/>
              <w:t>6=Unknown</w:t>
            </w:r>
            <w:r w:rsidRPr="0073634F">
              <w:rPr>
                <w:rFonts w:ascii="Arial" w:eastAsia="Times New Roman" w:hAnsi="Arial" w:cs="Arial"/>
                <w:color w:val="000000"/>
                <w:sz w:val="20"/>
                <w:szCs w:val="20"/>
              </w:rPr>
              <w:br/>
              <w:t>7=Option not</w:t>
            </w:r>
            <w:r w:rsidRPr="00050968">
              <w:rPr>
                <w:rFonts w:ascii="Arial" w:eastAsia="Times New Roman" w:hAnsi="Arial" w:cs="Arial"/>
                <w:color w:val="000000"/>
                <w:sz w:val="20"/>
                <w:szCs w:val="20"/>
              </w:rPr>
              <w:t xml:space="preserve"> </w:t>
            </w:r>
            <w:proofErr w:type="gramStart"/>
            <w:r w:rsidRPr="0073634F">
              <w:rPr>
                <w:rFonts w:ascii="Arial" w:eastAsia="Times New Roman" w:hAnsi="Arial" w:cs="Arial"/>
                <w:color w:val="000000"/>
                <w:sz w:val="20"/>
                <w:szCs w:val="20"/>
              </w:rPr>
              <w:t>listed:_</w:t>
            </w:r>
            <w:proofErr w:type="gramEnd"/>
            <w:r w:rsidRPr="0073634F">
              <w:rPr>
                <w:rFonts w:ascii="Arial" w:eastAsia="Times New Roman" w:hAnsi="Arial" w:cs="Arial"/>
                <w:color w:val="000000"/>
                <w:sz w:val="20"/>
                <w:szCs w:val="20"/>
              </w:rPr>
              <w:t>_____</w:t>
            </w:r>
          </w:p>
        </w:tc>
      </w:tr>
      <w:tr w:rsidR="002F2A71" w:rsidRPr="00050968" w14:paraId="3B77403C" w14:textId="77777777" w:rsidTr="00575B32">
        <w:trPr>
          <w:trHeight w:val="315"/>
        </w:trPr>
        <w:tc>
          <w:tcPr>
            <w:tcW w:w="4230" w:type="dxa"/>
            <w:tcBorders>
              <w:top w:val="single" w:sz="4" w:space="0" w:color="auto"/>
              <w:bottom w:val="single" w:sz="4" w:space="0" w:color="auto"/>
            </w:tcBorders>
            <w:shd w:val="clear" w:color="auto" w:fill="auto"/>
            <w:vAlign w:val="center"/>
            <w:hideMark/>
          </w:tcPr>
          <w:p w14:paraId="59145966"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Are you Hispanic? (from Spanish-speaking descent)</w:t>
            </w:r>
          </w:p>
        </w:tc>
        <w:tc>
          <w:tcPr>
            <w:tcW w:w="5130" w:type="dxa"/>
            <w:tcBorders>
              <w:top w:val="single" w:sz="4" w:space="0" w:color="auto"/>
              <w:bottom w:val="single" w:sz="4" w:space="0" w:color="auto"/>
            </w:tcBorders>
            <w:shd w:val="clear" w:color="auto" w:fill="auto"/>
            <w:vAlign w:val="center"/>
            <w:hideMark/>
          </w:tcPr>
          <w:p w14:paraId="7CB67FC2" w14:textId="77777777" w:rsidR="002F2A71" w:rsidRPr="0073634F" w:rsidRDefault="002F2A71" w:rsidP="0073634F">
            <w:pPr>
              <w:spacing w:after="0" w:line="240" w:lineRule="auto"/>
              <w:rPr>
                <w:rFonts w:ascii="Arial" w:eastAsia="Times New Roman" w:hAnsi="Arial" w:cs="Arial"/>
                <w:color w:val="000000"/>
                <w:sz w:val="20"/>
                <w:szCs w:val="20"/>
              </w:rPr>
            </w:pPr>
            <w:r w:rsidRPr="0073634F">
              <w:rPr>
                <w:rFonts w:ascii="Arial" w:eastAsia="Times New Roman" w:hAnsi="Arial" w:cs="Arial"/>
                <w:color w:val="000000"/>
                <w:sz w:val="20"/>
                <w:szCs w:val="20"/>
              </w:rPr>
              <w:t>1=Yes</w:t>
            </w:r>
            <w:r w:rsidRPr="0073634F">
              <w:rPr>
                <w:rFonts w:ascii="Arial" w:eastAsia="Times New Roman" w:hAnsi="Arial" w:cs="Arial"/>
                <w:color w:val="000000"/>
                <w:sz w:val="20"/>
                <w:szCs w:val="20"/>
              </w:rPr>
              <w:br/>
              <w:t>2=No</w:t>
            </w:r>
          </w:p>
        </w:tc>
      </w:tr>
    </w:tbl>
    <w:p w14:paraId="0D29D0CD" w14:textId="77777777" w:rsidR="004A3170" w:rsidRDefault="004A3170" w:rsidP="00050968">
      <w:pPr>
        <w:pStyle w:val="Heading1"/>
        <w:rPr>
          <w:rFonts w:ascii="Arial" w:hAnsi="Arial" w:cs="Arial"/>
          <w:b/>
          <w:bCs/>
          <w:color w:val="auto"/>
          <w:sz w:val="22"/>
          <w:szCs w:val="22"/>
        </w:rPr>
      </w:pPr>
    </w:p>
    <w:p w14:paraId="256C1636" w14:textId="77777777" w:rsidR="004A3170" w:rsidRDefault="004A3170" w:rsidP="004A3170"/>
    <w:p w14:paraId="695DCF43" w14:textId="77777777" w:rsidR="004A3170" w:rsidRPr="004A3170" w:rsidRDefault="004A3170" w:rsidP="004A3170"/>
    <w:p w14:paraId="790580CE" w14:textId="01B162CD" w:rsidR="006B68E3" w:rsidRPr="00050968" w:rsidRDefault="006B68E3" w:rsidP="00050968">
      <w:pPr>
        <w:pStyle w:val="Heading1"/>
        <w:rPr>
          <w:rFonts w:ascii="Arial" w:hAnsi="Arial" w:cs="Arial"/>
          <w:color w:val="auto"/>
          <w:sz w:val="22"/>
          <w:szCs w:val="22"/>
        </w:rPr>
      </w:pPr>
      <w:bookmarkStart w:id="2" w:name="_Toc174975790"/>
      <w:r w:rsidRPr="00050968">
        <w:rPr>
          <w:rFonts w:ascii="Arial" w:hAnsi="Arial" w:cs="Arial"/>
          <w:b/>
          <w:bCs/>
          <w:color w:val="auto"/>
          <w:sz w:val="22"/>
          <w:szCs w:val="22"/>
        </w:rPr>
        <w:lastRenderedPageBreak/>
        <w:t xml:space="preserve">Supplemental Table </w:t>
      </w:r>
      <w:r w:rsidR="00E96509" w:rsidRPr="00050968">
        <w:rPr>
          <w:rFonts w:ascii="Arial" w:hAnsi="Arial" w:cs="Arial"/>
          <w:b/>
          <w:bCs/>
          <w:color w:val="auto"/>
          <w:sz w:val="22"/>
          <w:szCs w:val="22"/>
        </w:rPr>
        <w:t>2</w:t>
      </w:r>
      <w:r w:rsidRPr="00050968">
        <w:rPr>
          <w:rFonts w:ascii="Arial" w:hAnsi="Arial" w:cs="Arial"/>
          <w:color w:val="auto"/>
          <w:sz w:val="22"/>
          <w:szCs w:val="22"/>
        </w:rPr>
        <w:t xml:space="preserve">. </w:t>
      </w:r>
      <w:r w:rsidR="008A7E23">
        <w:rPr>
          <w:rFonts w:ascii="Arial" w:hAnsi="Arial" w:cs="Arial"/>
          <w:color w:val="auto"/>
          <w:sz w:val="22"/>
          <w:szCs w:val="22"/>
        </w:rPr>
        <w:t>F</w:t>
      </w:r>
      <w:r w:rsidR="00354D97" w:rsidRPr="00050968">
        <w:rPr>
          <w:rFonts w:ascii="Arial" w:hAnsi="Arial" w:cs="Arial"/>
          <w:color w:val="auto"/>
          <w:sz w:val="22"/>
          <w:szCs w:val="22"/>
        </w:rPr>
        <w:t xml:space="preserve">irearm storage and youth firearm access among the analytic </w:t>
      </w:r>
      <w:r w:rsidR="00354D97" w:rsidRPr="004B27CE">
        <w:rPr>
          <w:rFonts w:ascii="Arial" w:hAnsi="Arial" w:cs="Arial"/>
          <w:color w:val="auto"/>
          <w:sz w:val="22"/>
          <w:szCs w:val="22"/>
        </w:rPr>
        <w:t xml:space="preserve">sample from the Family Safety Net Study in rural Alaska among participants who had complete data at both baseline and </w:t>
      </w:r>
      <w:r w:rsidR="003B7525">
        <w:rPr>
          <w:rFonts w:ascii="Arial" w:hAnsi="Arial" w:cs="Arial"/>
          <w:color w:val="auto"/>
          <w:sz w:val="22"/>
          <w:szCs w:val="22"/>
        </w:rPr>
        <w:t>one-</w:t>
      </w:r>
      <w:r w:rsidR="00354D97" w:rsidRPr="003B7525">
        <w:rPr>
          <w:rFonts w:ascii="Arial" w:hAnsi="Arial" w:cs="Arial"/>
          <w:color w:val="auto"/>
          <w:sz w:val="22"/>
          <w:szCs w:val="22"/>
        </w:rPr>
        <w:t>month</w:t>
      </w:r>
      <w:r w:rsidR="00354D97" w:rsidRPr="004B27CE">
        <w:rPr>
          <w:rFonts w:ascii="Arial" w:hAnsi="Arial" w:cs="Arial"/>
          <w:color w:val="auto"/>
          <w:sz w:val="22"/>
          <w:szCs w:val="22"/>
        </w:rPr>
        <w:t xml:space="preserve"> follow-up (</w:t>
      </w:r>
      <w:r w:rsidR="00354D97" w:rsidRPr="004B27CE">
        <w:rPr>
          <w:rFonts w:ascii="Arial" w:hAnsi="Arial" w:cs="Arial"/>
          <w:i/>
          <w:iCs/>
          <w:color w:val="auto"/>
          <w:sz w:val="22"/>
          <w:szCs w:val="22"/>
        </w:rPr>
        <w:t>n</w:t>
      </w:r>
      <w:r w:rsidR="00354D97" w:rsidRPr="004B27CE">
        <w:rPr>
          <w:rFonts w:ascii="Arial" w:hAnsi="Arial" w:cs="Arial"/>
          <w:color w:val="auto"/>
          <w:sz w:val="22"/>
          <w:szCs w:val="22"/>
        </w:rPr>
        <w:t>=</w:t>
      </w:r>
      <w:r w:rsidR="00F46850" w:rsidRPr="004B27CE">
        <w:rPr>
          <w:rFonts w:ascii="Arial" w:hAnsi="Arial" w:cs="Arial"/>
          <w:color w:val="auto"/>
          <w:sz w:val="22"/>
          <w:szCs w:val="22"/>
        </w:rPr>
        <w:t>23</w:t>
      </w:r>
      <w:r w:rsidR="00354D97" w:rsidRPr="004B27CE">
        <w:rPr>
          <w:rFonts w:ascii="Arial" w:hAnsi="Arial" w:cs="Arial"/>
          <w:color w:val="auto"/>
          <w:sz w:val="22"/>
          <w:szCs w:val="22"/>
        </w:rPr>
        <w:t>), baseline only (</w:t>
      </w:r>
      <w:r w:rsidR="00354D97" w:rsidRPr="004B27CE">
        <w:rPr>
          <w:rFonts w:ascii="Arial" w:hAnsi="Arial" w:cs="Arial"/>
          <w:i/>
          <w:iCs/>
          <w:color w:val="auto"/>
          <w:sz w:val="22"/>
          <w:szCs w:val="22"/>
        </w:rPr>
        <w:t>n</w:t>
      </w:r>
      <w:r w:rsidR="00354D97" w:rsidRPr="004B27CE">
        <w:rPr>
          <w:rFonts w:ascii="Arial" w:hAnsi="Arial" w:cs="Arial"/>
          <w:color w:val="auto"/>
          <w:sz w:val="22"/>
          <w:szCs w:val="22"/>
        </w:rPr>
        <w:t>=1</w:t>
      </w:r>
      <w:r w:rsidR="00837DDE" w:rsidRPr="004B27CE">
        <w:rPr>
          <w:rFonts w:ascii="Arial" w:hAnsi="Arial" w:cs="Arial"/>
          <w:color w:val="auto"/>
          <w:sz w:val="22"/>
          <w:szCs w:val="22"/>
        </w:rPr>
        <w:t>3</w:t>
      </w:r>
      <w:r w:rsidR="00354D97" w:rsidRPr="004B27CE">
        <w:rPr>
          <w:rFonts w:ascii="Arial" w:hAnsi="Arial" w:cs="Arial"/>
          <w:color w:val="auto"/>
          <w:sz w:val="22"/>
          <w:szCs w:val="22"/>
        </w:rPr>
        <w:t>), and follow-up only (</w:t>
      </w:r>
      <w:r w:rsidR="00354D97" w:rsidRPr="004B27CE">
        <w:rPr>
          <w:rFonts w:ascii="Arial" w:hAnsi="Arial" w:cs="Arial"/>
          <w:i/>
          <w:iCs/>
          <w:color w:val="auto"/>
          <w:sz w:val="22"/>
          <w:szCs w:val="22"/>
        </w:rPr>
        <w:t>n</w:t>
      </w:r>
      <w:r w:rsidR="00354D97" w:rsidRPr="004B27CE">
        <w:rPr>
          <w:rFonts w:ascii="Arial" w:hAnsi="Arial" w:cs="Arial"/>
          <w:color w:val="auto"/>
          <w:sz w:val="22"/>
          <w:szCs w:val="22"/>
        </w:rPr>
        <w:t>=10), 20</w:t>
      </w:r>
      <w:r w:rsidR="004B27CE" w:rsidRPr="003B7525">
        <w:rPr>
          <w:rFonts w:ascii="Arial" w:hAnsi="Arial" w:cs="Arial"/>
          <w:color w:val="auto"/>
          <w:sz w:val="22"/>
          <w:szCs w:val="22"/>
        </w:rPr>
        <w:t>23.</w:t>
      </w:r>
      <w:bookmarkEnd w:id="2"/>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0"/>
        <w:gridCol w:w="1560"/>
        <w:gridCol w:w="1560"/>
        <w:gridCol w:w="1560"/>
      </w:tblGrid>
      <w:tr w:rsidR="006B68E3" w:rsidRPr="00B82F22" w14:paraId="5323DF00" w14:textId="77777777" w:rsidTr="00667D36">
        <w:tc>
          <w:tcPr>
            <w:tcW w:w="4680" w:type="dxa"/>
          </w:tcPr>
          <w:p w14:paraId="632B46AF" w14:textId="77777777" w:rsidR="006B68E3" w:rsidRPr="00B82F22" w:rsidRDefault="006B68E3" w:rsidP="00E13EE7">
            <w:pPr>
              <w:spacing w:line="276" w:lineRule="auto"/>
              <w:rPr>
                <w:rFonts w:ascii="Arial" w:hAnsi="Arial" w:cs="Arial"/>
                <w:b/>
                <w:bCs/>
                <w:sz w:val="20"/>
                <w:szCs w:val="20"/>
              </w:rPr>
            </w:pPr>
          </w:p>
        </w:tc>
        <w:tc>
          <w:tcPr>
            <w:tcW w:w="4680" w:type="dxa"/>
            <w:gridSpan w:val="3"/>
            <w:tcBorders>
              <w:bottom w:val="single" w:sz="4" w:space="0" w:color="auto"/>
            </w:tcBorders>
          </w:tcPr>
          <w:p w14:paraId="0E439E7D" w14:textId="77777777" w:rsidR="006B68E3" w:rsidRPr="00B82F22" w:rsidRDefault="006B68E3" w:rsidP="00E13EE7">
            <w:pPr>
              <w:spacing w:line="276" w:lineRule="auto"/>
              <w:jc w:val="center"/>
              <w:rPr>
                <w:rFonts w:ascii="Arial" w:hAnsi="Arial" w:cs="Arial"/>
                <w:b/>
                <w:bCs/>
                <w:sz w:val="20"/>
                <w:szCs w:val="20"/>
              </w:rPr>
            </w:pPr>
            <w:r w:rsidRPr="00B82F22">
              <w:rPr>
                <w:rFonts w:ascii="Arial" w:hAnsi="Arial" w:cs="Arial"/>
                <w:sz w:val="20"/>
                <w:szCs w:val="20"/>
              </w:rPr>
              <w:t xml:space="preserve">Mean (standard deviation) </w:t>
            </w:r>
            <w:r w:rsidRPr="00B82F22">
              <w:rPr>
                <w:rFonts w:ascii="Arial" w:hAnsi="Arial" w:cs="Arial"/>
                <w:i/>
                <w:iCs/>
                <w:sz w:val="20"/>
                <w:szCs w:val="20"/>
              </w:rPr>
              <w:t>or</w:t>
            </w:r>
            <w:r w:rsidRPr="00B82F22">
              <w:rPr>
                <w:rFonts w:ascii="Arial" w:hAnsi="Arial" w:cs="Arial"/>
                <w:sz w:val="20"/>
                <w:szCs w:val="20"/>
              </w:rPr>
              <w:t xml:space="preserve"> </w:t>
            </w:r>
            <w:r w:rsidRPr="00B82F22">
              <w:rPr>
                <w:rFonts w:ascii="Arial" w:hAnsi="Arial" w:cs="Arial"/>
                <w:i/>
                <w:iCs/>
                <w:sz w:val="20"/>
                <w:szCs w:val="20"/>
              </w:rPr>
              <w:t>n</w:t>
            </w:r>
            <w:r w:rsidRPr="00B82F22">
              <w:rPr>
                <w:rFonts w:ascii="Arial" w:hAnsi="Arial" w:cs="Arial"/>
                <w:sz w:val="20"/>
                <w:szCs w:val="20"/>
              </w:rPr>
              <w:t xml:space="preserve"> (%)</w:t>
            </w:r>
          </w:p>
        </w:tc>
      </w:tr>
      <w:tr w:rsidR="00812040" w:rsidRPr="00B82F22" w14:paraId="2918E766" w14:textId="77777777" w:rsidTr="00667D36">
        <w:tc>
          <w:tcPr>
            <w:tcW w:w="4680" w:type="dxa"/>
          </w:tcPr>
          <w:p w14:paraId="222EE8AE" w14:textId="77777777" w:rsidR="006B68E3" w:rsidRPr="00B82F22" w:rsidRDefault="006B68E3" w:rsidP="00E13EE7">
            <w:pPr>
              <w:spacing w:line="276" w:lineRule="auto"/>
              <w:rPr>
                <w:rFonts w:ascii="Arial" w:hAnsi="Arial" w:cs="Arial"/>
                <w:b/>
                <w:bCs/>
                <w:sz w:val="20"/>
                <w:szCs w:val="20"/>
              </w:rPr>
            </w:pPr>
          </w:p>
        </w:tc>
        <w:tc>
          <w:tcPr>
            <w:tcW w:w="1560" w:type="dxa"/>
            <w:tcBorders>
              <w:top w:val="single" w:sz="4" w:space="0" w:color="auto"/>
            </w:tcBorders>
            <w:vAlign w:val="center"/>
          </w:tcPr>
          <w:p w14:paraId="7CA12157" w14:textId="2A996639" w:rsidR="006B68E3" w:rsidRPr="00B82F22" w:rsidRDefault="00354D97" w:rsidP="00E13EE7">
            <w:pPr>
              <w:spacing w:line="276" w:lineRule="auto"/>
              <w:jc w:val="center"/>
              <w:rPr>
                <w:rFonts w:ascii="Arial" w:hAnsi="Arial" w:cs="Arial"/>
                <w:sz w:val="20"/>
                <w:szCs w:val="20"/>
              </w:rPr>
            </w:pPr>
            <w:r w:rsidRPr="00B82F22">
              <w:rPr>
                <w:rFonts w:ascii="Arial" w:hAnsi="Arial" w:cs="Arial"/>
                <w:sz w:val="20"/>
                <w:szCs w:val="20"/>
              </w:rPr>
              <w:t>Baseline + follow-up</w:t>
            </w:r>
          </w:p>
        </w:tc>
        <w:tc>
          <w:tcPr>
            <w:tcW w:w="1560" w:type="dxa"/>
            <w:tcBorders>
              <w:top w:val="single" w:sz="4" w:space="0" w:color="auto"/>
            </w:tcBorders>
            <w:vAlign w:val="center"/>
          </w:tcPr>
          <w:p w14:paraId="4C890768" w14:textId="77777777" w:rsidR="006B68E3" w:rsidRPr="00B82F22" w:rsidRDefault="006B68E3" w:rsidP="00E13EE7">
            <w:pPr>
              <w:spacing w:line="276" w:lineRule="auto"/>
              <w:jc w:val="center"/>
              <w:rPr>
                <w:rFonts w:ascii="Arial" w:hAnsi="Arial" w:cs="Arial"/>
                <w:sz w:val="20"/>
                <w:szCs w:val="20"/>
              </w:rPr>
            </w:pPr>
            <w:r w:rsidRPr="00B82F22">
              <w:rPr>
                <w:rFonts w:ascii="Arial" w:hAnsi="Arial" w:cs="Arial"/>
                <w:sz w:val="20"/>
                <w:szCs w:val="20"/>
              </w:rPr>
              <w:t>Baseline only</w:t>
            </w:r>
          </w:p>
        </w:tc>
        <w:tc>
          <w:tcPr>
            <w:tcW w:w="1560" w:type="dxa"/>
            <w:tcBorders>
              <w:top w:val="single" w:sz="4" w:space="0" w:color="auto"/>
            </w:tcBorders>
            <w:vAlign w:val="center"/>
          </w:tcPr>
          <w:p w14:paraId="3FEE03E9" w14:textId="77777777" w:rsidR="006B68E3" w:rsidRPr="00B82F22" w:rsidRDefault="006B68E3" w:rsidP="00E13EE7">
            <w:pPr>
              <w:spacing w:line="276" w:lineRule="auto"/>
              <w:jc w:val="center"/>
              <w:rPr>
                <w:rFonts w:ascii="Arial" w:hAnsi="Arial" w:cs="Arial"/>
                <w:sz w:val="20"/>
                <w:szCs w:val="20"/>
              </w:rPr>
            </w:pPr>
            <w:r w:rsidRPr="00B82F22">
              <w:rPr>
                <w:rFonts w:ascii="Arial" w:hAnsi="Arial" w:cs="Arial"/>
                <w:sz w:val="20"/>
                <w:szCs w:val="20"/>
              </w:rPr>
              <w:t>Follow-up only</w:t>
            </w:r>
          </w:p>
        </w:tc>
      </w:tr>
      <w:tr w:rsidR="00812040" w:rsidRPr="00B82F22" w14:paraId="4C59C4ED" w14:textId="77777777" w:rsidTr="00667D36">
        <w:tc>
          <w:tcPr>
            <w:tcW w:w="4680" w:type="dxa"/>
          </w:tcPr>
          <w:p w14:paraId="3B720128" w14:textId="77777777" w:rsidR="006B68E3" w:rsidRPr="00B82F22" w:rsidRDefault="006B68E3" w:rsidP="00E13EE7">
            <w:pPr>
              <w:spacing w:line="276" w:lineRule="auto"/>
              <w:rPr>
                <w:rFonts w:ascii="Arial" w:hAnsi="Arial" w:cs="Arial"/>
                <w:b/>
                <w:bCs/>
                <w:sz w:val="20"/>
                <w:szCs w:val="20"/>
                <w:u w:val="single"/>
              </w:rPr>
            </w:pPr>
          </w:p>
        </w:tc>
        <w:tc>
          <w:tcPr>
            <w:tcW w:w="1560" w:type="dxa"/>
            <w:tcBorders>
              <w:bottom w:val="single" w:sz="4" w:space="0" w:color="auto"/>
            </w:tcBorders>
          </w:tcPr>
          <w:p w14:paraId="1FA331DA" w14:textId="0FAB9D5D" w:rsidR="006B68E3" w:rsidRPr="00B82F22" w:rsidRDefault="006B68E3" w:rsidP="00E13EE7">
            <w:pPr>
              <w:spacing w:line="276" w:lineRule="auto"/>
              <w:jc w:val="center"/>
              <w:rPr>
                <w:rFonts w:ascii="Arial" w:hAnsi="Arial" w:cs="Arial"/>
                <w:sz w:val="20"/>
                <w:szCs w:val="20"/>
              </w:rPr>
            </w:pPr>
            <w:r w:rsidRPr="00B82F22">
              <w:rPr>
                <w:rFonts w:ascii="Arial" w:hAnsi="Arial" w:cs="Arial"/>
                <w:i/>
                <w:iCs/>
                <w:sz w:val="20"/>
                <w:szCs w:val="20"/>
              </w:rPr>
              <w:t>n</w:t>
            </w:r>
            <w:r w:rsidRPr="00B82F22">
              <w:rPr>
                <w:rFonts w:ascii="Arial" w:hAnsi="Arial" w:cs="Arial"/>
                <w:sz w:val="20"/>
                <w:szCs w:val="20"/>
              </w:rPr>
              <w:t>=</w:t>
            </w:r>
            <w:r w:rsidR="00F46850" w:rsidRPr="00B82F22">
              <w:rPr>
                <w:rFonts w:ascii="Arial" w:hAnsi="Arial" w:cs="Arial"/>
                <w:sz w:val="20"/>
                <w:szCs w:val="20"/>
              </w:rPr>
              <w:t>23</w:t>
            </w:r>
          </w:p>
        </w:tc>
        <w:tc>
          <w:tcPr>
            <w:tcW w:w="1560" w:type="dxa"/>
            <w:tcBorders>
              <w:bottom w:val="single" w:sz="4" w:space="0" w:color="auto"/>
            </w:tcBorders>
          </w:tcPr>
          <w:p w14:paraId="52BC3543" w14:textId="20518CCC" w:rsidR="006B68E3" w:rsidRPr="00B82F22" w:rsidRDefault="006B68E3" w:rsidP="00E13EE7">
            <w:pPr>
              <w:spacing w:line="276" w:lineRule="auto"/>
              <w:jc w:val="center"/>
              <w:rPr>
                <w:rFonts w:ascii="Arial" w:hAnsi="Arial" w:cs="Arial"/>
                <w:sz w:val="20"/>
                <w:szCs w:val="20"/>
              </w:rPr>
            </w:pPr>
            <w:r w:rsidRPr="00B82F22">
              <w:rPr>
                <w:rFonts w:ascii="Arial" w:hAnsi="Arial" w:cs="Arial"/>
                <w:i/>
                <w:iCs/>
                <w:sz w:val="20"/>
                <w:szCs w:val="20"/>
              </w:rPr>
              <w:t>n</w:t>
            </w:r>
            <w:r w:rsidRPr="00B82F22">
              <w:rPr>
                <w:rFonts w:ascii="Arial" w:hAnsi="Arial" w:cs="Arial"/>
                <w:sz w:val="20"/>
                <w:szCs w:val="20"/>
              </w:rPr>
              <w:t>=1</w:t>
            </w:r>
            <w:r w:rsidR="00837DDE" w:rsidRPr="00B82F22">
              <w:rPr>
                <w:rFonts w:ascii="Arial" w:hAnsi="Arial" w:cs="Arial"/>
                <w:sz w:val="20"/>
                <w:szCs w:val="20"/>
              </w:rPr>
              <w:t>3</w:t>
            </w:r>
          </w:p>
        </w:tc>
        <w:tc>
          <w:tcPr>
            <w:tcW w:w="1560" w:type="dxa"/>
            <w:tcBorders>
              <w:bottom w:val="single" w:sz="4" w:space="0" w:color="auto"/>
            </w:tcBorders>
          </w:tcPr>
          <w:p w14:paraId="1954269B" w14:textId="77777777" w:rsidR="006B68E3" w:rsidRPr="00B82F22" w:rsidRDefault="006B68E3" w:rsidP="00E13EE7">
            <w:pPr>
              <w:spacing w:line="276" w:lineRule="auto"/>
              <w:jc w:val="center"/>
              <w:rPr>
                <w:rFonts w:ascii="Arial" w:hAnsi="Arial" w:cs="Arial"/>
                <w:sz w:val="20"/>
                <w:szCs w:val="20"/>
              </w:rPr>
            </w:pPr>
            <w:r w:rsidRPr="00B82F22">
              <w:rPr>
                <w:rFonts w:ascii="Arial" w:hAnsi="Arial" w:cs="Arial"/>
                <w:i/>
                <w:iCs/>
                <w:sz w:val="20"/>
                <w:szCs w:val="20"/>
              </w:rPr>
              <w:t>n</w:t>
            </w:r>
            <w:r w:rsidRPr="00B82F22">
              <w:rPr>
                <w:rFonts w:ascii="Arial" w:hAnsi="Arial" w:cs="Arial"/>
                <w:sz w:val="20"/>
                <w:szCs w:val="20"/>
              </w:rPr>
              <w:t>=10</w:t>
            </w:r>
          </w:p>
        </w:tc>
      </w:tr>
      <w:tr w:rsidR="00003C93" w:rsidRPr="00B82F22" w14:paraId="0DA065FF" w14:textId="77777777" w:rsidTr="00667D36">
        <w:tc>
          <w:tcPr>
            <w:tcW w:w="4680" w:type="dxa"/>
          </w:tcPr>
          <w:p w14:paraId="2624674D" w14:textId="77777777" w:rsidR="00003C93" w:rsidRPr="00B82F22" w:rsidRDefault="00003C93" w:rsidP="00003C93">
            <w:pPr>
              <w:spacing w:line="276" w:lineRule="auto"/>
              <w:rPr>
                <w:rFonts w:ascii="Arial" w:hAnsi="Arial" w:cs="Arial"/>
                <w:b/>
                <w:bCs/>
                <w:sz w:val="20"/>
                <w:szCs w:val="20"/>
                <w:u w:val="single"/>
              </w:rPr>
            </w:pPr>
            <w:r w:rsidRPr="00B82F22">
              <w:rPr>
                <w:rFonts w:ascii="Arial" w:hAnsi="Arial" w:cs="Arial"/>
                <w:b/>
                <w:bCs/>
                <w:sz w:val="20"/>
                <w:szCs w:val="20"/>
                <w:u w:val="single"/>
              </w:rPr>
              <w:t>Firearm storage</w:t>
            </w:r>
          </w:p>
        </w:tc>
        <w:tc>
          <w:tcPr>
            <w:tcW w:w="1560" w:type="dxa"/>
          </w:tcPr>
          <w:p w14:paraId="5D9BB748" w14:textId="77777777" w:rsidR="00003C93" w:rsidRPr="00B82F22" w:rsidRDefault="00003C93" w:rsidP="00003C93">
            <w:pPr>
              <w:spacing w:line="276" w:lineRule="auto"/>
              <w:jc w:val="center"/>
              <w:rPr>
                <w:rFonts w:ascii="Arial" w:hAnsi="Arial" w:cs="Arial"/>
                <w:sz w:val="20"/>
                <w:szCs w:val="20"/>
              </w:rPr>
            </w:pPr>
          </w:p>
        </w:tc>
        <w:tc>
          <w:tcPr>
            <w:tcW w:w="1560" w:type="dxa"/>
          </w:tcPr>
          <w:p w14:paraId="39D33BD8" w14:textId="77777777" w:rsidR="00003C93" w:rsidRPr="00B82F22" w:rsidRDefault="00003C93" w:rsidP="00003C93">
            <w:pPr>
              <w:spacing w:line="276" w:lineRule="auto"/>
              <w:jc w:val="center"/>
              <w:rPr>
                <w:rFonts w:ascii="Arial" w:hAnsi="Arial" w:cs="Arial"/>
                <w:sz w:val="20"/>
                <w:szCs w:val="20"/>
              </w:rPr>
            </w:pPr>
          </w:p>
        </w:tc>
        <w:tc>
          <w:tcPr>
            <w:tcW w:w="1560" w:type="dxa"/>
          </w:tcPr>
          <w:p w14:paraId="77AB9C84" w14:textId="77777777" w:rsidR="00003C93" w:rsidRPr="00B82F22" w:rsidRDefault="00003C93" w:rsidP="00003C93">
            <w:pPr>
              <w:spacing w:line="276" w:lineRule="auto"/>
              <w:jc w:val="center"/>
              <w:rPr>
                <w:rFonts w:ascii="Arial" w:hAnsi="Arial" w:cs="Arial"/>
                <w:sz w:val="20"/>
                <w:szCs w:val="20"/>
              </w:rPr>
            </w:pPr>
          </w:p>
        </w:tc>
      </w:tr>
      <w:tr w:rsidR="00003C93" w:rsidRPr="00B82F22" w14:paraId="05272776" w14:textId="77777777" w:rsidTr="00667D36">
        <w:tc>
          <w:tcPr>
            <w:tcW w:w="4680" w:type="dxa"/>
          </w:tcPr>
          <w:p w14:paraId="5D75ACCB" w14:textId="164CB96C" w:rsidR="00003C93" w:rsidRPr="00B82F22" w:rsidRDefault="00003C93" w:rsidP="00003C93">
            <w:pPr>
              <w:spacing w:line="276" w:lineRule="auto"/>
              <w:rPr>
                <w:rFonts w:ascii="Arial" w:hAnsi="Arial" w:cs="Arial"/>
                <w:sz w:val="20"/>
                <w:szCs w:val="20"/>
              </w:rPr>
            </w:pPr>
            <w:r w:rsidRPr="00B82F22">
              <w:rPr>
                <w:rFonts w:ascii="Arial" w:hAnsi="Arial" w:cs="Arial"/>
                <w:sz w:val="20"/>
                <w:szCs w:val="20"/>
              </w:rPr>
              <w:t xml:space="preserve">Cumulative firearm accessibility, </w:t>
            </w:r>
            <w:proofErr w:type="spellStart"/>
            <w:r w:rsidRPr="00B82F22">
              <w:rPr>
                <w:rFonts w:ascii="Arial" w:hAnsi="Arial" w:cs="Arial"/>
                <w:sz w:val="20"/>
                <w:szCs w:val="20"/>
              </w:rPr>
              <w:t>baseline</w:t>
            </w:r>
            <w:r w:rsidRPr="00B82F22">
              <w:rPr>
                <w:rFonts w:ascii="Arial" w:hAnsi="Arial" w:cs="Arial"/>
                <w:sz w:val="20"/>
                <w:szCs w:val="20"/>
                <w:vertAlign w:val="superscript"/>
              </w:rPr>
              <w:t>a</w:t>
            </w:r>
            <w:proofErr w:type="spellEnd"/>
          </w:p>
        </w:tc>
        <w:tc>
          <w:tcPr>
            <w:tcW w:w="1560" w:type="dxa"/>
          </w:tcPr>
          <w:p w14:paraId="0672DAB1" w14:textId="622A4540"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16.7 (9.1)</w:t>
            </w:r>
          </w:p>
        </w:tc>
        <w:tc>
          <w:tcPr>
            <w:tcW w:w="1560" w:type="dxa"/>
          </w:tcPr>
          <w:p w14:paraId="7F3C5DD6" w14:textId="38F26B76"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11.9 (6.93)</w:t>
            </w:r>
          </w:p>
        </w:tc>
        <w:tc>
          <w:tcPr>
            <w:tcW w:w="1560" w:type="dxa"/>
          </w:tcPr>
          <w:p w14:paraId="49E8DB05" w14:textId="77777777"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w:t>
            </w:r>
          </w:p>
        </w:tc>
      </w:tr>
      <w:tr w:rsidR="00003C93" w:rsidRPr="00B82F22" w14:paraId="2843CA09" w14:textId="77777777" w:rsidTr="00667D36">
        <w:tc>
          <w:tcPr>
            <w:tcW w:w="4680" w:type="dxa"/>
          </w:tcPr>
          <w:p w14:paraId="4A2188C6" w14:textId="0C483111" w:rsidR="00003C93" w:rsidRPr="00B82F22" w:rsidRDefault="00003C93" w:rsidP="00003C93">
            <w:pPr>
              <w:spacing w:line="276" w:lineRule="auto"/>
              <w:rPr>
                <w:rFonts w:ascii="Arial" w:hAnsi="Arial" w:cs="Arial"/>
                <w:sz w:val="20"/>
                <w:szCs w:val="20"/>
              </w:rPr>
            </w:pPr>
            <w:r w:rsidRPr="00B82F22">
              <w:rPr>
                <w:rFonts w:ascii="Arial" w:hAnsi="Arial" w:cs="Arial"/>
                <w:sz w:val="20"/>
                <w:szCs w:val="20"/>
              </w:rPr>
              <w:t>Cumulative firearm accessibility, follow-</w:t>
            </w:r>
            <w:proofErr w:type="spellStart"/>
            <w:r w:rsidRPr="00B82F22">
              <w:rPr>
                <w:rFonts w:ascii="Arial" w:hAnsi="Arial" w:cs="Arial"/>
                <w:sz w:val="20"/>
                <w:szCs w:val="20"/>
              </w:rPr>
              <w:t>up</w:t>
            </w:r>
            <w:r w:rsidRPr="00B82F22">
              <w:rPr>
                <w:rFonts w:ascii="Arial" w:hAnsi="Arial" w:cs="Arial"/>
                <w:sz w:val="20"/>
                <w:szCs w:val="20"/>
                <w:vertAlign w:val="superscript"/>
              </w:rPr>
              <w:t>a</w:t>
            </w:r>
            <w:proofErr w:type="spellEnd"/>
          </w:p>
        </w:tc>
        <w:tc>
          <w:tcPr>
            <w:tcW w:w="1560" w:type="dxa"/>
          </w:tcPr>
          <w:p w14:paraId="0388E289" w14:textId="442E86C4"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12.1 (6.1)</w:t>
            </w:r>
          </w:p>
        </w:tc>
        <w:tc>
          <w:tcPr>
            <w:tcW w:w="1560" w:type="dxa"/>
          </w:tcPr>
          <w:p w14:paraId="356743A3" w14:textId="77777777"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w:t>
            </w:r>
          </w:p>
        </w:tc>
        <w:tc>
          <w:tcPr>
            <w:tcW w:w="1560" w:type="dxa"/>
          </w:tcPr>
          <w:p w14:paraId="559AA1F3" w14:textId="0A23407C" w:rsidR="00003C93" w:rsidRPr="00B82F22" w:rsidRDefault="000F3A0B" w:rsidP="00003C93">
            <w:pPr>
              <w:spacing w:line="276" w:lineRule="auto"/>
              <w:jc w:val="center"/>
              <w:rPr>
                <w:rFonts w:ascii="Arial" w:hAnsi="Arial" w:cs="Arial"/>
                <w:sz w:val="20"/>
                <w:szCs w:val="20"/>
              </w:rPr>
            </w:pPr>
            <w:r w:rsidRPr="00B82F22">
              <w:rPr>
                <w:rFonts w:ascii="Arial" w:hAnsi="Arial" w:cs="Arial"/>
                <w:sz w:val="20"/>
                <w:szCs w:val="20"/>
              </w:rPr>
              <w:t>10.9 (5.84)</w:t>
            </w:r>
          </w:p>
        </w:tc>
      </w:tr>
      <w:tr w:rsidR="00003C93" w:rsidRPr="00B82F22" w14:paraId="63E42072" w14:textId="77777777" w:rsidTr="00667D36">
        <w:tc>
          <w:tcPr>
            <w:tcW w:w="4680" w:type="dxa"/>
          </w:tcPr>
          <w:p w14:paraId="5A62B018" w14:textId="0398F97A" w:rsidR="00003C93" w:rsidRPr="00B82F22" w:rsidRDefault="00003C93" w:rsidP="00003C93">
            <w:pPr>
              <w:spacing w:line="276" w:lineRule="auto"/>
              <w:rPr>
                <w:rFonts w:ascii="Arial" w:hAnsi="Arial" w:cs="Arial"/>
                <w:sz w:val="20"/>
                <w:szCs w:val="20"/>
              </w:rPr>
            </w:pPr>
            <w:bookmarkStart w:id="3" w:name="_Hlk156303527"/>
            <w:r w:rsidRPr="00B82F22">
              <w:rPr>
                <w:rFonts w:ascii="Arial" w:hAnsi="Arial" w:cs="Arial"/>
                <w:sz w:val="20"/>
                <w:szCs w:val="20"/>
              </w:rPr>
              <w:t>Average firearm accessibility</w:t>
            </w:r>
            <w:bookmarkEnd w:id="3"/>
            <w:r w:rsidRPr="00B82F22">
              <w:rPr>
                <w:rFonts w:ascii="Arial" w:hAnsi="Arial" w:cs="Arial"/>
                <w:sz w:val="20"/>
                <w:szCs w:val="20"/>
              </w:rPr>
              <w:t xml:space="preserve">, </w:t>
            </w:r>
            <w:proofErr w:type="spellStart"/>
            <w:r w:rsidRPr="00B82F22">
              <w:rPr>
                <w:rFonts w:ascii="Arial" w:hAnsi="Arial" w:cs="Arial"/>
                <w:sz w:val="20"/>
                <w:szCs w:val="20"/>
              </w:rPr>
              <w:t>baseline</w:t>
            </w:r>
            <w:r w:rsidRPr="00B82F22">
              <w:rPr>
                <w:rFonts w:ascii="Arial" w:hAnsi="Arial" w:cs="Arial"/>
                <w:sz w:val="20"/>
                <w:szCs w:val="20"/>
                <w:vertAlign w:val="superscript"/>
              </w:rPr>
              <w:t>b</w:t>
            </w:r>
            <w:proofErr w:type="spellEnd"/>
          </w:p>
        </w:tc>
        <w:tc>
          <w:tcPr>
            <w:tcW w:w="1560" w:type="dxa"/>
          </w:tcPr>
          <w:p w14:paraId="170A7452" w14:textId="68C9D136"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5.42 (0.76)</w:t>
            </w:r>
          </w:p>
        </w:tc>
        <w:tc>
          <w:tcPr>
            <w:tcW w:w="1560" w:type="dxa"/>
          </w:tcPr>
          <w:p w14:paraId="071D1AFA" w14:textId="0FAAECC3"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5.54 (0.79)</w:t>
            </w:r>
          </w:p>
        </w:tc>
        <w:tc>
          <w:tcPr>
            <w:tcW w:w="1560" w:type="dxa"/>
          </w:tcPr>
          <w:p w14:paraId="02A08A3E" w14:textId="21CE9C32"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w:t>
            </w:r>
          </w:p>
        </w:tc>
      </w:tr>
      <w:tr w:rsidR="00003C93" w:rsidRPr="00B82F22" w14:paraId="45F754B1" w14:textId="77777777" w:rsidTr="00667D36">
        <w:tc>
          <w:tcPr>
            <w:tcW w:w="4680" w:type="dxa"/>
          </w:tcPr>
          <w:p w14:paraId="41BDB0E6" w14:textId="19E85AD3" w:rsidR="00003C93" w:rsidRPr="00B82F22" w:rsidRDefault="00003C93" w:rsidP="00003C93">
            <w:pPr>
              <w:spacing w:line="276" w:lineRule="auto"/>
              <w:rPr>
                <w:rFonts w:ascii="Arial" w:hAnsi="Arial" w:cs="Arial"/>
                <w:sz w:val="20"/>
                <w:szCs w:val="20"/>
              </w:rPr>
            </w:pPr>
            <w:r w:rsidRPr="00B82F22">
              <w:rPr>
                <w:rFonts w:ascii="Arial" w:hAnsi="Arial" w:cs="Arial"/>
                <w:sz w:val="20"/>
                <w:szCs w:val="20"/>
              </w:rPr>
              <w:t>Average firearm accessibility, follow-</w:t>
            </w:r>
            <w:proofErr w:type="spellStart"/>
            <w:r w:rsidRPr="00B82F22">
              <w:rPr>
                <w:rFonts w:ascii="Arial" w:hAnsi="Arial" w:cs="Arial"/>
                <w:sz w:val="20"/>
                <w:szCs w:val="20"/>
              </w:rPr>
              <w:t>up</w:t>
            </w:r>
            <w:r w:rsidRPr="00B82F22">
              <w:rPr>
                <w:rFonts w:ascii="Arial" w:hAnsi="Arial" w:cs="Arial"/>
                <w:sz w:val="20"/>
                <w:szCs w:val="20"/>
                <w:vertAlign w:val="superscript"/>
              </w:rPr>
              <w:t>b</w:t>
            </w:r>
            <w:proofErr w:type="spellEnd"/>
          </w:p>
        </w:tc>
        <w:tc>
          <w:tcPr>
            <w:tcW w:w="1560" w:type="dxa"/>
          </w:tcPr>
          <w:p w14:paraId="25383F39" w14:textId="2704FD8D"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4.15 (0.34)</w:t>
            </w:r>
          </w:p>
        </w:tc>
        <w:tc>
          <w:tcPr>
            <w:tcW w:w="1560" w:type="dxa"/>
          </w:tcPr>
          <w:p w14:paraId="79DE351C" w14:textId="6AC67B7F"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w:t>
            </w:r>
          </w:p>
        </w:tc>
        <w:tc>
          <w:tcPr>
            <w:tcW w:w="1560" w:type="dxa"/>
          </w:tcPr>
          <w:p w14:paraId="5CA87758" w14:textId="75D017E6"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4.</w:t>
            </w:r>
            <w:r w:rsidR="000F3A0B" w:rsidRPr="00B82F22">
              <w:rPr>
                <w:rFonts w:ascii="Arial" w:hAnsi="Arial" w:cs="Arial"/>
                <w:sz w:val="20"/>
                <w:szCs w:val="20"/>
              </w:rPr>
              <w:t>55</w:t>
            </w:r>
            <w:r w:rsidRPr="00B82F22">
              <w:rPr>
                <w:rFonts w:ascii="Arial" w:hAnsi="Arial" w:cs="Arial"/>
                <w:sz w:val="20"/>
                <w:szCs w:val="20"/>
              </w:rPr>
              <w:t xml:space="preserve"> (0.6</w:t>
            </w:r>
            <w:r w:rsidR="000F3A0B" w:rsidRPr="00B82F22">
              <w:rPr>
                <w:rFonts w:ascii="Arial" w:hAnsi="Arial" w:cs="Arial"/>
                <w:sz w:val="20"/>
                <w:szCs w:val="20"/>
              </w:rPr>
              <w:t>7</w:t>
            </w:r>
            <w:r w:rsidRPr="00B82F22">
              <w:rPr>
                <w:rFonts w:ascii="Arial" w:hAnsi="Arial" w:cs="Arial"/>
                <w:sz w:val="20"/>
                <w:szCs w:val="20"/>
              </w:rPr>
              <w:t>)</w:t>
            </w:r>
          </w:p>
        </w:tc>
      </w:tr>
      <w:tr w:rsidR="00003C93" w:rsidRPr="00B82F22" w14:paraId="64B57103" w14:textId="77777777" w:rsidTr="00667D36">
        <w:tc>
          <w:tcPr>
            <w:tcW w:w="4680" w:type="dxa"/>
          </w:tcPr>
          <w:p w14:paraId="4F439071" w14:textId="7A889DF8" w:rsidR="00003C93" w:rsidRPr="00B82F22" w:rsidRDefault="00003C93" w:rsidP="00003C93">
            <w:pPr>
              <w:spacing w:line="276" w:lineRule="auto"/>
              <w:rPr>
                <w:rFonts w:ascii="Arial" w:hAnsi="Arial" w:cs="Arial"/>
                <w:sz w:val="20"/>
                <w:szCs w:val="20"/>
              </w:rPr>
            </w:pPr>
            <w:r w:rsidRPr="00B82F22">
              <w:rPr>
                <w:rFonts w:ascii="Arial" w:hAnsi="Arial" w:cs="Arial"/>
                <w:sz w:val="20"/>
                <w:szCs w:val="20"/>
              </w:rPr>
              <w:t xml:space="preserve">Number of loaded </w:t>
            </w:r>
            <w:r w:rsidRPr="00B82F22">
              <w:rPr>
                <w:rFonts w:ascii="Arial" w:hAnsi="Arial" w:cs="Arial"/>
                <w:i/>
                <w:iCs/>
                <w:sz w:val="20"/>
                <w:szCs w:val="20"/>
              </w:rPr>
              <w:t>or</w:t>
            </w:r>
            <w:r w:rsidRPr="00B82F22">
              <w:rPr>
                <w:rFonts w:ascii="Arial" w:hAnsi="Arial" w:cs="Arial"/>
                <w:sz w:val="20"/>
                <w:szCs w:val="20"/>
              </w:rPr>
              <w:t xml:space="preserve"> unlocked firearms, baseline</w:t>
            </w:r>
          </w:p>
        </w:tc>
        <w:tc>
          <w:tcPr>
            <w:tcW w:w="1560" w:type="dxa"/>
          </w:tcPr>
          <w:p w14:paraId="6E09222E" w14:textId="5E0566DF"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2.09 (1.93)</w:t>
            </w:r>
          </w:p>
        </w:tc>
        <w:tc>
          <w:tcPr>
            <w:tcW w:w="1560" w:type="dxa"/>
          </w:tcPr>
          <w:p w14:paraId="6F712476" w14:textId="375D9415"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1.46 (0.97)</w:t>
            </w:r>
          </w:p>
        </w:tc>
        <w:tc>
          <w:tcPr>
            <w:tcW w:w="1560" w:type="dxa"/>
          </w:tcPr>
          <w:p w14:paraId="6290B67B" w14:textId="11142E35"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w:t>
            </w:r>
          </w:p>
        </w:tc>
      </w:tr>
      <w:tr w:rsidR="00003C93" w:rsidRPr="00B82F22" w14:paraId="4E06C6AA" w14:textId="77777777" w:rsidTr="00667D36">
        <w:tc>
          <w:tcPr>
            <w:tcW w:w="4680" w:type="dxa"/>
          </w:tcPr>
          <w:p w14:paraId="18C99315" w14:textId="77777777" w:rsidR="00003C93" w:rsidRDefault="00003C93" w:rsidP="00003C93">
            <w:pPr>
              <w:spacing w:line="276" w:lineRule="auto"/>
              <w:rPr>
                <w:rFonts w:ascii="Arial" w:hAnsi="Arial" w:cs="Arial"/>
                <w:sz w:val="20"/>
                <w:szCs w:val="20"/>
              </w:rPr>
            </w:pPr>
            <w:r w:rsidRPr="00B82F22">
              <w:rPr>
                <w:rFonts w:ascii="Arial" w:hAnsi="Arial" w:cs="Arial"/>
                <w:sz w:val="20"/>
                <w:szCs w:val="20"/>
              </w:rPr>
              <w:t xml:space="preserve">Number of loaded </w:t>
            </w:r>
            <w:r w:rsidRPr="00B82F22">
              <w:rPr>
                <w:rFonts w:ascii="Arial" w:hAnsi="Arial" w:cs="Arial"/>
                <w:i/>
                <w:iCs/>
                <w:sz w:val="20"/>
                <w:szCs w:val="20"/>
              </w:rPr>
              <w:t>or</w:t>
            </w:r>
            <w:r w:rsidRPr="00B82F22">
              <w:rPr>
                <w:rFonts w:ascii="Arial" w:hAnsi="Arial" w:cs="Arial"/>
                <w:sz w:val="20"/>
                <w:szCs w:val="20"/>
              </w:rPr>
              <w:t xml:space="preserve"> unlocked firearms, follow-up</w:t>
            </w:r>
          </w:p>
          <w:p w14:paraId="1D96DDF7" w14:textId="6658DFA5" w:rsidR="009B04DB" w:rsidRPr="00F87800" w:rsidRDefault="009B04DB" w:rsidP="00003C93">
            <w:pPr>
              <w:spacing w:line="276" w:lineRule="auto"/>
              <w:rPr>
                <w:rFonts w:ascii="Arial" w:hAnsi="Arial" w:cs="Arial"/>
                <w:sz w:val="10"/>
                <w:szCs w:val="10"/>
              </w:rPr>
            </w:pPr>
          </w:p>
        </w:tc>
        <w:tc>
          <w:tcPr>
            <w:tcW w:w="1560" w:type="dxa"/>
          </w:tcPr>
          <w:p w14:paraId="3FCE00F5" w14:textId="67420260"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0.17 (0.40)</w:t>
            </w:r>
          </w:p>
        </w:tc>
        <w:tc>
          <w:tcPr>
            <w:tcW w:w="1560" w:type="dxa"/>
          </w:tcPr>
          <w:p w14:paraId="5D0781A2" w14:textId="2674BF94" w:rsidR="00003C93" w:rsidRPr="00B82F22" w:rsidRDefault="00003C93" w:rsidP="00003C93">
            <w:pPr>
              <w:spacing w:line="276" w:lineRule="auto"/>
              <w:jc w:val="center"/>
              <w:rPr>
                <w:rFonts w:ascii="Arial" w:hAnsi="Arial" w:cs="Arial"/>
                <w:sz w:val="20"/>
                <w:szCs w:val="20"/>
              </w:rPr>
            </w:pPr>
            <w:r w:rsidRPr="00B82F22">
              <w:rPr>
                <w:rFonts w:ascii="Arial" w:hAnsi="Arial" w:cs="Arial"/>
                <w:sz w:val="20"/>
                <w:szCs w:val="20"/>
              </w:rPr>
              <w:t>--</w:t>
            </w:r>
          </w:p>
        </w:tc>
        <w:tc>
          <w:tcPr>
            <w:tcW w:w="1560" w:type="dxa"/>
          </w:tcPr>
          <w:p w14:paraId="0404FA66" w14:textId="5E1577D3" w:rsidR="00003C93" w:rsidRPr="00B82F22" w:rsidRDefault="000F3A0B" w:rsidP="00003C93">
            <w:pPr>
              <w:spacing w:line="276" w:lineRule="auto"/>
              <w:jc w:val="center"/>
              <w:rPr>
                <w:rFonts w:ascii="Arial" w:hAnsi="Arial" w:cs="Arial"/>
                <w:sz w:val="20"/>
                <w:szCs w:val="20"/>
              </w:rPr>
            </w:pPr>
            <w:r w:rsidRPr="00B82F22">
              <w:rPr>
                <w:rFonts w:ascii="Arial" w:hAnsi="Arial" w:cs="Arial"/>
                <w:sz w:val="20"/>
                <w:szCs w:val="20"/>
              </w:rPr>
              <w:t>0.20 (0.63)</w:t>
            </w:r>
          </w:p>
        </w:tc>
      </w:tr>
      <w:tr w:rsidR="00950472" w:rsidRPr="00B82F22" w14:paraId="12A9C748" w14:textId="77777777" w:rsidTr="00667D36">
        <w:tc>
          <w:tcPr>
            <w:tcW w:w="4680" w:type="dxa"/>
          </w:tcPr>
          <w:p w14:paraId="0263A372" w14:textId="6C0109E7" w:rsidR="00950472" w:rsidRPr="00B82F22" w:rsidRDefault="00950472" w:rsidP="00950472">
            <w:pPr>
              <w:spacing w:line="276" w:lineRule="auto"/>
              <w:rPr>
                <w:rFonts w:ascii="Arial" w:hAnsi="Arial" w:cs="Arial"/>
                <w:b/>
                <w:bCs/>
                <w:sz w:val="20"/>
                <w:szCs w:val="20"/>
                <w:u w:val="single"/>
              </w:rPr>
            </w:pPr>
            <w:r w:rsidRPr="00B82F22">
              <w:rPr>
                <w:rFonts w:ascii="Arial" w:hAnsi="Arial" w:cs="Arial"/>
                <w:b/>
                <w:bCs/>
                <w:sz w:val="20"/>
                <w:szCs w:val="20"/>
                <w:u w:val="single"/>
              </w:rPr>
              <w:t>Perceived youth firearm access</w:t>
            </w:r>
          </w:p>
        </w:tc>
        <w:tc>
          <w:tcPr>
            <w:tcW w:w="1560" w:type="dxa"/>
          </w:tcPr>
          <w:p w14:paraId="43820150" w14:textId="77777777" w:rsidR="00950472" w:rsidRPr="00B82F22" w:rsidRDefault="00950472" w:rsidP="00950472">
            <w:pPr>
              <w:spacing w:line="276" w:lineRule="auto"/>
              <w:jc w:val="center"/>
              <w:rPr>
                <w:rFonts w:ascii="Arial" w:hAnsi="Arial" w:cs="Arial"/>
                <w:sz w:val="20"/>
                <w:szCs w:val="20"/>
              </w:rPr>
            </w:pPr>
          </w:p>
        </w:tc>
        <w:tc>
          <w:tcPr>
            <w:tcW w:w="1560" w:type="dxa"/>
          </w:tcPr>
          <w:p w14:paraId="6D793D0B" w14:textId="77777777" w:rsidR="00950472" w:rsidRPr="00B82F22" w:rsidRDefault="00950472" w:rsidP="00950472">
            <w:pPr>
              <w:spacing w:line="276" w:lineRule="auto"/>
              <w:jc w:val="center"/>
              <w:rPr>
                <w:rFonts w:ascii="Arial" w:hAnsi="Arial" w:cs="Arial"/>
                <w:sz w:val="20"/>
                <w:szCs w:val="20"/>
              </w:rPr>
            </w:pPr>
          </w:p>
        </w:tc>
        <w:tc>
          <w:tcPr>
            <w:tcW w:w="1560" w:type="dxa"/>
          </w:tcPr>
          <w:p w14:paraId="5F27BDD0" w14:textId="77777777" w:rsidR="00950472" w:rsidRPr="00B82F22" w:rsidRDefault="00950472" w:rsidP="00950472">
            <w:pPr>
              <w:spacing w:line="276" w:lineRule="auto"/>
              <w:jc w:val="center"/>
              <w:rPr>
                <w:rFonts w:ascii="Arial" w:hAnsi="Arial" w:cs="Arial"/>
                <w:sz w:val="20"/>
                <w:szCs w:val="20"/>
              </w:rPr>
            </w:pPr>
          </w:p>
        </w:tc>
      </w:tr>
      <w:tr w:rsidR="00950472" w:rsidRPr="00B82F22" w14:paraId="5626D34C" w14:textId="77777777" w:rsidTr="00667D36">
        <w:tc>
          <w:tcPr>
            <w:tcW w:w="4680" w:type="dxa"/>
          </w:tcPr>
          <w:p w14:paraId="164ECC28" w14:textId="53B47A3E" w:rsidR="00950472" w:rsidRPr="00B82F22" w:rsidRDefault="00950472" w:rsidP="00950472">
            <w:pPr>
              <w:spacing w:line="276" w:lineRule="auto"/>
              <w:rPr>
                <w:rFonts w:ascii="Arial" w:hAnsi="Arial" w:cs="Arial"/>
                <w:sz w:val="20"/>
                <w:szCs w:val="20"/>
              </w:rPr>
            </w:pPr>
            <w:r w:rsidRPr="00B82F22">
              <w:rPr>
                <w:rFonts w:ascii="Arial" w:hAnsi="Arial" w:cs="Arial"/>
                <w:sz w:val="20"/>
                <w:szCs w:val="20"/>
              </w:rPr>
              <w:t xml:space="preserve">Perceived youth </w:t>
            </w:r>
            <w:bookmarkStart w:id="4" w:name="_Hlk155861839"/>
            <w:r w:rsidRPr="00B82F22">
              <w:rPr>
                <w:rFonts w:ascii="Arial" w:hAnsi="Arial" w:cs="Arial"/>
                <w:sz w:val="20"/>
                <w:szCs w:val="20"/>
              </w:rPr>
              <w:t xml:space="preserve">firearm </w:t>
            </w:r>
            <w:bookmarkEnd w:id="4"/>
            <w:r w:rsidRPr="00B82F22">
              <w:rPr>
                <w:rFonts w:ascii="Arial" w:hAnsi="Arial" w:cs="Arial"/>
                <w:sz w:val="20"/>
                <w:szCs w:val="20"/>
              </w:rPr>
              <w:t xml:space="preserve">access, </w:t>
            </w:r>
            <w:proofErr w:type="spellStart"/>
            <w:r w:rsidRPr="00B82F22">
              <w:rPr>
                <w:rFonts w:ascii="Arial" w:hAnsi="Arial" w:cs="Arial"/>
                <w:sz w:val="20"/>
                <w:szCs w:val="20"/>
              </w:rPr>
              <w:t>baseline</w:t>
            </w:r>
            <w:r w:rsidR="00BD60BE">
              <w:rPr>
                <w:rFonts w:ascii="Arial" w:hAnsi="Arial" w:cs="Arial"/>
                <w:sz w:val="20"/>
                <w:szCs w:val="20"/>
                <w:vertAlign w:val="superscript"/>
              </w:rPr>
              <w:t>c</w:t>
            </w:r>
            <w:proofErr w:type="spellEnd"/>
          </w:p>
        </w:tc>
        <w:tc>
          <w:tcPr>
            <w:tcW w:w="1560" w:type="dxa"/>
          </w:tcPr>
          <w:p w14:paraId="67FADA71" w14:textId="6C271653" w:rsidR="00950472" w:rsidRPr="00B82F22" w:rsidRDefault="00950472" w:rsidP="00950472">
            <w:pPr>
              <w:spacing w:line="276" w:lineRule="auto"/>
              <w:jc w:val="center"/>
              <w:rPr>
                <w:rFonts w:ascii="Arial" w:hAnsi="Arial" w:cs="Arial"/>
                <w:sz w:val="20"/>
                <w:szCs w:val="20"/>
              </w:rPr>
            </w:pPr>
            <w:r w:rsidRPr="00B82F22">
              <w:rPr>
                <w:rFonts w:ascii="Arial" w:hAnsi="Arial" w:cs="Arial"/>
                <w:sz w:val="20"/>
                <w:szCs w:val="20"/>
              </w:rPr>
              <w:t>10 (43%)</w:t>
            </w:r>
          </w:p>
        </w:tc>
        <w:tc>
          <w:tcPr>
            <w:tcW w:w="1560" w:type="dxa"/>
          </w:tcPr>
          <w:p w14:paraId="1D9B1EEF" w14:textId="36BDE720" w:rsidR="00950472" w:rsidRPr="00B82F22" w:rsidRDefault="00950472" w:rsidP="00950472">
            <w:pPr>
              <w:spacing w:line="276" w:lineRule="auto"/>
              <w:jc w:val="center"/>
              <w:rPr>
                <w:rFonts w:ascii="Arial" w:hAnsi="Arial" w:cs="Arial"/>
                <w:sz w:val="20"/>
                <w:szCs w:val="20"/>
              </w:rPr>
            </w:pPr>
            <w:r w:rsidRPr="00B82F22">
              <w:rPr>
                <w:rFonts w:ascii="Arial" w:hAnsi="Arial" w:cs="Arial"/>
                <w:sz w:val="20"/>
                <w:szCs w:val="20"/>
              </w:rPr>
              <w:t>7 (54%)</w:t>
            </w:r>
          </w:p>
        </w:tc>
        <w:tc>
          <w:tcPr>
            <w:tcW w:w="1560" w:type="dxa"/>
          </w:tcPr>
          <w:p w14:paraId="62FE704B" w14:textId="77777777" w:rsidR="00950472" w:rsidRPr="00B82F22" w:rsidRDefault="00950472" w:rsidP="00950472">
            <w:pPr>
              <w:spacing w:line="276" w:lineRule="auto"/>
              <w:jc w:val="center"/>
              <w:rPr>
                <w:rFonts w:ascii="Arial" w:hAnsi="Arial" w:cs="Arial"/>
                <w:sz w:val="20"/>
                <w:szCs w:val="20"/>
              </w:rPr>
            </w:pPr>
            <w:r w:rsidRPr="00B82F22">
              <w:rPr>
                <w:rFonts w:ascii="Arial" w:hAnsi="Arial" w:cs="Arial"/>
                <w:sz w:val="20"/>
                <w:szCs w:val="20"/>
              </w:rPr>
              <w:t>--</w:t>
            </w:r>
          </w:p>
        </w:tc>
      </w:tr>
      <w:tr w:rsidR="00950472" w:rsidRPr="00B82F22" w14:paraId="19870620" w14:textId="77777777" w:rsidTr="00667D36">
        <w:tc>
          <w:tcPr>
            <w:tcW w:w="4680" w:type="dxa"/>
            <w:tcBorders>
              <w:bottom w:val="single" w:sz="4" w:space="0" w:color="auto"/>
            </w:tcBorders>
          </w:tcPr>
          <w:p w14:paraId="1313BCC1" w14:textId="37D6645F" w:rsidR="00950472" w:rsidRPr="00B82F22" w:rsidRDefault="00950472" w:rsidP="00950472">
            <w:pPr>
              <w:spacing w:line="276" w:lineRule="auto"/>
              <w:rPr>
                <w:rFonts w:ascii="Arial" w:hAnsi="Arial" w:cs="Arial"/>
                <w:sz w:val="20"/>
                <w:szCs w:val="20"/>
                <w:vertAlign w:val="superscript"/>
              </w:rPr>
            </w:pPr>
            <w:r w:rsidRPr="00B82F22">
              <w:rPr>
                <w:rFonts w:ascii="Arial" w:hAnsi="Arial" w:cs="Arial"/>
                <w:sz w:val="20"/>
                <w:szCs w:val="20"/>
              </w:rPr>
              <w:t>Perceived youth firearm access, follow-</w:t>
            </w:r>
            <w:proofErr w:type="spellStart"/>
            <w:r w:rsidRPr="00B82F22">
              <w:rPr>
                <w:rFonts w:ascii="Arial" w:hAnsi="Arial" w:cs="Arial"/>
                <w:sz w:val="20"/>
                <w:szCs w:val="20"/>
              </w:rPr>
              <w:t>up</w:t>
            </w:r>
            <w:r w:rsidR="00BD60BE">
              <w:rPr>
                <w:rFonts w:ascii="Arial" w:hAnsi="Arial" w:cs="Arial"/>
                <w:sz w:val="20"/>
                <w:szCs w:val="20"/>
                <w:vertAlign w:val="superscript"/>
              </w:rPr>
              <w:t>c</w:t>
            </w:r>
            <w:proofErr w:type="spellEnd"/>
          </w:p>
          <w:p w14:paraId="2A84F396" w14:textId="607F6A09" w:rsidR="00950472" w:rsidRPr="00F87800" w:rsidRDefault="00950472" w:rsidP="00950472">
            <w:pPr>
              <w:spacing w:line="276" w:lineRule="auto"/>
              <w:rPr>
                <w:rFonts w:ascii="Arial" w:hAnsi="Arial" w:cs="Arial"/>
                <w:sz w:val="10"/>
                <w:szCs w:val="10"/>
              </w:rPr>
            </w:pPr>
          </w:p>
        </w:tc>
        <w:tc>
          <w:tcPr>
            <w:tcW w:w="1560" w:type="dxa"/>
            <w:tcBorders>
              <w:bottom w:val="single" w:sz="4" w:space="0" w:color="auto"/>
            </w:tcBorders>
          </w:tcPr>
          <w:p w14:paraId="49818753" w14:textId="61974378" w:rsidR="00950472" w:rsidRPr="00B82F22" w:rsidRDefault="00950472" w:rsidP="00950472">
            <w:pPr>
              <w:spacing w:line="276" w:lineRule="auto"/>
              <w:jc w:val="center"/>
              <w:rPr>
                <w:rFonts w:ascii="Arial" w:hAnsi="Arial" w:cs="Arial"/>
                <w:sz w:val="20"/>
                <w:szCs w:val="20"/>
              </w:rPr>
            </w:pPr>
            <w:r w:rsidRPr="00B82F22">
              <w:rPr>
                <w:rFonts w:ascii="Arial" w:hAnsi="Arial" w:cs="Arial"/>
                <w:i/>
                <w:iCs/>
                <w:sz w:val="20"/>
                <w:szCs w:val="20"/>
              </w:rPr>
              <w:t>suppressed</w:t>
            </w:r>
          </w:p>
        </w:tc>
        <w:tc>
          <w:tcPr>
            <w:tcW w:w="1560" w:type="dxa"/>
            <w:tcBorders>
              <w:bottom w:val="single" w:sz="4" w:space="0" w:color="auto"/>
            </w:tcBorders>
          </w:tcPr>
          <w:p w14:paraId="09316016" w14:textId="77777777" w:rsidR="00950472" w:rsidRPr="00B82F22" w:rsidRDefault="00950472" w:rsidP="00950472">
            <w:pPr>
              <w:spacing w:line="276" w:lineRule="auto"/>
              <w:jc w:val="center"/>
              <w:rPr>
                <w:rFonts w:ascii="Arial" w:hAnsi="Arial" w:cs="Arial"/>
                <w:sz w:val="20"/>
                <w:szCs w:val="20"/>
              </w:rPr>
            </w:pPr>
            <w:r w:rsidRPr="00B82F22">
              <w:rPr>
                <w:rFonts w:ascii="Arial" w:hAnsi="Arial" w:cs="Arial"/>
                <w:sz w:val="20"/>
                <w:szCs w:val="20"/>
              </w:rPr>
              <w:t>--</w:t>
            </w:r>
          </w:p>
        </w:tc>
        <w:tc>
          <w:tcPr>
            <w:tcW w:w="1560" w:type="dxa"/>
            <w:tcBorders>
              <w:bottom w:val="single" w:sz="4" w:space="0" w:color="auto"/>
            </w:tcBorders>
          </w:tcPr>
          <w:p w14:paraId="463FD2CE" w14:textId="77777777" w:rsidR="00950472" w:rsidRPr="00B82F22" w:rsidRDefault="00950472" w:rsidP="00950472">
            <w:pPr>
              <w:spacing w:line="276" w:lineRule="auto"/>
              <w:jc w:val="center"/>
              <w:rPr>
                <w:rFonts w:ascii="Arial" w:hAnsi="Arial" w:cs="Arial"/>
                <w:sz w:val="20"/>
                <w:szCs w:val="20"/>
              </w:rPr>
            </w:pPr>
            <w:r w:rsidRPr="00B82F22">
              <w:rPr>
                <w:rFonts w:ascii="Arial" w:hAnsi="Arial" w:cs="Arial"/>
                <w:i/>
                <w:iCs/>
                <w:sz w:val="20"/>
                <w:szCs w:val="20"/>
              </w:rPr>
              <w:t>suppressed</w:t>
            </w:r>
          </w:p>
        </w:tc>
      </w:tr>
    </w:tbl>
    <w:p w14:paraId="6C02B291" w14:textId="77777777" w:rsidR="006B68E3" w:rsidRPr="00812C2F" w:rsidRDefault="006B68E3" w:rsidP="006B68E3">
      <w:pPr>
        <w:spacing w:after="0" w:line="240" w:lineRule="auto"/>
        <w:rPr>
          <w:rFonts w:ascii="Arial" w:hAnsi="Arial" w:cs="Arial"/>
          <w:i/>
          <w:iCs/>
          <w:sz w:val="8"/>
          <w:szCs w:val="8"/>
        </w:rPr>
      </w:pPr>
    </w:p>
    <w:p w14:paraId="2ED477DF" w14:textId="548A8CE6" w:rsidR="00812040" w:rsidRPr="00812C2F" w:rsidRDefault="006B68E3" w:rsidP="006B68E3">
      <w:pPr>
        <w:spacing w:after="0" w:line="240" w:lineRule="auto"/>
        <w:rPr>
          <w:rFonts w:ascii="Arial" w:hAnsi="Arial" w:cs="Arial"/>
          <w:sz w:val="18"/>
          <w:szCs w:val="18"/>
        </w:rPr>
      </w:pPr>
      <w:r w:rsidRPr="00812C2F">
        <w:rPr>
          <w:rFonts w:ascii="Arial" w:hAnsi="Arial" w:cs="Arial"/>
          <w:i/>
          <w:iCs/>
          <w:sz w:val="18"/>
          <w:szCs w:val="18"/>
        </w:rPr>
        <w:t>Notes</w:t>
      </w:r>
      <w:r w:rsidRPr="00812C2F">
        <w:rPr>
          <w:rFonts w:ascii="Arial" w:hAnsi="Arial" w:cs="Arial"/>
          <w:sz w:val="18"/>
          <w:szCs w:val="18"/>
        </w:rPr>
        <w:t>.  The table suppresses data where cell counts are</w:t>
      </w:r>
      <w:r w:rsidR="000F3A0B">
        <w:rPr>
          <w:rFonts w:ascii="Arial" w:hAnsi="Arial" w:cs="Arial"/>
          <w:sz w:val="18"/>
          <w:szCs w:val="18"/>
        </w:rPr>
        <w:t xml:space="preserve"> non-zero and</w:t>
      </w:r>
      <w:r w:rsidRPr="00812C2F">
        <w:rPr>
          <w:rFonts w:ascii="Arial" w:hAnsi="Arial" w:cs="Arial"/>
          <w:sz w:val="18"/>
          <w:szCs w:val="18"/>
        </w:rPr>
        <w:t xml:space="preserve"> &lt;5 and data that enable inferring exact </w:t>
      </w:r>
      <w:r w:rsidR="000F3A0B">
        <w:rPr>
          <w:rFonts w:ascii="Arial" w:hAnsi="Arial" w:cs="Arial"/>
          <w:sz w:val="18"/>
          <w:szCs w:val="18"/>
        </w:rPr>
        <w:t xml:space="preserve">non-zero </w:t>
      </w:r>
      <w:r w:rsidRPr="00812C2F">
        <w:rPr>
          <w:rFonts w:ascii="Arial" w:hAnsi="Arial" w:cs="Arial"/>
          <w:sz w:val="18"/>
          <w:szCs w:val="18"/>
        </w:rPr>
        <w:t xml:space="preserve">cell counts &lt;5. </w:t>
      </w:r>
    </w:p>
    <w:p w14:paraId="0E124BF7" w14:textId="40B35FC2" w:rsidR="00FF04E5" w:rsidRPr="00812C2F" w:rsidRDefault="00044590" w:rsidP="006B68E3">
      <w:pPr>
        <w:pStyle w:val="ListParagraph"/>
        <w:numPr>
          <w:ilvl w:val="0"/>
          <w:numId w:val="1"/>
        </w:numPr>
        <w:spacing w:after="0" w:line="240" w:lineRule="auto"/>
        <w:rPr>
          <w:rFonts w:ascii="Arial" w:hAnsi="Arial" w:cs="Arial"/>
          <w:sz w:val="18"/>
          <w:szCs w:val="18"/>
        </w:rPr>
      </w:pPr>
      <w:r>
        <w:rPr>
          <w:rFonts w:ascii="Arial" w:hAnsi="Arial" w:cs="Arial"/>
          <w:sz w:val="18"/>
          <w:szCs w:val="18"/>
        </w:rPr>
        <w:t>Cumulative</w:t>
      </w:r>
      <w:r w:rsidR="00812040" w:rsidRPr="00812C2F">
        <w:rPr>
          <w:rFonts w:ascii="Arial" w:hAnsi="Arial" w:cs="Arial"/>
          <w:sz w:val="18"/>
          <w:szCs w:val="18"/>
        </w:rPr>
        <w:t xml:space="preserve"> </w:t>
      </w:r>
      <w:r w:rsidR="00362BBC" w:rsidRPr="00812C2F">
        <w:rPr>
          <w:rFonts w:ascii="Arial" w:hAnsi="Arial" w:cs="Arial"/>
          <w:sz w:val="18"/>
          <w:szCs w:val="18"/>
        </w:rPr>
        <w:t xml:space="preserve">firearm accessibility </w:t>
      </w:r>
      <w:r w:rsidR="00812040" w:rsidRPr="00812C2F">
        <w:rPr>
          <w:rFonts w:ascii="Arial" w:hAnsi="Arial" w:cs="Arial"/>
          <w:sz w:val="18"/>
          <w:szCs w:val="18"/>
        </w:rPr>
        <w:t>(range 4-40) reflect</w:t>
      </w:r>
      <w:r w:rsidR="00FF04E5" w:rsidRPr="00812C2F">
        <w:rPr>
          <w:rFonts w:ascii="Arial" w:hAnsi="Arial" w:cs="Arial"/>
          <w:sz w:val="18"/>
          <w:szCs w:val="18"/>
        </w:rPr>
        <w:t>s</w:t>
      </w:r>
      <w:r w:rsidR="00D97E87">
        <w:rPr>
          <w:rFonts w:ascii="Arial" w:hAnsi="Arial" w:cs="Arial"/>
          <w:sz w:val="18"/>
          <w:szCs w:val="18"/>
        </w:rPr>
        <w:t xml:space="preserve"> </w:t>
      </w:r>
      <w:r>
        <w:rPr>
          <w:rFonts w:ascii="Arial" w:hAnsi="Arial" w:cs="Arial"/>
          <w:sz w:val="18"/>
          <w:szCs w:val="18"/>
        </w:rPr>
        <w:t>cumulative</w:t>
      </w:r>
      <w:r w:rsidR="00812040" w:rsidRPr="00812C2F">
        <w:rPr>
          <w:rFonts w:ascii="Arial" w:hAnsi="Arial" w:cs="Arial"/>
          <w:sz w:val="18"/>
          <w:szCs w:val="18"/>
        </w:rPr>
        <w:t xml:space="preserve"> accessibility to unlocked and loaded firearms</w:t>
      </w:r>
      <w:r w:rsidR="00487D55" w:rsidRPr="00812C2F">
        <w:rPr>
          <w:rFonts w:ascii="Arial" w:hAnsi="Arial" w:cs="Arial"/>
          <w:sz w:val="18"/>
          <w:szCs w:val="18"/>
        </w:rPr>
        <w:t xml:space="preserve"> and ammunition</w:t>
      </w:r>
      <w:r w:rsidR="00812040" w:rsidRPr="00812C2F">
        <w:rPr>
          <w:rFonts w:ascii="Arial" w:hAnsi="Arial" w:cs="Arial"/>
          <w:sz w:val="18"/>
          <w:szCs w:val="18"/>
        </w:rPr>
        <w:t xml:space="preserve">, developed in two steps: 1) each firearm in the home (up to 5 firearms) received two points for being stored unlocked (versus one point for locked), loaded (versus one point for unloaded), with ammunition (versus one point for away from ammunition), and with ammunition unlocked (versus one point for ammunition locked); 2) </w:t>
      </w:r>
      <w:r w:rsidR="006E78DD">
        <w:rPr>
          <w:rFonts w:ascii="Arial" w:hAnsi="Arial" w:cs="Arial"/>
          <w:sz w:val="18"/>
          <w:szCs w:val="18"/>
        </w:rPr>
        <w:t>the team</w:t>
      </w:r>
      <w:r w:rsidR="006E78DD" w:rsidRPr="00812C2F">
        <w:rPr>
          <w:rFonts w:ascii="Arial" w:hAnsi="Arial" w:cs="Arial"/>
          <w:sz w:val="18"/>
          <w:szCs w:val="18"/>
        </w:rPr>
        <w:t xml:space="preserve"> </w:t>
      </w:r>
      <w:r w:rsidR="00812040" w:rsidRPr="00812C2F">
        <w:rPr>
          <w:rFonts w:ascii="Arial" w:hAnsi="Arial" w:cs="Arial"/>
          <w:sz w:val="18"/>
          <w:szCs w:val="18"/>
        </w:rPr>
        <w:t xml:space="preserve">summed firearm </w:t>
      </w:r>
      <w:r>
        <w:rPr>
          <w:rFonts w:ascii="Arial" w:hAnsi="Arial" w:cs="Arial"/>
          <w:sz w:val="18"/>
          <w:szCs w:val="18"/>
        </w:rPr>
        <w:t xml:space="preserve">accessibility </w:t>
      </w:r>
      <w:r w:rsidR="00812040" w:rsidRPr="00812C2F">
        <w:rPr>
          <w:rFonts w:ascii="Arial" w:hAnsi="Arial" w:cs="Arial"/>
          <w:sz w:val="18"/>
          <w:szCs w:val="18"/>
        </w:rPr>
        <w:t xml:space="preserve">scores for all firearms </w:t>
      </w:r>
      <w:r>
        <w:rPr>
          <w:rFonts w:ascii="Arial" w:hAnsi="Arial" w:cs="Arial"/>
          <w:sz w:val="18"/>
          <w:szCs w:val="18"/>
        </w:rPr>
        <w:t>in</w:t>
      </w:r>
      <w:r w:rsidR="00812040" w:rsidRPr="00812C2F">
        <w:rPr>
          <w:rFonts w:ascii="Arial" w:hAnsi="Arial" w:cs="Arial"/>
          <w:sz w:val="18"/>
          <w:szCs w:val="18"/>
        </w:rPr>
        <w:t xml:space="preserve"> the home.</w:t>
      </w:r>
    </w:p>
    <w:p w14:paraId="77DC4CC7" w14:textId="2851F302" w:rsidR="00427A35" w:rsidRPr="00BD60BE" w:rsidRDefault="004860B7" w:rsidP="00BD60BE">
      <w:pPr>
        <w:pStyle w:val="ListParagraph"/>
        <w:numPr>
          <w:ilvl w:val="0"/>
          <w:numId w:val="1"/>
        </w:numPr>
        <w:spacing w:after="0" w:line="240" w:lineRule="auto"/>
        <w:rPr>
          <w:rFonts w:ascii="Arial" w:hAnsi="Arial" w:cs="Arial"/>
          <w:sz w:val="18"/>
          <w:szCs w:val="18"/>
        </w:rPr>
      </w:pPr>
      <w:r w:rsidRPr="004860B7">
        <w:rPr>
          <w:rFonts w:ascii="Arial" w:hAnsi="Arial" w:cs="Arial"/>
          <w:sz w:val="18"/>
          <w:szCs w:val="18"/>
        </w:rPr>
        <w:t xml:space="preserve">Average firearm accessibility </w:t>
      </w:r>
      <w:r w:rsidR="000C6B4B" w:rsidRPr="00812C2F">
        <w:rPr>
          <w:rFonts w:ascii="Arial" w:hAnsi="Arial" w:cs="Arial"/>
          <w:sz w:val="18"/>
          <w:szCs w:val="18"/>
        </w:rPr>
        <w:t xml:space="preserve">(range </w:t>
      </w:r>
      <w:r>
        <w:rPr>
          <w:rFonts w:ascii="Arial" w:hAnsi="Arial" w:cs="Arial"/>
          <w:sz w:val="18"/>
          <w:szCs w:val="18"/>
        </w:rPr>
        <w:t xml:space="preserve">4-8) </w:t>
      </w:r>
      <w:r w:rsidRPr="00812C2F">
        <w:rPr>
          <w:rFonts w:ascii="Arial" w:hAnsi="Arial" w:cs="Arial"/>
          <w:sz w:val="18"/>
          <w:szCs w:val="18"/>
        </w:rPr>
        <w:t xml:space="preserve">reflects </w:t>
      </w:r>
      <w:r w:rsidR="00D97E87">
        <w:rPr>
          <w:rFonts w:ascii="Arial" w:hAnsi="Arial" w:cs="Arial"/>
          <w:sz w:val="18"/>
          <w:szCs w:val="18"/>
        </w:rPr>
        <w:t xml:space="preserve">average </w:t>
      </w:r>
      <w:r w:rsidRPr="00812C2F">
        <w:rPr>
          <w:rFonts w:ascii="Arial" w:hAnsi="Arial" w:cs="Arial"/>
          <w:sz w:val="18"/>
          <w:szCs w:val="18"/>
        </w:rPr>
        <w:t>accessibility to unlocked and loaded firearms and ammunition, developed in two steps</w:t>
      </w:r>
      <w:r w:rsidR="000C6B4B" w:rsidRPr="00812C2F">
        <w:rPr>
          <w:rFonts w:ascii="Arial" w:hAnsi="Arial" w:cs="Arial"/>
          <w:sz w:val="18"/>
          <w:szCs w:val="18"/>
        </w:rPr>
        <w:t xml:space="preserve">: 1) </w:t>
      </w:r>
      <w:r w:rsidRPr="00812C2F">
        <w:rPr>
          <w:rFonts w:ascii="Arial" w:hAnsi="Arial" w:cs="Arial"/>
          <w:sz w:val="18"/>
          <w:szCs w:val="18"/>
        </w:rPr>
        <w:t>each firearm in the home (up to 5 firearms) received two points for being stored unlocked (versus one point for locked), loaded (versus one point for unloaded), with ammunition (versus one point for away from ammunition), and with ammunition unlocked (versus one point for ammunition locked);</w:t>
      </w:r>
      <w:r>
        <w:rPr>
          <w:rFonts w:ascii="Arial" w:hAnsi="Arial" w:cs="Arial"/>
          <w:sz w:val="18"/>
          <w:szCs w:val="18"/>
        </w:rPr>
        <w:t xml:space="preserve"> </w:t>
      </w:r>
      <w:r w:rsidR="000C6B4B" w:rsidRPr="00812C2F">
        <w:rPr>
          <w:rFonts w:ascii="Arial" w:hAnsi="Arial" w:cs="Arial"/>
          <w:sz w:val="18"/>
          <w:szCs w:val="18"/>
        </w:rPr>
        <w:t xml:space="preserve">2) </w:t>
      </w:r>
      <w:r w:rsidR="006E78DD">
        <w:rPr>
          <w:rFonts w:ascii="Arial" w:hAnsi="Arial" w:cs="Arial"/>
          <w:sz w:val="18"/>
          <w:szCs w:val="18"/>
        </w:rPr>
        <w:t>the team</w:t>
      </w:r>
      <w:r w:rsidR="006E78DD" w:rsidRPr="00812C2F">
        <w:rPr>
          <w:rFonts w:ascii="Arial" w:hAnsi="Arial" w:cs="Arial"/>
          <w:sz w:val="18"/>
          <w:szCs w:val="18"/>
        </w:rPr>
        <w:t xml:space="preserve"> </w:t>
      </w:r>
      <w:r>
        <w:rPr>
          <w:rFonts w:ascii="Arial" w:hAnsi="Arial" w:cs="Arial"/>
          <w:sz w:val="18"/>
          <w:szCs w:val="18"/>
        </w:rPr>
        <w:t>averaged</w:t>
      </w:r>
      <w:r w:rsidR="000C6B4B" w:rsidRPr="00812C2F">
        <w:rPr>
          <w:rFonts w:ascii="Arial" w:hAnsi="Arial" w:cs="Arial"/>
          <w:sz w:val="18"/>
          <w:szCs w:val="18"/>
        </w:rPr>
        <w:t xml:space="preserve"> the firearm </w:t>
      </w:r>
      <w:r w:rsidR="00044590">
        <w:rPr>
          <w:rFonts w:ascii="Arial" w:hAnsi="Arial" w:cs="Arial"/>
          <w:sz w:val="18"/>
          <w:szCs w:val="18"/>
        </w:rPr>
        <w:t xml:space="preserve">accessibility </w:t>
      </w:r>
      <w:r w:rsidR="000C6B4B" w:rsidRPr="00812C2F">
        <w:rPr>
          <w:rFonts w:ascii="Arial" w:hAnsi="Arial" w:cs="Arial"/>
          <w:sz w:val="18"/>
          <w:szCs w:val="18"/>
        </w:rPr>
        <w:t xml:space="preserve">scores for all firearms </w:t>
      </w:r>
      <w:r w:rsidR="00044590">
        <w:rPr>
          <w:rFonts w:ascii="Arial" w:hAnsi="Arial" w:cs="Arial"/>
          <w:sz w:val="18"/>
          <w:szCs w:val="18"/>
        </w:rPr>
        <w:t>in</w:t>
      </w:r>
      <w:r w:rsidR="000C6B4B" w:rsidRPr="00812C2F">
        <w:rPr>
          <w:rFonts w:ascii="Arial" w:hAnsi="Arial" w:cs="Arial"/>
          <w:sz w:val="18"/>
          <w:szCs w:val="18"/>
        </w:rPr>
        <w:t xml:space="preserve"> the home.</w:t>
      </w:r>
    </w:p>
    <w:p w14:paraId="1BD3D59B" w14:textId="354E75C4" w:rsidR="00C727D2" w:rsidRDefault="000C6B4B" w:rsidP="003E7776">
      <w:pPr>
        <w:pStyle w:val="ListParagraph"/>
        <w:numPr>
          <w:ilvl w:val="0"/>
          <w:numId w:val="1"/>
        </w:numPr>
        <w:spacing w:after="0" w:line="240" w:lineRule="auto"/>
        <w:rPr>
          <w:rFonts w:ascii="Arial" w:hAnsi="Arial" w:cs="Arial"/>
          <w:sz w:val="18"/>
          <w:szCs w:val="18"/>
        </w:rPr>
      </w:pPr>
      <w:r w:rsidRPr="00812C2F">
        <w:rPr>
          <w:rFonts w:ascii="Arial" w:hAnsi="Arial" w:cs="Arial"/>
          <w:sz w:val="18"/>
          <w:szCs w:val="18"/>
        </w:rPr>
        <w:t>Perceived y</w:t>
      </w:r>
      <w:r w:rsidR="00FF04E5" w:rsidRPr="00812C2F">
        <w:rPr>
          <w:rFonts w:ascii="Arial" w:hAnsi="Arial" w:cs="Arial"/>
          <w:sz w:val="18"/>
          <w:szCs w:val="18"/>
        </w:rPr>
        <w:t>outh firearm access is a dichotomous indicator that reflects if participants think that children</w:t>
      </w:r>
      <w:r w:rsidR="0019397D">
        <w:rPr>
          <w:rFonts w:ascii="Arial" w:hAnsi="Arial" w:cs="Arial"/>
          <w:sz w:val="18"/>
          <w:szCs w:val="18"/>
        </w:rPr>
        <w:t xml:space="preserve"> or </w:t>
      </w:r>
      <w:r w:rsidR="00FF04E5" w:rsidRPr="00812C2F">
        <w:rPr>
          <w:rFonts w:ascii="Arial" w:hAnsi="Arial" w:cs="Arial"/>
          <w:sz w:val="18"/>
          <w:szCs w:val="18"/>
        </w:rPr>
        <w:t>adolescents</w:t>
      </w:r>
      <w:r w:rsidR="0019397D">
        <w:rPr>
          <w:rFonts w:ascii="Arial" w:hAnsi="Arial" w:cs="Arial"/>
          <w:sz w:val="18"/>
          <w:szCs w:val="18"/>
        </w:rPr>
        <w:t xml:space="preserve"> (aged 0-17 years)</w:t>
      </w:r>
      <w:r w:rsidR="00FF04E5" w:rsidRPr="00812C2F">
        <w:rPr>
          <w:rFonts w:ascii="Arial" w:hAnsi="Arial" w:cs="Arial"/>
          <w:sz w:val="18"/>
          <w:szCs w:val="18"/>
        </w:rPr>
        <w:t xml:space="preserve"> could access the firearms in their home. </w:t>
      </w:r>
    </w:p>
    <w:p w14:paraId="47605B07" w14:textId="77777777" w:rsidR="005A6DB2" w:rsidRDefault="005A6DB2" w:rsidP="005A6DB2">
      <w:pPr>
        <w:pStyle w:val="ListParagraph"/>
        <w:spacing w:after="0" w:line="240" w:lineRule="auto"/>
        <w:rPr>
          <w:rFonts w:ascii="Arial" w:hAnsi="Arial" w:cs="Arial"/>
          <w:sz w:val="18"/>
          <w:szCs w:val="18"/>
        </w:rPr>
      </w:pPr>
    </w:p>
    <w:p w14:paraId="01842585" w14:textId="77777777" w:rsidR="003A66C0" w:rsidRDefault="003A66C0" w:rsidP="005A6DB2">
      <w:pPr>
        <w:pStyle w:val="ListParagraph"/>
        <w:spacing w:after="0" w:line="240" w:lineRule="auto"/>
        <w:rPr>
          <w:rFonts w:ascii="Arial" w:hAnsi="Arial" w:cs="Arial"/>
          <w:sz w:val="18"/>
          <w:szCs w:val="18"/>
        </w:rPr>
      </w:pPr>
    </w:p>
    <w:p w14:paraId="29E3BD13" w14:textId="77777777" w:rsidR="003A66C0" w:rsidRDefault="003A66C0" w:rsidP="005A6DB2">
      <w:pPr>
        <w:pStyle w:val="ListParagraph"/>
        <w:spacing w:after="0" w:line="240" w:lineRule="auto"/>
        <w:rPr>
          <w:rFonts w:ascii="Arial" w:hAnsi="Arial" w:cs="Arial"/>
          <w:sz w:val="18"/>
          <w:szCs w:val="18"/>
        </w:rPr>
      </w:pPr>
    </w:p>
    <w:p w14:paraId="7BCD91E1" w14:textId="77777777" w:rsidR="003A66C0" w:rsidRDefault="003A66C0" w:rsidP="005A6DB2">
      <w:pPr>
        <w:pStyle w:val="ListParagraph"/>
        <w:spacing w:after="0" w:line="240" w:lineRule="auto"/>
        <w:rPr>
          <w:rFonts w:ascii="Arial" w:hAnsi="Arial" w:cs="Arial"/>
          <w:sz w:val="18"/>
          <w:szCs w:val="18"/>
        </w:rPr>
      </w:pPr>
    </w:p>
    <w:p w14:paraId="59E2DA03" w14:textId="77777777" w:rsidR="003A66C0" w:rsidRDefault="003A66C0" w:rsidP="005A6DB2">
      <w:pPr>
        <w:pStyle w:val="ListParagraph"/>
        <w:spacing w:after="0" w:line="240" w:lineRule="auto"/>
        <w:rPr>
          <w:rFonts w:ascii="Arial" w:hAnsi="Arial" w:cs="Arial"/>
          <w:sz w:val="18"/>
          <w:szCs w:val="18"/>
        </w:rPr>
      </w:pPr>
    </w:p>
    <w:p w14:paraId="491C3BBE" w14:textId="77777777" w:rsidR="003A66C0" w:rsidRDefault="003A66C0" w:rsidP="005A6DB2">
      <w:pPr>
        <w:pStyle w:val="ListParagraph"/>
        <w:spacing w:after="0" w:line="240" w:lineRule="auto"/>
        <w:rPr>
          <w:rFonts w:ascii="Arial" w:hAnsi="Arial" w:cs="Arial"/>
          <w:sz w:val="18"/>
          <w:szCs w:val="18"/>
        </w:rPr>
      </w:pPr>
    </w:p>
    <w:p w14:paraId="643C00FE" w14:textId="77777777" w:rsidR="003A66C0" w:rsidRDefault="003A66C0" w:rsidP="005A6DB2">
      <w:pPr>
        <w:pStyle w:val="ListParagraph"/>
        <w:spacing w:after="0" w:line="240" w:lineRule="auto"/>
        <w:rPr>
          <w:rFonts w:ascii="Arial" w:hAnsi="Arial" w:cs="Arial"/>
          <w:sz w:val="18"/>
          <w:szCs w:val="18"/>
        </w:rPr>
      </w:pPr>
    </w:p>
    <w:p w14:paraId="771F763E" w14:textId="77777777" w:rsidR="003A66C0" w:rsidRDefault="003A66C0" w:rsidP="005A6DB2">
      <w:pPr>
        <w:pStyle w:val="ListParagraph"/>
        <w:spacing w:after="0" w:line="240" w:lineRule="auto"/>
        <w:rPr>
          <w:rFonts w:ascii="Arial" w:hAnsi="Arial" w:cs="Arial"/>
          <w:sz w:val="18"/>
          <w:szCs w:val="18"/>
        </w:rPr>
      </w:pPr>
    </w:p>
    <w:p w14:paraId="4B2FFBBE" w14:textId="77777777" w:rsidR="003A66C0" w:rsidRDefault="003A66C0" w:rsidP="005A6DB2">
      <w:pPr>
        <w:pStyle w:val="ListParagraph"/>
        <w:spacing w:after="0" w:line="240" w:lineRule="auto"/>
        <w:rPr>
          <w:rFonts w:ascii="Arial" w:hAnsi="Arial" w:cs="Arial"/>
          <w:sz w:val="18"/>
          <w:szCs w:val="18"/>
        </w:rPr>
      </w:pPr>
    </w:p>
    <w:p w14:paraId="7CAC3366" w14:textId="77777777" w:rsidR="003A66C0" w:rsidRDefault="003A66C0" w:rsidP="005A6DB2">
      <w:pPr>
        <w:pStyle w:val="ListParagraph"/>
        <w:spacing w:after="0" w:line="240" w:lineRule="auto"/>
        <w:rPr>
          <w:rFonts w:ascii="Arial" w:hAnsi="Arial" w:cs="Arial"/>
          <w:sz w:val="18"/>
          <w:szCs w:val="18"/>
        </w:rPr>
      </w:pPr>
    </w:p>
    <w:p w14:paraId="15E8601A" w14:textId="77777777" w:rsidR="003A66C0" w:rsidRDefault="003A66C0" w:rsidP="005A6DB2">
      <w:pPr>
        <w:pStyle w:val="ListParagraph"/>
        <w:spacing w:after="0" w:line="240" w:lineRule="auto"/>
        <w:rPr>
          <w:rFonts w:ascii="Arial" w:hAnsi="Arial" w:cs="Arial"/>
          <w:sz w:val="18"/>
          <w:szCs w:val="18"/>
        </w:rPr>
      </w:pPr>
    </w:p>
    <w:p w14:paraId="34A67544" w14:textId="77777777" w:rsidR="003A66C0" w:rsidRDefault="003A66C0" w:rsidP="005A6DB2">
      <w:pPr>
        <w:pStyle w:val="ListParagraph"/>
        <w:spacing w:after="0" w:line="240" w:lineRule="auto"/>
        <w:rPr>
          <w:rFonts w:ascii="Arial" w:hAnsi="Arial" w:cs="Arial"/>
          <w:sz w:val="18"/>
          <w:szCs w:val="18"/>
        </w:rPr>
      </w:pPr>
    </w:p>
    <w:p w14:paraId="0F91EE45" w14:textId="77777777" w:rsidR="003A66C0" w:rsidRDefault="003A66C0" w:rsidP="005A6DB2">
      <w:pPr>
        <w:pStyle w:val="ListParagraph"/>
        <w:spacing w:after="0" w:line="240" w:lineRule="auto"/>
        <w:rPr>
          <w:rFonts w:ascii="Arial" w:hAnsi="Arial" w:cs="Arial"/>
          <w:sz w:val="18"/>
          <w:szCs w:val="18"/>
        </w:rPr>
      </w:pPr>
    </w:p>
    <w:p w14:paraId="31E20CE1" w14:textId="77777777" w:rsidR="003A66C0" w:rsidRDefault="003A66C0" w:rsidP="005A6DB2">
      <w:pPr>
        <w:pStyle w:val="ListParagraph"/>
        <w:spacing w:after="0" w:line="240" w:lineRule="auto"/>
        <w:rPr>
          <w:rFonts w:ascii="Arial" w:hAnsi="Arial" w:cs="Arial"/>
          <w:sz w:val="18"/>
          <w:szCs w:val="18"/>
        </w:rPr>
      </w:pPr>
    </w:p>
    <w:p w14:paraId="642048F0" w14:textId="77777777" w:rsidR="003A66C0" w:rsidRDefault="003A66C0" w:rsidP="005A6DB2">
      <w:pPr>
        <w:pStyle w:val="ListParagraph"/>
        <w:spacing w:after="0" w:line="240" w:lineRule="auto"/>
        <w:rPr>
          <w:rFonts w:ascii="Arial" w:hAnsi="Arial" w:cs="Arial"/>
          <w:sz w:val="18"/>
          <w:szCs w:val="18"/>
        </w:rPr>
      </w:pPr>
    </w:p>
    <w:p w14:paraId="54E4938C" w14:textId="77777777" w:rsidR="003A66C0" w:rsidRDefault="003A66C0" w:rsidP="005A6DB2">
      <w:pPr>
        <w:pStyle w:val="ListParagraph"/>
        <w:spacing w:after="0" w:line="240" w:lineRule="auto"/>
        <w:rPr>
          <w:rFonts w:ascii="Arial" w:hAnsi="Arial" w:cs="Arial"/>
          <w:sz w:val="18"/>
          <w:szCs w:val="18"/>
        </w:rPr>
      </w:pPr>
    </w:p>
    <w:p w14:paraId="61D6198D" w14:textId="77777777" w:rsidR="003A66C0" w:rsidRDefault="003A66C0" w:rsidP="005A6DB2">
      <w:pPr>
        <w:pStyle w:val="ListParagraph"/>
        <w:spacing w:after="0" w:line="240" w:lineRule="auto"/>
        <w:rPr>
          <w:rFonts w:ascii="Arial" w:hAnsi="Arial" w:cs="Arial"/>
          <w:sz w:val="18"/>
          <w:szCs w:val="18"/>
        </w:rPr>
      </w:pPr>
    </w:p>
    <w:p w14:paraId="40CD5EDE" w14:textId="77777777" w:rsidR="003A66C0" w:rsidRDefault="003A66C0" w:rsidP="005A6DB2">
      <w:pPr>
        <w:pStyle w:val="ListParagraph"/>
        <w:spacing w:after="0" w:line="240" w:lineRule="auto"/>
        <w:rPr>
          <w:rFonts w:ascii="Arial" w:hAnsi="Arial" w:cs="Arial"/>
          <w:sz w:val="18"/>
          <w:szCs w:val="18"/>
        </w:rPr>
      </w:pPr>
    </w:p>
    <w:p w14:paraId="5449467E" w14:textId="77777777" w:rsidR="003A66C0" w:rsidRDefault="003A66C0" w:rsidP="005A6DB2">
      <w:pPr>
        <w:pStyle w:val="ListParagraph"/>
        <w:spacing w:after="0" w:line="240" w:lineRule="auto"/>
        <w:rPr>
          <w:rFonts w:ascii="Arial" w:hAnsi="Arial" w:cs="Arial"/>
          <w:sz w:val="18"/>
          <w:szCs w:val="18"/>
        </w:rPr>
      </w:pPr>
    </w:p>
    <w:p w14:paraId="2CCE092F" w14:textId="77777777" w:rsidR="003A66C0" w:rsidRDefault="003A66C0" w:rsidP="005A6DB2">
      <w:pPr>
        <w:pStyle w:val="ListParagraph"/>
        <w:spacing w:after="0" w:line="240" w:lineRule="auto"/>
        <w:rPr>
          <w:rFonts w:ascii="Arial" w:hAnsi="Arial" w:cs="Arial"/>
          <w:sz w:val="18"/>
          <w:szCs w:val="18"/>
        </w:rPr>
      </w:pPr>
    </w:p>
    <w:p w14:paraId="35B14B79" w14:textId="77777777" w:rsidR="003A66C0" w:rsidRDefault="003A66C0" w:rsidP="005A6DB2">
      <w:pPr>
        <w:pStyle w:val="ListParagraph"/>
        <w:spacing w:after="0" w:line="240" w:lineRule="auto"/>
        <w:rPr>
          <w:rFonts w:ascii="Arial" w:hAnsi="Arial" w:cs="Arial"/>
          <w:sz w:val="18"/>
          <w:szCs w:val="18"/>
        </w:rPr>
      </w:pPr>
    </w:p>
    <w:p w14:paraId="68CD818B" w14:textId="77777777" w:rsidR="003A66C0" w:rsidRPr="00667D36" w:rsidRDefault="003A66C0" w:rsidP="005A6DB2">
      <w:pPr>
        <w:pStyle w:val="ListParagraph"/>
        <w:spacing w:after="0" w:line="240" w:lineRule="auto"/>
        <w:rPr>
          <w:rFonts w:ascii="Arial" w:hAnsi="Arial" w:cs="Arial"/>
          <w:sz w:val="18"/>
          <w:szCs w:val="18"/>
        </w:rPr>
      </w:pPr>
    </w:p>
    <w:p w14:paraId="1E933CCC" w14:textId="0A0AE280" w:rsidR="00BF7E71" w:rsidRPr="00BF7E71" w:rsidRDefault="00BF7E71" w:rsidP="00BF7E71">
      <w:pPr>
        <w:pStyle w:val="Heading1"/>
        <w:rPr>
          <w:rFonts w:ascii="Arial" w:hAnsi="Arial" w:cs="Arial"/>
          <w:b/>
          <w:bCs/>
          <w:color w:val="auto"/>
          <w:sz w:val="22"/>
          <w:szCs w:val="22"/>
        </w:rPr>
      </w:pPr>
      <w:bookmarkStart w:id="5" w:name="_Toc174975791"/>
      <w:r w:rsidRPr="00BF7E71">
        <w:rPr>
          <w:rFonts w:ascii="Arial" w:hAnsi="Arial" w:cs="Arial"/>
          <w:b/>
          <w:bCs/>
          <w:color w:val="auto"/>
          <w:sz w:val="22"/>
          <w:szCs w:val="22"/>
        </w:rPr>
        <w:lastRenderedPageBreak/>
        <w:t>Supplemental Figure 1</w:t>
      </w:r>
      <w:r w:rsidRPr="00BF7E71">
        <w:rPr>
          <w:rFonts w:ascii="Arial" w:hAnsi="Arial" w:cs="Arial"/>
          <w:color w:val="auto"/>
          <w:sz w:val="22"/>
          <w:szCs w:val="22"/>
        </w:rPr>
        <w:t>. Participant flow diagram from the Family Safety Net Study in rural Alaska 2023.</w:t>
      </w:r>
      <w:bookmarkEnd w:id="5"/>
    </w:p>
    <w:p w14:paraId="11901D34" w14:textId="50B4A3F1" w:rsidR="00BF7E71" w:rsidRDefault="00BF7E71" w:rsidP="00BF7E71">
      <w:pPr>
        <w:spacing w:after="0" w:line="240" w:lineRule="auto"/>
        <w:rPr>
          <w:rFonts w:ascii="Arial" w:hAnsi="Arial" w:cs="Arial"/>
          <w:b/>
          <w:bCs/>
        </w:rPr>
      </w:pPr>
    </w:p>
    <w:bookmarkStart w:id="6" w:name="_Hlk173502683"/>
    <w:p w14:paraId="03C9B2FF" w14:textId="3E20EBF0" w:rsidR="003E7776" w:rsidRDefault="003E7776" w:rsidP="004A3170">
      <w:pPr>
        <w:spacing w:line="290" w:lineRule="exact"/>
        <w:jc w:val="center"/>
        <w:rPr>
          <w:sz w:val="24"/>
        </w:rPr>
      </w:pPr>
      <w:r>
        <w:rPr>
          <w:noProof/>
          <w:sz w:val="24"/>
        </w:rPr>
        <mc:AlternateContent>
          <mc:Choice Requires="wps">
            <w:drawing>
              <wp:anchor distT="0" distB="0" distL="114300" distR="114300" simplePos="0" relativeHeight="251659264" behindDoc="0" locked="0" layoutInCell="1" allowOverlap="1" wp14:anchorId="0E15DA0E" wp14:editId="7FDFCCC3">
                <wp:simplePos x="0" y="0"/>
                <wp:positionH relativeFrom="column">
                  <wp:posOffset>457200</wp:posOffset>
                </wp:positionH>
                <wp:positionV relativeFrom="paragraph">
                  <wp:posOffset>178435</wp:posOffset>
                </wp:positionV>
                <wp:extent cx="2181225" cy="800100"/>
                <wp:effectExtent l="0" t="0" r="28575" b="19050"/>
                <wp:wrapNone/>
                <wp:docPr id="3" name="Rectangle: Rounded Corners 3"/>
                <wp:cNvGraphicFramePr/>
                <a:graphic xmlns:a="http://schemas.openxmlformats.org/drawingml/2006/main">
                  <a:graphicData uri="http://schemas.microsoft.com/office/word/2010/wordprocessingShape">
                    <wps:wsp>
                      <wps:cNvSpPr/>
                      <wps:spPr>
                        <a:xfrm>
                          <a:off x="0" y="0"/>
                          <a:ext cx="2181225" cy="8001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2DA462" w14:textId="77777777" w:rsidR="003E7776" w:rsidRPr="003E7776" w:rsidRDefault="003E7776" w:rsidP="003E7776">
                            <w:pPr>
                              <w:pStyle w:val="BodyText"/>
                              <w:spacing w:before="52" w:line="290" w:lineRule="exact"/>
                              <w:ind w:right="1"/>
                              <w:jc w:val="center"/>
                              <w:rPr>
                                <w:rFonts w:ascii="Arial" w:hAnsi="Arial" w:cs="Arial"/>
                                <w:color w:val="000000" w:themeColor="text1"/>
                                <w:sz w:val="20"/>
                                <w:szCs w:val="20"/>
                              </w:rPr>
                            </w:pPr>
                            <w:r w:rsidRPr="003E7776">
                              <w:rPr>
                                <w:rFonts w:ascii="Arial" w:hAnsi="Arial" w:cs="Arial"/>
                                <w:color w:val="000000" w:themeColor="text1"/>
                                <w:spacing w:val="-4"/>
                                <w:sz w:val="20"/>
                                <w:szCs w:val="20"/>
                              </w:rPr>
                              <w:t>Total</w:t>
                            </w:r>
                            <w:r w:rsidRPr="003E7776">
                              <w:rPr>
                                <w:rFonts w:ascii="Arial" w:hAnsi="Arial" w:cs="Arial"/>
                                <w:color w:val="000000" w:themeColor="text1"/>
                                <w:spacing w:val="-2"/>
                                <w:sz w:val="20"/>
                                <w:szCs w:val="20"/>
                              </w:rPr>
                              <w:t xml:space="preserve"> participants</w:t>
                            </w:r>
                          </w:p>
                          <w:p w14:paraId="09D2BD99" w14:textId="5262F8BF" w:rsidR="003E7776" w:rsidRPr="003E7776" w:rsidRDefault="003E7776" w:rsidP="003E7776">
                            <w:pPr>
                              <w:spacing w:line="290" w:lineRule="exact"/>
                              <w:jc w:val="center"/>
                              <w:rPr>
                                <w:rFonts w:ascii="Arial" w:hAnsi="Arial" w:cs="Arial"/>
                                <w:color w:val="000000" w:themeColor="text1"/>
                                <w:sz w:val="20"/>
                                <w:szCs w:val="18"/>
                              </w:rPr>
                            </w:pPr>
                            <w:r w:rsidRPr="003E7776">
                              <w:rPr>
                                <w:rFonts w:ascii="Arial" w:hAnsi="Arial" w:cs="Arial"/>
                                <w:color w:val="000000" w:themeColor="text1"/>
                                <w:spacing w:val="-2"/>
                                <w:sz w:val="20"/>
                                <w:szCs w:val="18"/>
                              </w:rPr>
                              <w:t>N=120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15DA0E" id="Rectangle: Rounded Corners 3" o:spid="_x0000_s1026" style="position:absolute;left:0;text-align:left;margin-left:36pt;margin-top:14.05pt;width:171.7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1WOhAIAAG4FAAAOAAAAZHJzL2Uyb0RvYy54bWysVMFu2zAMvQ/YPwi6r7aDdmuDOkXQosOA&#10;oi2aDj0rslQbkEWNUmJnXz9KdpysK3YYdrFFkXwkn0heXvWtYVuFvgFb8uIk50xZCVVjX0v+/fn2&#10;0zlnPghbCQNWlXynPL9afPxw2bm5mkENplLICMT6eedKXofg5lnmZa1a4U/AKUtKDdiKQCK+ZhWK&#10;jtBbk83y/HPWAVYOQSrv6fZmUPJFwtdayfCgtVeBmZJTbiF9MX3X8ZstLsX8FYWrGzmmIf4hi1Y0&#10;loJOUDciCLbB5g+otpEIHnQ4kdBmoHUjVaqBqinyN9WsauFUqoXI8W6iyf8/WHm/XblHJBo65+ee&#10;jrGKXmMb/5Qf6xNZu4ks1Qcm6XJWnBez2RlnknTnOWWf2MwO3g59+KqgZfFQcoSNrZ7oRRJRYnvn&#10;A4Ul+71djGjhtjEmvYqx8cKDaap4l4TYFuraINsKetDQF/EBCeLIiqTomR3qSaewMypCGPukNGuq&#10;WEFKJLXaAVNIqWwoBlUtKjWEKs7yqb7JI4VOgBFZU5IT9gjwe7577CHn0T66qtSpk3P+t8QG58kj&#10;RQYbJue2sYDvARiqaow82O9JGqiJLIV+3ZNJPK6h2j0iQxhGxjt529Az3gkfHgXSjNA00dyHB/po&#10;A13JYTxxVgP+fO8+2lPrkpazjmau5P7HRqDizHyz1NQXxelpHNIknJ59mZGAx5r1scZu2mugLiho&#10;wziZjtE+mP1RI7QvtB6WMSqphJUUu+Qy4F64DsMuoAUj1XKZzGgwnQh3duVkBI8Exw597l8EurGX&#10;A03BPeznU8zfdPNgGz0tLDcBdJNa/cDrSD0NdeqhcQHFrXEsJ6vDmlz8AgAA//8DAFBLAwQUAAYA&#10;CAAAACEAgz8TlN4AAAAJAQAADwAAAGRycy9kb3ducmV2LnhtbEyPQUvDQBSE74L/YXmCN7tJbLTE&#10;bIoUxKtWLXh7SZ5JaPZt2N22qb/e50mPwwwz35Tr2Y7qSD4Mjg2kiwQUcePagTsD729PNytQISK3&#10;ODomA2cKsK4uL0osWnfiVzpuY6ekhEOBBvoYp0Lr0PRkMSzcRCzel/MWo0jf6dbjScrtqLMkudMW&#10;B5aFHifa9NTstwdrYJd8fuOGdf28+2j2L877+vbsjbm+mh8fQEWa418YfvEFHSphqt2B26BGA/eZ&#10;XIkGslUKSvxlmuegagnmyxR0Ver/D6ofAAAA//8DAFBLAQItABQABgAIAAAAIQC2gziS/gAAAOEB&#10;AAATAAAAAAAAAAAAAAAAAAAAAABbQ29udGVudF9UeXBlc10ueG1sUEsBAi0AFAAGAAgAAAAhADj9&#10;If/WAAAAlAEAAAsAAAAAAAAAAAAAAAAALwEAAF9yZWxzLy5yZWxzUEsBAi0AFAAGAAgAAAAhADRv&#10;VY6EAgAAbgUAAA4AAAAAAAAAAAAAAAAALgIAAGRycy9lMm9Eb2MueG1sUEsBAi0AFAAGAAgAAAAh&#10;AIM/E5TeAAAACQEAAA8AAAAAAAAAAAAAAAAA3gQAAGRycy9kb3ducmV2LnhtbFBLBQYAAAAABAAE&#10;APMAAADpBQAAAAA=&#10;" filled="f" strokecolor="black [3213]" strokeweight="1pt">
                <v:stroke joinstyle="miter"/>
                <v:textbox>
                  <w:txbxContent>
                    <w:p w14:paraId="112DA462" w14:textId="77777777" w:rsidR="003E7776" w:rsidRPr="003E7776" w:rsidRDefault="003E7776" w:rsidP="003E7776">
                      <w:pPr>
                        <w:pStyle w:val="BodyText"/>
                        <w:spacing w:before="52" w:line="290" w:lineRule="exact"/>
                        <w:ind w:right="1"/>
                        <w:jc w:val="center"/>
                        <w:rPr>
                          <w:rFonts w:ascii="Arial" w:hAnsi="Arial" w:cs="Arial"/>
                          <w:color w:val="000000" w:themeColor="text1"/>
                          <w:sz w:val="20"/>
                          <w:szCs w:val="20"/>
                        </w:rPr>
                      </w:pPr>
                      <w:r w:rsidRPr="003E7776">
                        <w:rPr>
                          <w:rFonts w:ascii="Arial" w:hAnsi="Arial" w:cs="Arial"/>
                          <w:color w:val="000000" w:themeColor="text1"/>
                          <w:spacing w:val="-4"/>
                          <w:sz w:val="20"/>
                          <w:szCs w:val="20"/>
                        </w:rPr>
                        <w:t>Total</w:t>
                      </w:r>
                      <w:r w:rsidRPr="003E7776">
                        <w:rPr>
                          <w:rFonts w:ascii="Arial" w:hAnsi="Arial" w:cs="Arial"/>
                          <w:color w:val="000000" w:themeColor="text1"/>
                          <w:spacing w:val="-2"/>
                          <w:sz w:val="20"/>
                          <w:szCs w:val="20"/>
                        </w:rPr>
                        <w:t xml:space="preserve"> participants</w:t>
                      </w:r>
                    </w:p>
                    <w:p w14:paraId="09D2BD99" w14:textId="5262F8BF" w:rsidR="003E7776" w:rsidRPr="003E7776" w:rsidRDefault="003E7776" w:rsidP="003E7776">
                      <w:pPr>
                        <w:spacing w:line="290" w:lineRule="exact"/>
                        <w:jc w:val="center"/>
                        <w:rPr>
                          <w:rFonts w:ascii="Arial" w:hAnsi="Arial" w:cs="Arial"/>
                          <w:color w:val="000000" w:themeColor="text1"/>
                          <w:sz w:val="20"/>
                          <w:szCs w:val="18"/>
                        </w:rPr>
                      </w:pPr>
                      <w:r w:rsidRPr="003E7776">
                        <w:rPr>
                          <w:rFonts w:ascii="Arial" w:hAnsi="Arial" w:cs="Arial"/>
                          <w:color w:val="000000" w:themeColor="text1"/>
                          <w:spacing w:val="-2"/>
                          <w:sz w:val="20"/>
                          <w:szCs w:val="18"/>
                        </w:rPr>
                        <w:t>N=120</w:t>
                      </w:r>
                    </w:p>
                  </w:txbxContent>
                </v:textbox>
              </v:roundrect>
            </w:pict>
          </mc:Fallback>
        </mc:AlternateContent>
      </w:r>
    </w:p>
    <w:p w14:paraId="536A6798" w14:textId="68C9F989" w:rsidR="003E7776" w:rsidRDefault="003E7776" w:rsidP="004A3170">
      <w:pPr>
        <w:spacing w:line="290" w:lineRule="exact"/>
        <w:jc w:val="center"/>
        <w:rPr>
          <w:sz w:val="24"/>
        </w:rPr>
      </w:pPr>
    </w:p>
    <w:p w14:paraId="07DF7D09" w14:textId="5C85B73C" w:rsidR="003E7776" w:rsidRDefault="003E7776" w:rsidP="004A3170">
      <w:pPr>
        <w:spacing w:line="290" w:lineRule="exact"/>
        <w:jc w:val="center"/>
        <w:rPr>
          <w:sz w:val="24"/>
        </w:rPr>
      </w:pPr>
    </w:p>
    <w:p w14:paraId="78D04F65" w14:textId="5D5469CE" w:rsidR="003E7776" w:rsidRDefault="004B539D" w:rsidP="004A3170">
      <w:pPr>
        <w:spacing w:line="290" w:lineRule="exact"/>
        <w:jc w:val="center"/>
        <w:rPr>
          <w:sz w:val="24"/>
        </w:rPr>
      </w:pPr>
      <w:r>
        <w:rPr>
          <w:noProof/>
          <w:sz w:val="24"/>
        </w:rPr>
        <mc:AlternateContent>
          <mc:Choice Requires="wps">
            <w:drawing>
              <wp:anchor distT="0" distB="0" distL="114300" distR="114300" simplePos="0" relativeHeight="251663360" behindDoc="0" locked="0" layoutInCell="1" allowOverlap="1" wp14:anchorId="71D739EF" wp14:editId="31C3CB85">
                <wp:simplePos x="0" y="0"/>
                <wp:positionH relativeFrom="column">
                  <wp:posOffset>3076575</wp:posOffset>
                </wp:positionH>
                <wp:positionV relativeFrom="paragraph">
                  <wp:posOffset>121285</wp:posOffset>
                </wp:positionV>
                <wp:extent cx="1838325" cy="914400"/>
                <wp:effectExtent l="0" t="0" r="28575" b="19050"/>
                <wp:wrapNone/>
                <wp:docPr id="7" name="Rectangle: Rounded Corners 7"/>
                <wp:cNvGraphicFramePr/>
                <a:graphic xmlns:a="http://schemas.openxmlformats.org/drawingml/2006/main">
                  <a:graphicData uri="http://schemas.microsoft.com/office/word/2010/wordprocessingShape">
                    <wps:wsp>
                      <wps:cNvSpPr/>
                      <wps:spPr>
                        <a:xfrm>
                          <a:off x="0" y="0"/>
                          <a:ext cx="1838325" cy="9144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FC8368" w14:textId="77777777" w:rsidR="003E7776" w:rsidRPr="003E7776" w:rsidRDefault="003E7776" w:rsidP="003E7776">
                            <w:pPr>
                              <w:spacing w:after="0"/>
                              <w:jc w:val="center"/>
                              <w:rPr>
                                <w:rFonts w:ascii="Arial" w:eastAsia="Calibri" w:hAnsi="Arial" w:cs="Arial"/>
                                <w:b/>
                                <w:bCs/>
                                <w:color w:val="000000" w:themeColor="text1"/>
                                <w:spacing w:val="-4"/>
                                <w:sz w:val="20"/>
                                <w:szCs w:val="20"/>
                              </w:rPr>
                            </w:pPr>
                            <w:r w:rsidRPr="003E7776">
                              <w:rPr>
                                <w:rFonts w:ascii="Arial" w:eastAsia="Calibri" w:hAnsi="Arial" w:cs="Arial"/>
                                <w:b/>
                                <w:bCs/>
                                <w:color w:val="000000" w:themeColor="text1"/>
                                <w:spacing w:val="-4"/>
                                <w:sz w:val="20"/>
                                <w:szCs w:val="20"/>
                              </w:rPr>
                              <w:t xml:space="preserve">Participants with no youth spending time in home </w:t>
                            </w:r>
                          </w:p>
                          <w:p w14:paraId="3CF13F01" w14:textId="4A4A019A" w:rsidR="003E7776" w:rsidRPr="003E7776" w:rsidRDefault="003E7776" w:rsidP="003E7776">
                            <w:pPr>
                              <w:spacing w:after="0"/>
                              <w:jc w:val="center"/>
                              <w:rPr>
                                <w:color w:val="000000" w:themeColor="text1"/>
                              </w:rPr>
                            </w:pPr>
                            <w:r w:rsidRPr="003E7776">
                              <w:rPr>
                                <w:rFonts w:ascii="Arial" w:eastAsia="Calibri" w:hAnsi="Arial" w:cs="Arial"/>
                                <w:color w:val="000000" w:themeColor="text1"/>
                                <w:spacing w:val="-4"/>
                                <w:sz w:val="20"/>
                                <w:szCs w:val="20"/>
                              </w:rPr>
                              <w:t>n=26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D739EF" id="Rectangle: Rounded Corners 7" o:spid="_x0000_s1027" style="position:absolute;left:0;text-align:left;margin-left:242.25pt;margin-top:9.55pt;width:144.75pt;height:1in;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ZNiQIAAHUFAAAOAAAAZHJzL2Uyb0RvYy54bWysVN9P2zAQfp+0/8Hy+0hSYIOKFFUgpkkI&#10;EDDx7Do2ieT4vLPbpPvrd3bStGNoD9NeEtt3993ddz8uLvvWsI1C34AteXGUc6ashKqxryX//nzz&#10;6YwzH4SthAGrSr5Vnl8uPn646NxczaAGUylkBGL9vHMlr0Nw8yzzslat8EfglCWhBmxFoCu+ZhWK&#10;jtBbk83y/HPWAVYOQSrv6fV6EPJFwtdayXCvtVeBmZJTbCF9MX1X8ZstLsT8FYWrGzmGIf4hilY0&#10;lpxOUNciCLbG5g+otpEIHnQ4ktBmoHUjVcqBsinyN9k81cKplAuR491Ek/9/sPJu8+QekGjonJ97&#10;OsYseo1t/FN8rE9kbSeyVB+YpMfi7PjseHbKmSTZeXFykic2s721Qx++KmhZPJQcYW2rR6pIIkps&#10;bn0gt6S/04seLdw0xqSqGBsfPJimim/pEttCXRlkG0EFDX0RC0gQB1p0i5bZPp90ClujIoSxj0qz&#10;pqIMZimQ1Gp7TCGlsqEYRLWo1OCqOM2n/CaL5DoBRmRNQU7YI8Dv8e6wh5hH/WiqUqdOxvnfAhuM&#10;J4vkGWyYjNvGAr4HYCir0fOgvyNpoCayFPpVT9xQcaNmfFlBtX1AhjBMjnfypqFq3gofHgTSqNBQ&#10;0fiHe/poA13JYTxxVgP+fO896lMHk5Szjkav5P7HWqDizHyz1NupmWhW0+Xk9MuMfOChZHUosev2&#10;CqgZClo0TqZj1A9md9QI7QttiWX0SiJhJfkuuQy4u1yFYSXQnpFquUxqNJ9OhFv75GQEjzzHRn3u&#10;XwS6saUDDcMd7MZUzN809aAbLS0s1wF0kzp+z+tYAZrt1ErjHorL4/CetPbbcvELAAD//wMAUEsD&#10;BBQABgAIAAAAIQDRQGH93gAAAAoBAAAPAAAAZHJzL2Rvd25yZXYueG1sTI/BTsMwEETvSPyDtUjc&#10;qBMa2hLiVKgS4goFKnHbJEsSNV5HttumfD3LCY478zQ7U6wnO6gj+dA7NpDOElDEtWt6bg28vz3d&#10;rECFiNzg4JgMnCnAury8KDBv3Ilf6biNrZIQDjka6GIcc61D3ZHFMHMjsXhfzluMcvpWNx5PEm4H&#10;fZskC22xZ/nQ4Uibjur99mAN7JLPb9ywrp53H/X+xXlfzc/emOur6fEBVKQp/sHwW1+qQymdKnfg&#10;JqjBQLbK7gQV4z4FJcBymcm4SoTFPAVdFvr/hPIHAAD//wMAUEsBAi0AFAAGAAgAAAAhALaDOJL+&#10;AAAA4QEAABMAAAAAAAAAAAAAAAAAAAAAAFtDb250ZW50X1R5cGVzXS54bWxQSwECLQAUAAYACAAA&#10;ACEAOP0h/9YAAACUAQAACwAAAAAAAAAAAAAAAAAvAQAAX3JlbHMvLnJlbHNQSwECLQAUAAYACAAA&#10;ACEAkhHmTYkCAAB1BQAADgAAAAAAAAAAAAAAAAAuAgAAZHJzL2Uyb0RvYy54bWxQSwECLQAUAAYA&#10;CAAAACEA0UBh/d4AAAAKAQAADwAAAAAAAAAAAAAAAADjBAAAZHJzL2Rvd25yZXYueG1sUEsFBgAA&#10;AAAEAAQA8wAAAO4FAAAAAA==&#10;" filled="f" strokecolor="black [3213]" strokeweight="1pt">
                <v:stroke joinstyle="miter"/>
                <v:textbox>
                  <w:txbxContent>
                    <w:p w14:paraId="38FC8368" w14:textId="77777777" w:rsidR="003E7776" w:rsidRPr="003E7776" w:rsidRDefault="003E7776" w:rsidP="003E7776">
                      <w:pPr>
                        <w:spacing w:after="0"/>
                        <w:jc w:val="center"/>
                        <w:rPr>
                          <w:rFonts w:ascii="Arial" w:eastAsia="Calibri" w:hAnsi="Arial" w:cs="Arial"/>
                          <w:b/>
                          <w:bCs/>
                          <w:color w:val="000000" w:themeColor="text1"/>
                          <w:spacing w:val="-4"/>
                          <w:sz w:val="20"/>
                          <w:szCs w:val="20"/>
                        </w:rPr>
                      </w:pPr>
                      <w:r w:rsidRPr="003E7776">
                        <w:rPr>
                          <w:rFonts w:ascii="Arial" w:eastAsia="Calibri" w:hAnsi="Arial" w:cs="Arial"/>
                          <w:b/>
                          <w:bCs/>
                          <w:color w:val="000000" w:themeColor="text1"/>
                          <w:spacing w:val="-4"/>
                          <w:sz w:val="20"/>
                          <w:szCs w:val="20"/>
                        </w:rPr>
                        <w:t xml:space="preserve">Participants with no youth spending time in home </w:t>
                      </w:r>
                    </w:p>
                    <w:p w14:paraId="3CF13F01" w14:textId="4A4A019A" w:rsidR="003E7776" w:rsidRPr="003E7776" w:rsidRDefault="003E7776" w:rsidP="003E7776">
                      <w:pPr>
                        <w:spacing w:after="0"/>
                        <w:jc w:val="center"/>
                        <w:rPr>
                          <w:color w:val="000000" w:themeColor="text1"/>
                        </w:rPr>
                      </w:pPr>
                      <w:r w:rsidRPr="003E7776">
                        <w:rPr>
                          <w:rFonts w:ascii="Arial" w:eastAsia="Calibri" w:hAnsi="Arial" w:cs="Arial"/>
                          <w:color w:val="000000" w:themeColor="text1"/>
                          <w:spacing w:val="-4"/>
                          <w:sz w:val="20"/>
                          <w:szCs w:val="20"/>
                        </w:rPr>
                        <w:t>n=26</w:t>
                      </w:r>
                    </w:p>
                  </w:txbxContent>
                </v:textbox>
              </v:roundrect>
            </w:pict>
          </mc:Fallback>
        </mc:AlternateContent>
      </w:r>
      <w:r>
        <w:rPr>
          <w:noProof/>
          <w:sz w:val="24"/>
        </w:rPr>
        <mc:AlternateContent>
          <mc:Choice Requires="wps">
            <w:drawing>
              <wp:anchor distT="0" distB="0" distL="114300" distR="114300" simplePos="0" relativeHeight="251676672" behindDoc="0" locked="0" layoutInCell="1" allowOverlap="1" wp14:anchorId="6B3709A5" wp14:editId="5BF91EDD">
                <wp:simplePos x="0" y="0"/>
                <wp:positionH relativeFrom="column">
                  <wp:posOffset>1600200</wp:posOffset>
                </wp:positionH>
                <wp:positionV relativeFrom="paragraph">
                  <wp:posOffset>121285</wp:posOffset>
                </wp:positionV>
                <wp:extent cx="0" cy="914400"/>
                <wp:effectExtent l="76200" t="0" r="57150" b="57150"/>
                <wp:wrapNone/>
                <wp:docPr id="14" name="Straight Arrow Connector 14"/>
                <wp:cNvGraphicFramePr/>
                <a:graphic xmlns:a="http://schemas.openxmlformats.org/drawingml/2006/main">
                  <a:graphicData uri="http://schemas.microsoft.com/office/word/2010/wordprocessingShape">
                    <wps:wsp>
                      <wps:cNvCnPr/>
                      <wps:spPr>
                        <a:xfrm flipH="1">
                          <a:off x="0" y="0"/>
                          <a:ext cx="0" cy="914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19F6582" id="_x0000_t32" coordsize="21600,21600" o:spt="32" o:oned="t" path="m,l21600,21600e" filled="f">
                <v:path arrowok="t" fillok="f" o:connecttype="none"/>
                <o:lock v:ext="edit" shapetype="t"/>
              </v:shapetype>
              <v:shape id="Straight Arrow Connector 14" o:spid="_x0000_s1026" type="#_x0000_t32" style="position:absolute;margin-left:126pt;margin-top:9.55pt;width:0;height:1in;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f20QEAAAcEAAAOAAAAZHJzL2Uyb0RvYy54bWysU9tu1DAQfUfiHyy/s8lWFYJos33YUnhA&#10;UEH5ANcZJ5Z8kz1skr9n7OxmuQmpFS+WL3POzDkz3t1M1rAjxKS9a/l2U3MGTvpOu77l3x7uXr3h&#10;LKFwnTDeQctnSPxm//LFbgwNXPnBmw4iIxKXmjG0fEAMTVUlOYAVaeMDOHpUPlqBdIx91UUxErs1&#10;1VVdv65GH7sQvYSU6PZ2eeT7wq8USPysVAJkpuVUG5Y1lvUxr9V+J5o+ijBoeSpDPKMKK7SjpCvV&#10;rUDBvkf9B5XVMvrkFW6kt5VXSksoGkjNtv5NzddBBChayJwUVpvS/6OVn44Hdx/JhjGkJoX7mFVM&#10;KlqmjA4fqKdFF1XKpmLbvNoGEzK5XEq6fbu9vq6Lo9XCkJlCTPgevGV50/KEUeh+wIN3jnrj48Iu&#10;jh8TUg0EPAMy2Li8Jm90d6eNKYc8GHAwkR0FtRSnbW4h4X6JQqHNO9cxnAPNHEYtXG/gFJlZq4va&#10;ssPZwJLxCyimO1K1VFYG8ZJPSAkOzzmNo+gMU1TdCqyLYf8EnuIzFMqQPgW8Ikpm73AFW+18/Fv2&#10;i01qiT87sOjOFjz6bi5zUKyhaSuunn5GHuefzwV++b/7HwAAAP//AwBQSwMEFAAGAAgAAAAhAIRu&#10;ouPcAAAACgEAAA8AAABkcnMvZG93bnJldi54bWxMT8tOg0AU3Zv4D5Nr4s4O0FgrMjQ+0i5MuihK&#10;4nIKF4bI3CHM0OLfe40LXZ5HziPbzLYXJxx950hBvIhAIFWu7qhV8P62vVmD8EFTrXtHqOALPWzy&#10;y4tMp7U70wFPRWgFh5BPtQITwpBK6SuDVvuFG5BYa9xodWA4trIe9ZnDbS+TKFpJqzviBqMHfDZY&#10;fRaT5ZLXfXHXfGyXNL2sd2VTPu1MeVDq+mp+fAARcA5/ZviZz9Mh501HN1HtRa8guU34S2DhPgbB&#10;hl/iyMRqGYPMM/n/Qv4NAAD//wMAUEsBAi0AFAAGAAgAAAAhALaDOJL+AAAA4QEAABMAAAAAAAAA&#10;AAAAAAAAAAAAAFtDb250ZW50X1R5cGVzXS54bWxQSwECLQAUAAYACAAAACEAOP0h/9YAAACUAQAA&#10;CwAAAAAAAAAAAAAAAAAvAQAAX3JlbHMvLnJlbHNQSwECLQAUAAYACAAAACEA1BDX9tEBAAAHBAAA&#10;DgAAAAAAAAAAAAAAAAAuAgAAZHJzL2Uyb0RvYy54bWxQSwECLQAUAAYACAAAACEAhG6i49wAAAAK&#10;AQAADwAAAAAAAAAAAAAAAAArBAAAZHJzL2Rvd25yZXYueG1sUEsFBgAAAAAEAAQA8wAAADQFAAAA&#10;AA==&#10;" strokecolor="black [3213]" strokeweight=".5pt">
                <v:stroke endarrow="block" joinstyle="miter"/>
              </v:shape>
            </w:pict>
          </mc:Fallback>
        </mc:AlternateContent>
      </w:r>
    </w:p>
    <w:p w14:paraId="3979B6BF" w14:textId="09FB97C2" w:rsidR="003E7776" w:rsidRDefault="003E7776" w:rsidP="004A3170">
      <w:pPr>
        <w:spacing w:line="290" w:lineRule="exact"/>
        <w:jc w:val="center"/>
        <w:rPr>
          <w:sz w:val="24"/>
        </w:rPr>
      </w:pPr>
    </w:p>
    <w:p w14:paraId="6843AFA5" w14:textId="303118D8" w:rsidR="003E7776" w:rsidRDefault="004B539D" w:rsidP="004A3170">
      <w:pPr>
        <w:spacing w:line="290" w:lineRule="exact"/>
        <w:jc w:val="center"/>
        <w:rPr>
          <w:sz w:val="24"/>
        </w:rPr>
      </w:pPr>
      <w:r>
        <w:rPr>
          <w:noProof/>
          <w:sz w:val="24"/>
        </w:rPr>
        <mc:AlternateContent>
          <mc:Choice Requires="wps">
            <w:drawing>
              <wp:anchor distT="0" distB="0" distL="114300" distR="114300" simplePos="0" relativeHeight="251674624" behindDoc="0" locked="0" layoutInCell="1" allowOverlap="1" wp14:anchorId="6865759A" wp14:editId="4812441F">
                <wp:simplePos x="0" y="0"/>
                <wp:positionH relativeFrom="column">
                  <wp:posOffset>1600200</wp:posOffset>
                </wp:positionH>
                <wp:positionV relativeFrom="paragraph">
                  <wp:posOffset>6985</wp:posOffset>
                </wp:positionV>
                <wp:extent cx="1482090" cy="0"/>
                <wp:effectExtent l="0" t="76200" r="22860" b="95250"/>
                <wp:wrapNone/>
                <wp:docPr id="13" name="Straight Arrow Connector 13"/>
                <wp:cNvGraphicFramePr/>
                <a:graphic xmlns:a="http://schemas.openxmlformats.org/drawingml/2006/main">
                  <a:graphicData uri="http://schemas.microsoft.com/office/word/2010/wordprocessingShape">
                    <wps:wsp>
                      <wps:cNvCnPr/>
                      <wps:spPr>
                        <a:xfrm flipV="1">
                          <a:off x="0" y="0"/>
                          <a:ext cx="148209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8FFCF2" id="Straight Arrow Connector 13" o:spid="_x0000_s1026" type="#_x0000_t32" style="position:absolute;margin-left:126pt;margin-top:.55pt;width:116.7pt;height:0;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0JzwEAAAgEAAAOAAAAZHJzL2Uyb0RvYy54bWysU02P0zAQvSPxHyzfadIKoSVquocuywXB&#10;CljuXmecWPKX7KFJ/j1jp035khCIi+WPeW/mvRnvbydr2Ali0t61fLupOQMnfadd3/LHz/cvbjhL&#10;KFwnjHfQ8hkSvz08f7YfQwM7P3jTQWRE4lIzhpYPiKGpqiQHsCJtfABHj8pHK5COsa+6KEZit6ba&#10;1fWravSxC9FLSIlu75ZHfij8SoHED0olQGZaTrVhWWNZn/JaHfai6aMIg5bnMsQ/VGGFdpR0pboT&#10;KNjXqH+hslpGn7zCjfS28kppCUUDqdnWP6n5NIgARQuZk8JqU/p/tPL96egeItkwhtSk8BCziklF&#10;y5TR4Qv1tOiiStlUbJtX22BCJuly+/JmV78md+XlrVooMlWICd+CtyxvWp4wCt0PePTOUXN8XOjF&#10;6V1CKoKAF0AGG5fX5I3u7rUx5ZAnA44mspOgnuK0zT0k3A9RKLR54zqGc6Chw6iF6w2cIzNrdZVb&#10;djgbWDJ+BMV0l2UV4WUSr/mElODwktM4is4wRdWtwPrPwHN8hkKZ0r8Br4iS2TtcwVY7H3+X/WqT&#10;WuIvDiy6swVPvpvLIBRraNyKq+evkef5+3OBXz/w4RsAAAD//wMAUEsDBBQABgAIAAAAIQD5d8gw&#10;3QAAAAcBAAAPAAAAZHJzL2Rvd25yZXYueG1sTI9NT4NAEIbvJv6HzZh4s0uxVYIsjR9pDyY9FCXx&#10;uIWBJbKzhF1a/PeOXvT45pm87zPZZra9OOHoO0cKlosIBFLl6o5aBe9v25sEhA+aat07QgVf6GGT&#10;X15kOq3dmQ54KkIruIR8qhWYEIZUSl8ZtNov3IDErHGj1YHj2Mp61Gcut72Mo+hOWt0RLxg94LPB&#10;6rOYLI+87ov75mN7S9NLsiub8mlnyoNS11fz4wOIgHP4O4YffVaHnJ2ObqLai15BvI75l8BgCYL5&#10;KlmvQBx/s8wz+d8//wYAAP//AwBQSwECLQAUAAYACAAAACEAtoM4kv4AAADhAQAAEwAAAAAAAAAA&#10;AAAAAAAAAAAAW0NvbnRlbnRfVHlwZXNdLnhtbFBLAQItABQABgAIAAAAIQA4/SH/1gAAAJQBAAAL&#10;AAAAAAAAAAAAAAAAAC8BAABfcmVscy8ucmVsc1BLAQItABQABgAIAAAAIQDAqx0JzwEAAAgEAAAO&#10;AAAAAAAAAAAAAAAAAC4CAABkcnMvZTJvRG9jLnhtbFBLAQItABQABgAIAAAAIQD5d8gw3QAAAAcB&#10;AAAPAAAAAAAAAAAAAAAAACkEAABkcnMvZG93bnJldi54bWxQSwUGAAAAAAQABADzAAAAMwUAAAAA&#10;" strokecolor="black [3213]" strokeweight=".5pt">
                <v:stroke endarrow="block" joinstyle="miter"/>
              </v:shape>
            </w:pict>
          </mc:Fallback>
        </mc:AlternateContent>
      </w:r>
    </w:p>
    <w:p w14:paraId="7395A5D5" w14:textId="4C22ECC6" w:rsidR="003E7776" w:rsidRDefault="003E7776" w:rsidP="004A3170">
      <w:pPr>
        <w:spacing w:line="290" w:lineRule="exact"/>
        <w:jc w:val="center"/>
        <w:rPr>
          <w:sz w:val="24"/>
        </w:rPr>
      </w:pPr>
      <w:r>
        <w:rPr>
          <w:noProof/>
          <w:sz w:val="24"/>
        </w:rPr>
        <mc:AlternateContent>
          <mc:Choice Requires="wps">
            <w:drawing>
              <wp:anchor distT="0" distB="0" distL="114300" distR="114300" simplePos="0" relativeHeight="251661312" behindDoc="0" locked="0" layoutInCell="1" allowOverlap="1" wp14:anchorId="423E06AA" wp14:editId="127887E6">
                <wp:simplePos x="0" y="0"/>
                <wp:positionH relativeFrom="column">
                  <wp:posOffset>457200</wp:posOffset>
                </wp:positionH>
                <wp:positionV relativeFrom="paragraph">
                  <wp:posOffset>178435</wp:posOffset>
                </wp:positionV>
                <wp:extent cx="2181225" cy="800100"/>
                <wp:effectExtent l="0" t="0" r="28575" b="19050"/>
                <wp:wrapNone/>
                <wp:docPr id="5" name="Rectangle: Rounded Corners 5"/>
                <wp:cNvGraphicFramePr/>
                <a:graphic xmlns:a="http://schemas.openxmlformats.org/drawingml/2006/main">
                  <a:graphicData uri="http://schemas.microsoft.com/office/word/2010/wordprocessingShape">
                    <wps:wsp>
                      <wps:cNvSpPr/>
                      <wps:spPr>
                        <a:xfrm>
                          <a:off x="0" y="0"/>
                          <a:ext cx="2181225" cy="8001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250DEB" w14:textId="087B9DD6" w:rsidR="003E7776" w:rsidRPr="003E7776" w:rsidRDefault="003E7776" w:rsidP="003E7776">
                            <w:pPr>
                              <w:pStyle w:val="BodyText"/>
                              <w:spacing w:line="235" w:lineRule="auto"/>
                              <w:ind w:right="104"/>
                              <w:jc w:val="center"/>
                              <w:rPr>
                                <w:rFonts w:ascii="Arial" w:hAnsi="Arial" w:cs="Arial"/>
                                <w:color w:val="000000" w:themeColor="text1"/>
                                <w:sz w:val="20"/>
                                <w:szCs w:val="20"/>
                              </w:rPr>
                            </w:pPr>
                            <w:r w:rsidRPr="003E7776">
                              <w:rPr>
                                <w:rFonts w:ascii="Arial" w:hAnsi="Arial" w:cs="Arial"/>
                                <w:color w:val="000000" w:themeColor="text1"/>
                                <w:sz w:val="20"/>
                                <w:szCs w:val="20"/>
                              </w:rPr>
                              <w:t>Participants with youth (0-17 years)</w:t>
                            </w:r>
                            <w:r w:rsidRPr="003E7776">
                              <w:rPr>
                                <w:rFonts w:ascii="Arial" w:hAnsi="Arial" w:cs="Arial"/>
                                <w:color w:val="000000" w:themeColor="text1"/>
                                <w:spacing w:val="-11"/>
                                <w:sz w:val="20"/>
                                <w:szCs w:val="20"/>
                              </w:rPr>
                              <w:t xml:space="preserve"> </w:t>
                            </w:r>
                            <w:r w:rsidRPr="003E7776">
                              <w:rPr>
                                <w:rFonts w:ascii="Arial" w:hAnsi="Arial" w:cs="Arial"/>
                                <w:color w:val="000000" w:themeColor="text1"/>
                                <w:sz w:val="20"/>
                                <w:szCs w:val="20"/>
                              </w:rPr>
                              <w:t>spending</w:t>
                            </w:r>
                            <w:r w:rsidRPr="003E7776">
                              <w:rPr>
                                <w:rFonts w:ascii="Arial" w:hAnsi="Arial" w:cs="Arial"/>
                                <w:color w:val="000000" w:themeColor="text1"/>
                                <w:spacing w:val="-7"/>
                                <w:sz w:val="20"/>
                                <w:szCs w:val="20"/>
                              </w:rPr>
                              <w:t xml:space="preserve"> </w:t>
                            </w:r>
                            <w:r w:rsidRPr="003E7776">
                              <w:rPr>
                                <w:rFonts w:ascii="Arial" w:hAnsi="Arial" w:cs="Arial"/>
                                <w:color w:val="000000" w:themeColor="text1"/>
                                <w:sz w:val="20"/>
                                <w:szCs w:val="20"/>
                              </w:rPr>
                              <w:t>time</w:t>
                            </w:r>
                            <w:r w:rsidRPr="003E7776">
                              <w:rPr>
                                <w:rFonts w:ascii="Arial" w:hAnsi="Arial" w:cs="Arial"/>
                                <w:color w:val="000000" w:themeColor="text1"/>
                                <w:spacing w:val="-12"/>
                                <w:sz w:val="20"/>
                                <w:szCs w:val="20"/>
                              </w:rPr>
                              <w:t xml:space="preserve"> </w:t>
                            </w:r>
                            <w:r w:rsidRPr="003E7776">
                              <w:rPr>
                                <w:rFonts w:ascii="Arial" w:hAnsi="Arial" w:cs="Arial"/>
                                <w:color w:val="000000" w:themeColor="text1"/>
                                <w:sz w:val="20"/>
                                <w:szCs w:val="20"/>
                              </w:rPr>
                              <w:t>in</w:t>
                            </w:r>
                            <w:r w:rsidRPr="003E7776">
                              <w:rPr>
                                <w:rFonts w:ascii="Arial" w:hAnsi="Arial" w:cs="Arial"/>
                                <w:color w:val="000000" w:themeColor="text1"/>
                                <w:spacing w:val="-8"/>
                                <w:sz w:val="20"/>
                                <w:szCs w:val="20"/>
                              </w:rPr>
                              <w:t xml:space="preserve"> </w:t>
                            </w:r>
                            <w:r w:rsidRPr="003E7776">
                              <w:rPr>
                                <w:rFonts w:ascii="Arial" w:hAnsi="Arial" w:cs="Arial"/>
                                <w:color w:val="000000" w:themeColor="text1"/>
                                <w:sz w:val="20"/>
                                <w:szCs w:val="20"/>
                              </w:rPr>
                              <w:t>home</w:t>
                            </w:r>
                          </w:p>
                          <w:p w14:paraId="1779607B" w14:textId="39ED963F" w:rsidR="003E7776" w:rsidRPr="003E7776" w:rsidRDefault="003E7776" w:rsidP="003E7776">
                            <w:pPr>
                              <w:pStyle w:val="BodyText"/>
                              <w:spacing w:line="235" w:lineRule="auto"/>
                              <w:ind w:right="104"/>
                              <w:jc w:val="center"/>
                              <w:rPr>
                                <w:rFonts w:ascii="Arial" w:hAnsi="Arial" w:cs="Arial"/>
                                <w:b w:val="0"/>
                                <w:color w:val="000000" w:themeColor="text1"/>
                                <w:sz w:val="20"/>
                                <w:szCs w:val="20"/>
                              </w:rPr>
                            </w:pPr>
                            <w:r w:rsidRPr="003E7776">
                              <w:rPr>
                                <w:rFonts w:ascii="Arial" w:hAnsi="Arial" w:cs="Arial"/>
                                <w:b w:val="0"/>
                                <w:color w:val="000000" w:themeColor="text1"/>
                                <w:spacing w:val="-4"/>
                                <w:sz w:val="20"/>
                                <w:szCs w:val="20"/>
                              </w:rPr>
                              <w:t>n=94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3E06AA" id="Rectangle: Rounded Corners 5" o:spid="_x0000_s1028" style="position:absolute;left:0;text-align:left;margin-left:36pt;margin-top:14.05pt;width:171.7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tOdiAIAAHUFAAAOAAAAZHJzL2Uyb0RvYy54bWysVMFu2zAMvQ/YPwi6r7aDdmuDOkXQosOA&#10;oi2aDj0rslQbkEWNUmJnXz9KdpysK3YYdrFFkXwkn0heXvWtYVuFvgFb8uIk50xZCVVjX0v+/fn2&#10;0zlnPghbCQNWlXynPL9afPxw2bm5mkENplLICMT6eedKXofg5lnmZa1a4U/AKUtKDdiKQCK+ZhWK&#10;jtBbk83y/HPWAVYOQSrv6fZmUPJFwtdayfCgtVeBmZJTbiF9MX3X8ZstLsX8FYWrGzmmIf4hi1Y0&#10;loJOUDciCLbB5g+otpEIHnQ4kdBmoHUjVaqBqinyN9WsauFUqoXI8W6iyf8/WHm/XblHJBo65+ee&#10;jrGKXmMb/5Qf6xNZu4ks1Qcm6XJWnBez2RlnknTnOWWf2MwO3g59+KqgZfFQcoSNrZ7oRRJRYnvn&#10;A4Ul+71djGjhtjEmvYqx8cKDaap4l4TYFuraINsKetDQF/EBCeLIiqTomR3qSaewMypCGPukNGuq&#10;WEFKJLXaAVNIqWwoBlUtKjWEKs7yqb7JI4VOgBFZU5IT9gjwe7577CHn0T66qtSpk3P+t8QG58kj&#10;RQYbJue2sYDvARiqaow82O9JGqiJLIV+3RM3kRqyjDdrqHaPyBCGyfFO3jb0mnfCh0eBNCo0VDT+&#10;4YE+2kBXchhPnNWAP9+7j/bUwaTlrKPRK7n/sRGoODPfLPX2RXF6Gmc1CadnX2Yk4LFmfayxm/Ya&#10;qBkKWjROpmO0D2Z/1AjtC22JZYxKKmElxS65DLgXrsOwEmjPSLVcJjOaTyfCnV05GcEjz7FRn/sX&#10;gW5s6UDDcA/7MRXzN0092EZPC8tNAN2kjj/wOr4AzXZqpXEPxeVxLCerw7Zc/AIAAP//AwBQSwME&#10;FAAGAAgAAAAhAIM/E5TeAAAACQEAAA8AAABkcnMvZG93bnJldi54bWxMj0FLw0AUhO+C/2F5gje7&#10;SWy0xGyKFMSrVi14e0meSWj2bdjdtqm/3udJj8MMM9+U69mO6kg+DI4NpIsEFHHj2oE7A+9vTzcr&#10;UCEitzg6JgNnCrCuLi9KLFp34lc6bmOnpIRDgQb6GKdC69D0ZDEs3EQs3pfzFqNI3+nW40nK7aiz&#10;JLnTFgeWhR4n2vTU7LcHa2CXfH7jhnX9vPto9i/O+/r27I25vpofH0BFmuNfGH7xBR0qYardgdug&#10;RgP3mVyJBrJVCkr8ZZrnoGoJ5ssUdFXq/w+qHwAAAP//AwBQSwECLQAUAAYACAAAACEAtoM4kv4A&#10;AADhAQAAEwAAAAAAAAAAAAAAAAAAAAAAW0NvbnRlbnRfVHlwZXNdLnhtbFBLAQItABQABgAIAAAA&#10;IQA4/SH/1gAAAJQBAAALAAAAAAAAAAAAAAAAAC8BAABfcmVscy8ucmVsc1BLAQItABQABgAIAAAA&#10;IQAGbtOdiAIAAHUFAAAOAAAAAAAAAAAAAAAAAC4CAABkcnMvZTJvRG9jLnhtbFBLAQItABQABgAI&#10;AAAAIQCDPxOU3gAAAAkBAAAPAAAAAAAAAAAAAAAAAOIEAABkcnMvZG93bnJldi54bWxQSwUGAAAA&#10;AAQABADzAAAA7QUAAAAA&#10;" filled="f" strokecolor="black [3213]" strokeweight="1pt">
                <v:stroke joinstyle="miter"/>
                <v:textbox>
                  <w:txbxContent>
                    <w:p w14:paraId="3C250DEB" w14:textId="087B9DD6" w:rsidR="003E7776" w:rsidRPr="003E7776" w:rsidRDefault="003E7776" w:rsidP="003E7776">
                      <w:pPr>
                        <w:pStyle w:val="BodyText"/>
                        <w:spacing w:line="235" w:lineRule="auto"/>
                        <w:ind w:right="104"/>
                        <w:jc w:val="center"/>
                        <w:rPr>
                          <w:rFonts w:ascii="Arial" w:hAnsi="Arial" w:cs="Arial"/>
                          <w:color w:val="000000" w:themeColor="text1"/>
                          <w:sz w:val="20"/>
                          <w:szCs w:val="20"/>
                        </w:rPr>
                      </w:pPr>
                      <w:r w:rsidRPr="003E7776">
                        <w:rPr>
                          <w:rFonts w:ascii="Arial" w:hAnsi="Arial" w:cs="Arial"/>
                          <w:color w:val="000000" w:themeColor="text1"/>
                          <w:sz w:val="20"/>
                          <w:szCs w:val="20"/>
                        </w:rPr>
                        <w:t>Participants with youth (0-17 years)</w:t>
                      </w:r>
                      <w:r w:rsidRPr="003E7776">
                        <w:rPr>
                          <w:rFonts w:ascii="Arial" w:hAnsi="Arial" w:cs="Arial"/>
                          <w:color w:val="000000" w:themeColor="text1"/>
                          <w:spacing w:val="-11"/>
                          <w:sz w:val="20"/>
                          <w:szCs w:val="20"/>
                        </w:rPr>
                        <w:t xml:space="preserve"> </w:t>
                      </w:r>
                      <w:r w:rsidRPr="003E7776">
                        <w:rPr>
                          <w:rFonts w:ascii="Arial" w:hAnsi="Arial" w:cs="Arial"/>
                          <w:color w:val="000000" w:themeColor="text1"/>
                          <w:sz w:val="20"/>
                          <w:szCs w:val="20"/>
                        </w:rPr>
                        <w:t>spending</w:t>
                      </w:r>
                      <w:r w:rsidRPr="003E7776">
                        <w:rPr>
                          <w:rFonts w:ascii="Arial" w:hAnsi="Arial" w:cs="Arial"/>
                          <w:color w:val="000000" w:themeColor="text1"/>
                          <w:spacing w:val="-7"/>
                          <w:sz w:val="20"/>
                          <w:szCs w:val="20"/>
                        </w:rPr>
                        <w:t xml:space="preserve"> </w:t>
                      </w:r>
                      <w:r w:rsidRPr="003E7776">
                        <w:rPr>
                          <w:rFonts w:ascii="Arial" w:hAnsi="Arial" w:cs="Arial"/>
                          <w:color w:val="000000" w:themeColor="text1"/>
                          <w:sz w:val="20"/>
                          <w:szCs w:val="20"/>
                        </w:rPr>
                        <w:t>time</w:t>
                      </w:r>
                      <w:r w:rsidRPr="003E7776">
                        <w:rPr>
                          <w:rFonts w:ascii="Arial" w:hAnsi="Arial" w:cs="Arial"/>
                          <w:color w:val="000000" w:themeColor="text1"/>
                          <w:spacing w:val="-12"/>
                          <w:sz w:val="20"/>
                          <w:szCs w:val="20"/>
                        </w:rPr>
                        <w:t xml:space="preserve"> </w:t>
                      </w:r>
                      <w:r w:rsidRPr="003E7776">
                        <w:rPr>
                          <w:rFonts w:ascii="Arial" w:hAnsi="Arial" w:cs="Arial"/>
                          <w:color w:val="000000" w:themeColor="text1"/>
                          <w:sz w:val="20"/>
                          <w:szCs w:val="20"/>
                        </w:rPr>
                        <w:t>in</w:t>
                      </w:r>
                      <w:r w:rsidRPr="003E7776">
                        <w:rPr>
                          <w:rFonts w:ascii="Arial" w:hAnsi="Arial" w:cs="Arial"/>
                          <w:color w:val="000000" w:themeColor="text1"/>
                          <w:spacing w:val="-8"/>
                          <w:sz w:val="20"/>
                          <w:szCs w:val="20"/>
                        </w:rPr>
                        <w:t xml:space="preserve"> </w:t>
                      </w:r>
                      <w:r w:rsidRPr="003E7776">
                        <w:rPr>
                          <w:rFonts w:ascii="Arial" w:hAnsi="Arial" w:cs="Arial"/>
                          <w:color w:val="000000" w:themeColor="text1"/>
                          <w:sz w:val="20"/>
                          <w:szCs w:val="20"/>
                        </w:rPr>
                        <w:t>home</w:t>
                      </w:r>
                    </w:p>
                    <w:p w14:paraId="1779607B" w14:textId="39ED963F" w:rsidR="003E7776" w:rsidRPr="003E7776" w:rsidRDefault="003E7776" w:rsidP="003E7776">
                      <w:pPr>
                        <w:pStyle w:val="BodyText"/>
                        <w:spacing w:line="235" w:lineRule="auto"/>
                        <w:ind w:right="104"/>
                        <w:jc w:val="center"/>
                        <w:rPr>
                          <w:rFonts w:ascii="Arial" w:hAnsi="Arial" w:cs="Arial"/>
                          <w:b w:val="0"/>
                          <w:color w:val="000000" w:themeColor="text1"/>
                          <w:sz w:val="20"/>
                          <w:szCs w:val="20"/>
                        </w:rPr>
                      </w:pPr>
                      <w:r w:rsidRPr="003E7776">
                        <w:rPr>
                          <w:rFonts w:ascii="Arial" w:hAnsi="Arial" w:cs="Arial"/>
                          <w:b w:val="0"/>
                          <w:color w:val="000000" w:themeColor="text1"/>
                          <w:spacing w:val="-4"/>
                          <w:sz w:val="20"/>
                          <w:szCs w:val="20"/>
                        </w:rPr>
                        <w:t>n=94</w:t>
                      </w:r>
                    </w:p>
                  </w:txbxContent>
                </v:textbox>
              </v:roundrect>
            </w:pict>
          </mc:Fallback>
        </mc:AlternateContent>
      </w:r>
    </w:p>
    <w:p w14:paraId="79810A80" w14:textId="5DBAE60A" w:rsidR="003E7776" w:rsidRDefault="003E7776" w:rsidP="004A3170">
      <w:pPr>
        <w:spacing w:line="290" w:lineRule="exact"/>
        <w:jc w:val="center"/>
        <w:rPr>
          <w:sz w:val="24"/>
        </w:rPr>
      </w:pPr>
    </w:p>
    <w:p w14:paraId="5A881BEE" w14:textId="6B742D63" w:rsidR="003E7776" w:rsidRDefault="003E7776" w:rsidP="004A3170">
      <w:pPr>
        <w:spacing w:line="290" w:lineRule="exact"/>
        <w:jc w:val="center"/>
        <w:rPr>
          <w:sz w:val="24"/>
        </w:rPr>
      </w:pPr>
    </w:p>
    <w:p w14:paraId="68277F98" w14:textId="30DEDFD1" w:rsidR="003E7776" w:rsidRDefault="004B539D" w:rsidP="004A3170">
      <w:pPr>
        <w:spacing w:line="290" w:lineRule="exact"/>
        <w:jc w:val="center"/>
        <w:rPr>
          <w:sz w:val="24"/>
        </w:rPr>
      </w:pPr>
      <w:r>
        <w:rPr>
          <w:noProof/>
          <w:sz w:val="24"/>
        </w:rPr>
        <mc:AlternateContent>
          <mc:Choice Requires="wps">
            <w:drawing>
              <wp:anchor distT="0" distB="0" distL="114300" distR="114300" simplePos="0" relativeHeight="251665408" behindDoc="0" locked="0" layoutInCell="1" allowOverlap="1" wp14:anchorId="01887290" wp14:editId="30CC6B27">
                <wp:simplePos x="0" y="0"/>
                <wp:positionH relativeFrom="column">
                  <wp:posOffset>3086100</wp:posOffset>
                </wp:positionH>
                <wp:positionV relativeFrom="paragraph">
                  <wp:posOffset>121285</wp:posOffset>
                </wp:positionV>
                <wp:extent cx="1838325" cy="914400"/>
                <wp:effectExtent l="0" t="0" r="28575" b="19050"/>
                <wp:wrapNone/>
                <wp:docPr id="8" name="Rectangle: Rounded Corners 8"/>
                <wp:cNvGraphicFramePr/>
                <a:graphic xmlns:a="http://schemas.openxmlformats.org/drawingml/2006/main">
                  <a:graphicData uri="http://schemas.microsoft.com/office/word/2010/wordprocessingShape">
                    <wps:wsp>
                      <wps:cNvSpPr/>
                      <wps:spPr>
                        <a:xfrm>
                          <a:off x="0" y="0"/>
                          <a:ext cx="1838325" cy="9144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CF9CBB" w14:textId="77777777" w:rsidR="003E7776" w:rsidRDefault="003E7776" w:rsidP="003E7776">
                            <w:pPr>
                              <w:spacing w:after="0"/>
                              <w:jc w:val="center"/>
                              <w:rPr>
                                <w:rFonts w:ascii="Arial" w:hAnsi="Arial" w:cs="Arial"/>
                                <w:color w:val="000000" w:themeColor="text1"/>
                                <w:sz w:val="20"/>
                                <w:szCs w:val="20"/>
                              </w:rPr>
                            </w:pPr>
                            <w:r w:rsidRPr="003E7776">
                              <w:rPr>
                                <w:rFonts w:ascii="Arial" w:hAnsi="Arial" w:cs="Arial"/>
                                <w:b/>
                                <w:bCs/>
                                <w:color w:val="000000" w:themeColor="text1"/>
                                <w:sz w:val="20"/>
                                <w:szCs w:val="20"/>
                              </w:rPr>
                              <w:t>Participants with unknown or missing firearm storage</w:t>
                            </w:r>
                            <w:r w:rsidRPr="003E7776">
                              <w:rPr>
                                <w:rFonts w:ascii="Arial" w:hAnsi="Arial" w:cs="Arial"/>
                                <w:color w:val="000000" w:themeColor="text1"/>
                                <w:sz w:val="20"/>
                                <w:szCs w:val="20"/>
                              </w:rPr>
                              <w:t xml:space="preserve"> </w:t>
                            </w:r>
                            <w:r w:rsidRPr="003E7776">
                              <w:rPr>
                                <w:rFonts w:ascii="Arial" w:hAnsi="Arial" w:cs="Arial"/>
                                <w:b/>
                                <w:bCs/>
                                <w:color w:val="000000" w:themeColor="text1"/>
                                <w:sz w:val="20"/>
                                <w:szCs w:val="20"/>
                              </w:rPr>
                              <w:t>data</w:t>
                            </w:r>
                            <w:r w:rsidRPr="003E7776">
                              <w:rPr>
                                <w:rFonts w:ascii="Arial" w:hAnsi="Arial" w:cs="Arial"/>
                                <w:color w:val="000000" w:themeColor="text1"/>
                                <w:sz w:val="20"/>
                                <w:szCs w:val="20"/>
                              </w:rPr>
                              <w:t xml:space="preserve"> </w:t>
                            </w:r>
                          </w:p>
                          <w:p w14:paraId="7801E7D7" w14:textId="458718CF" w:rsidR="003E7776" w:rsidRPr="003E7776" w:rsidRDefault="003E7776" w:rsidP="004B539D">
                            <w:pPr>
                              <w:spacing w:after="0"/>
                              <w:jc w:val="center"/>
                              <w:rPr>
                                <w:rFonts w:ascii="Arial" w:hAnsi="Arial" w:cs="Arial"/>
                                <w:color w:val="000000" w:themeColor="text1"/>
                                <w:sz w:val="20"/>
                                <w:szCs w:val="20"/>
                              </w:rPr>
                            </w:pPr>
                            <w:r w:rsidRPr="003E7776">
                              <w:rPr>
                                <w:rFonts w:ascii="Arial" w:hAnsi="Arial" w:cs="Arial"/>
                                <w:color w:val="000000" w:themeColor="text1"/>
                                <w:sz w:val="20"/>
                                <w:szCs w:val="20"/>
                              </w:rPr>
                              <w:t>n=48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887290" id="Rectangle: Rounded Corners 8" o:spid="_x0000_s1029" style="position:absolute;left:0;text-align:left;margin-left:243pt;margin-top:9.55pt;width:144.75pt;height:1in;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eNigIAAHUFAAAOAAAAZHJzL2Uyb0RvYy54bWysVFFP3DAMfp+0/xDlfbQ9YIMTPXQCMU1C&#10;gICJ51ya0EppnDm5a2+/fk7a690Y2sO0lzaO7c/2F9sXl31r2Eahb8CWvDjKOVNWQtXY15J/f775&#10;dMaZD8JWwoBVJd8qzy8XHz9cdG6uZlCDqRQyArF+3rmS1yG4eZZ5WatW+CNwypJSA7YikIivWYWi&#10;I/TWZLM8/5x1gJVDkMp7ur0elHyR8LVWMtxr7VVgpuSUW0hfTN9V/GaLCzF/ReHqRo5piH/IohWN&#10;paAT1LUIgq2x+QOqbSSCBx2OJLQZaN1IlWqgaor8TTVPtXAq1ULkeDfR5P8frLzbPLkHJBo65+ee&#10;jrGKXmMb/5Qf6xNZ24ks1Qcm6bI4Oz47np1yJkl3Xpyc5InNbO/t0IevCloWDyVHWNvqkV4kESU2&#10;tz5QWLLf2cWIFm4aY9KrGBsvPJimindJiG2hrgyyjaAHDX0RH5AgDqxIip7Zvp50ClujIoSxj0qz&#10;pqIKZimR1Gp7TCGlsqEYVLWo1BCqOM2n+iaPFDoBRmRNSU7YI8Dv+e6wh5xH++iqUqdOzvnfEhuc&#10;J48UGWyYnNvGAr4HYKiqMfJgvyNpoCayFPpVT9yU/DhaxpsVVNsHZAjD5Hgnbxp6zVvhw4NAGhUa&#10;Khr/cE8fbaArOYwnzmrAn+/dR3vqYNJy1tHoldz/WAtUnJlvlno7NRPNahJOTr/MKAYealaHGrtu&#10;r4CaoaBF42Q6RvtgdkeN0L7QlljGqKQSVlLsksuAO+EqDCuB9oxUy2Uyo/l0ItzaJycjeOQ5Nupz&#10;/yLQjS0daBjuYDemYv6mqQfb6GlhuQ6gm9Txe17HF6DZTq007qG4PA7lZLXflotfAAAA//8DAFBL&#10;AwQUAAYACAAAACEABSTKJt8AAAAKAQAADwAAAGRycy9kb3ducmV2LnhtbEyPwU7DMBBE70j8g7VI&#10;3KgTStMS4lSoEuIKBSpx2yRLEjVeR7bbpnw9ywmOOzOafVOsJzuoI/nQOzaQzhJQxLVrem4NvL89&#10;3axAhYjc4OCYDJwpwLq8vCgwb9yJX+m4ja2SEg45GuhiHHOtQ92RxTBzI7F4X85bjHL6VjceT1Ju&#10;B32bJJm22LN86HCkTUf1fnuwBnbJ5zduWFfPu496/+K8r+Znb8z11fT4ACrSFP/C8Isv6FAKU+UO&#10;3AQ1GLhbZbIlinGfgpLAcrlYgKpEyOYp6LLQ/yeUPwAAAP//AwBQSwECLQAUAAYACAAAACEAtoM4&#10;kv4AAADhAQAAEwAAAAAAAAAAAAAAAAAAAAAAW0NvbnRlbnRfVHlwZXNdLnhtbFBLAQItABQABgAI&#10;AAAAIQA4/SH/1gAAAJQBAAALAAAAAAAAAAAAAAAAAC8BAABfcmVscy8ucmVsc1BLAQItABQABgAI&#10;AAAAIQB/0geNigIAAHUFAAAOAAAAAAAAAAAAAAAAAC4CAABkcnMvZTJvRG9jLnhtbFBLAQItABQA&#10;BgAIAAAAIQAFJMom3wAAAAoBAAAPAAAAAAAAAAAAAAAAAOQEAABkcnMvZG93bnJldi54bWxQSwUG&#10;AAAAAAQABADzAAAA8AUAAAAA&#10;" filled="f" strokecolor="black [3213]" strokeweight="1pt">
                <v:stroke joinstyle="miter"/>
                <v:textbox>
                  <w:txbxContent>
                    <w:p w14:paraId="6ACF9CBB" w14:textId="77777777" w:rsidR="003E7776" w:rsidRDefault="003E7776" w:rsidP="003E7776">
                      <w:pPr>
                        <w:spacing w:after="0"/>
                        <w:jc w:val="center"/>
                        <w:rPr>
                          <w:rFonts w:ascii="Arial" w:hAnsi="Arial" w:cs="Arial"/>
                          <w:color w:val="000000" w:themeColor="text1"/>
                          <w:sz w:val="20"/>
                          <w:szCs w:val="20"/>
                        </w:rPr>
                      </w:pPr>
                      <w:r w:rsidRPr="003E7776">
                        <w:rPr>
                          <w:rFonts w:ascii="Arial" w:hAnsi="Arial" w:cs="Arial"/>
                          <w:b/>
                          <w:bCs/>
                          <w:color w:val="000000" w:themeColor="text1"/>
                          <w:sz w:val="20"/>
                          <w:szCs w:val="20"/>
                        </w:rPr>
                        <w:t>Participants with unknown or missing firearm storage</w:t>
                      </w:r>
                      <w:r w:rsidRPr="003E7776">
                        <w:rPr>
                          <w:rFonts w:ascii="Arial" w:hAnsi="Arial" w:cs="Arial"/>
                          <w:color w:val="000000" w:themeColor="text1"/>
                          <w:sz w:val="20"/>
                          <w:szCs w:val="20"/>
                        </w:rPr>
                        <w:t xml:space="preserve"> </w:t>
                      </w:r>
                      <w:r w:rsidRPr="003E7776">
                        <w:rPr>
                          <w:rFonts w:ascii="Arial" w:hAnsi="Arial" w:cs="Arial"/>
                          <w:b/>
                          <w:bCs/>
                          <w:color w:val="000000" w:themeColor="text1"/>
                          <w:sz w:val="20"/>
                          <w:szCs w:val="20"/>
                        </w:rPr>
                        <w:t>data</w:t>
                      </w:r>
                      <w:r w:rsidRPr="003E7776">
                        <w:rPr>
                          <w:rFonts w:ascii="Arial" w:hAnsi="Arial" w:cs="Arial"/>
                          <w:color w:val="000000" w:themeColor="text1"/>
                          <w:sz w:val="20"/>
                          <w:szCs w:val="20"/>
                        </w:rPr>
                        <w:t xml:space="preserve"> </w:t>
                      </w:r>
                    </w:p>
                    <w:p w14:paraId="7801E7D7" w14:textId="458718CF" w:rsidR="003E7776" w:rsidRPr="003E7776" w:rsidRDefault="003E7776" w:rsidP="004B539D">
                      <w:pPr>
                        <w:spacing w:after="0"/>
                        <w:jc w:val="center"/>
                        <w:rPr>
                          <w:rFonts w:ascii="Arial" w:hAnsi="Arial" w:cs="Arial"/>
                          <w:color w:val="000000" w:themeColor="text1"/>
                          <w:sz w:val="20"/>
                          <w:szCs w:val="20"/>
                        </w:rPr>
                      </w:pPr>
                      <w:r w:rsidRPr="003E7776">
                        <w:rPr>
                          <w:rFonts w:ascii="Arial" w:hAnsi="Arial" w:cs="Arial"/>
                          <w:color w:val="000000" w:themeColor="text1"/>
                          <w:sz w:val="20"/>
                          <w:szCs w:val="20"/>
                        </w:rPr>
                        <w:t>n=48</w:t>
                      </w:r>
                    </w:p>
                  </w:txbxContent>
                </v:textbox>
              </v:roundrect>
            </w:pict>
          </mc:Fallback>
        </mc:AlternateContent>
      </w:r>
      <w:r>
        <w:rPr>
          <w:noProof/>
          <w:sz w:val="24"/>
        </w:rPr>
        <mc:AlternateContent>
          <mc:Choice Requires="wps">
            <w:drawing>
              <wp:anchor distT="0" distB="0" distL="114300" distR="114300" simplePos="0" relativeHeight="251670528" behindDoc="0" locked="0" layoutInCell="1" allowOverlap="1" wp14:anchorId="489A3A80" wp14:editId="7D0A9BE7">
                <wp:simplePos x="0" y="0"/>
                <wp:positionH relativeFrom="column">
                  <wp:posOffset>1597660</wp:posOffset>
                </wp:positionH>
                <wp:positionV relativeFrom="paragraph">
                  <wp:posOffset>121285</wp:posOffset>
                </wp:positionV>
                <wp:extent cx="0" cy="914400"/>
                <wp:effectExtent l="76200" t="0" r="57150" b="57150"/>
                <wp:wrapNone/>
                <wp:docPr id="11" name="Straight Arrow Connector 11"/>
                <wp:cNvGraphicFramePr/>
                <a:graphic xmlns:a="http://schemas.openxmlformats.org/drawingml/2006/main">
                  <a:graphicData uri="http://schemas.microsoft.com/office/word/2010/wordprocessingShape">
                    <wps:wsp>
                      <wps:cNvCnPr/>
                      <wps:spPr>
                        <a:xfrm flipH="1">
                          <a:off x="0" y="0"/>
                          <a:ext cx="0" cy="914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7081CF" id="Straight Arrow Connector 11" o:spid="_x0000_s1026" type="#_x0000_t32" style="position:absolute;margin-left:125.8pt;margin-top:9.55pt;width:0;height:1in;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f20QEAAAcEAAAOAAAAZHJzL2Uyb0RvYy54bWysU9tu1DAQfUfiHyy/s8lWFYJos33YUnhA&#10;UEH5ANcZJ5Z8kz1skr9n7OxmuQmpFS+WL3POzDkz3t1M1rAjxKS9a/l2U3MGTvpOu77l3x7uXr3h&#10;LKFwnTDeQctnSPxm//LFbgwNXPnBmw4iIxKXmjG0fEAMTVUlOYAVaeMDOHpUPlqBdIx91UUxErs1&#10;1VVdv65GH7sQvYSU6PZ2eeT7wq8USPysVAJkpuVUG5Y1lvUxr9V+J5o+ijBoeSpDPKMKK7SjpCvV&#10;rUDBvkf9B5XVMvrkFW6kt5VXSksoGkjNtv5NzddBBChayJwUVpvS/6OVn44Hdx/JhjGkJoX7mFVM&#10;KlqmjA4fqKdFF1XKpmLbvNoGEzK5XEq6fbu9vq6Lo9XCkJlCTPgevGV50/KEUeh+wIN3jnrj48Iu&#10;jh8TUg0EPAMy2Li8Jm90d6eNKYc8GHAwkR0FtRSnbW4h4X6JQqHNO9cxnAPNHEYtXG/gFJlZq4va&#10;ssPZwJLxCyimO1K1VFYG8ZJPSAkOzzmNo+gMU1TdCqyLYf8EnuIzFMqQPgW8Ikpm73AFW+18/Fv2&#10;i01qiT87sOjOFjz6bi5zUKyhaSuunn5GHuefzwV++b/7HwAAAP//AwBQSwMEFAAGAAgAAAAhADla&#10;2rzfAAAACgEAAA8AAABkcnMvZG93bnJldi54bWxMj81OwzAQhO9IvIO1SNyok1aEEuJU/Kg9IPXQ&#10;QCSObrKJI+J1FDtteHsWcYDjzoxmvs02s+3FCUffOVIQLyIQSJWrO2oVvL9tb9YgfNBU694RKvhC&#10;D5v88iLTae3OdMBTEVrBJeRTrcCEMKRS+sqg1X7hBiT2GjdaHfgcW1mP+szltpfLKEqk1R3xgtED&#10;PhusPovJ8sjrvrhrPrYrml7Wu7Ipn3amPCh1fTU/PoAIOIe/MPzgMzrkzHR0E9Ve9AqWt3HCUTbu&#10;YxAc+BWOLCSrGGSeyf8v5N8AAAD//wMAUEsBAi0AFAAGAAgAAAAhALaDOJL+AAAA4QEAABMAAAAA&#10;AAAAAAAAAAAAAAAAAFtDb250ZW50X1R5cGVzXS54bWxQSwECLQAUAAYACAAAACEAOP0h/9YAAACU&#10;AQAACwAAAAAAAAAAAAAAAAAvAQAAX3JlbHMvLnJlbHNQSwECLQAUAAYACAAAACEA1BDX9tEBAAAH&#10;BAAADgAAAAAAAAAAAAAAAAAuAgAAZHJzL2Uyb0RvYy54bWxQSwECLQAUAAYACAAAACEAOVravN8A&#10;AAAKAQAADwAAAAAAAAAAAAAAAAArBAAAZHJzL2Rvd25yZXYueG1sUEsFBgAAAAAEAAQA8wAAADcF&#10;AAAAAA==&#10;" strokecolor="black [3213]" strokeweight=".5pt">
                <v:stroke endarrow="block" joinstyle="miter"/>
              </v:shape>
            </w:pict>
          </mc:Fallback>
        </mc:AlternateContent>
      </w:r>
    </w:p>
    <w:p w14:paraId="23AB3AD2" w14:textId="6F3C148A" w:rsidR="004A3170" w:rsidRDefault="004A3170" w:rsidP="004A3170">
      <w:pPr>
        <w:spacing w:line="290" w:lineRule="exact"/>
        <w:jc w:val="center"/>
        <w:rPr>
          <w:sz w:val="24"/>
        </w:rPr>
      </w:pPr>
    </w:p>
    <w:p w14:paraId="5DBF3AEC" w14:textId="6EECDC01" w:rsidR="003E7776" w:rsidRDefault="004B539D" w:rsidP="003E7776">
      <w:pPr>
        <w:pStyle w:val="BodyText"/>
        <w:spacing w:before="52" w:line="290" w:lineRule="exact"/>
        <w:ind w:right="1"/>
        <w:rPr>
          <w:rFonts w:ascii="Arial" w:hAnsi="Arial" w:cs="Arial"/>
          <w:spacing w:val="-4"/>
          <w:sz w:val="20"/>
          <w:szCs w:val="20"/>
        </w:rPr>
      </w:pPr>
      <w:r>
        <w:rPr>
          <w:noProof/>
        </w:rPr>
        <mc:AlternateContent>
          <mc:Choice Requires="wps">
            <w:drawing>
              <wp:anchor distT="0" distB="0" distL="114300" distR="114300" simplePos="0" relativeHeight="251672576" behindDoc="0" locked="0" layoutInCell="1" allowOverlap="1" wp14:anchorId="1A24166E" wp14:editId="7AFDECEC">
                <wp:simplePos x="0" y="0"/>
                <wp:positionH relativeFrom="column">
                  <wp:posOffset>1600200</wp:posOffset>
                </wp:positionH>
                <wp:positionV relativeFrom="paragraph">
                  <wp:posOffset>6350</wp:posOffset>
                </wp:positionV>
                <wp:extent cx="1482090" cy="0"/>
                <wp:effectExtent l="0" t="76200" r="22860" b="95250"/>
                <wp:wrapNone/>
                <wp:docPr id="12" name="Straight Arrow Connector 12"/>
                <wp:cNvGraphicFramePr/>
                <a:graphic xmlns:a="http://schemas.openxmlformats.org/drawingml/2006/main">
                  <a:graphicData uri="http://schemas.microsoft.com/office/word/2010/wordprocessingShape">
                    <wps:wsp>
                      <wps:cNvCnPr/>
                      <wps:spPr>
                        <a:xfrm flipV="1">
                          <a:off x="0" y="0"/>
                          <a:ext cx="148209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F37118" id="Straight Arrow Connector 12" o:spid="_x0000_s1026" type="#_x0000_t32" style="position:absolute;margin-left:126pt;margin-top:.5pt;width:116.7pt;height:0;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0JzwEAAAgEAAAOAAAAZHJzL2Uyb0RvYy54bWysU02P0zAQvSPxHyzfadIKoSVquocuywXB&#10;CljuXmecWPKX7KFJ/j1jp035khCIi+WPeW/mvRnvbydr2Ali0t61fLupOQMnfadd3/LHz/cvbjhL&#10;KFwnjHfQ8hkSvz08f7YfQwM7P3jTQWRE4lIzhpYPiKGpqiQHsCJtfABHj8pHK5COsa+6KEZit6ba&#10;1fWravSxC9FLSIlu75ZHfij8SoHED0olQGZaTrVhWWNZn/JaHfai6aMIg5bnMsQ/VGGFdpR0pboT&#10;KNjXqH+hslpGn7zCjfS28kppCUUDqdnWP6n5NIgARQuZk8JqU/p/tPL96egeItkwhtSk8BCziklF&#10;y5TR4Qv1tOiiStlUbJtX22BCJuly+/JmV78md+XlrVooMlWICd+CtyxvWp4wCt0PePTOUXN8XOjF&#10;6V1CKoKAF0AGG5fX5I3u7rUx5ZAnA44mspOgnuK0zT0k3A9RKLR54zqGc6Chw6iF6w2cIzNrdZVb&#10;djgbWDJ+BMV0l2UV4WUSr/mElODwktM4is4wRdWtwPrPwHN8hkKZ0r8Br4iS2TtcwVY7H3+X/WqT&#10;WuIvDiy6swVPvpvLIBRraNyKq+evkef5+3OBXz/w4RsAAAD//wMAUEsDBBQABgAIAAAAIQBp4LQo&#10;3QAAAAcBAAAPAAAAZHJzL2Rvd25yZXYueG1sTI9LT8MwEITvSPwHa5G4UYfQQpTGqXioPSBxaCBS&#10;j268eYh4HcVOG/49Cxc4rUazmvkm28y2FyccfedIwe0iAoFUOdNRo+DjfXuTgPBBk9G9I1TwhR42&#10;+eVFplPjzrTHUxEawSHkU62gDWFIpfRVi1b7hRuQ2KvdaHVgOTbSjPrM4baXcRTdS6s74oZWD/jc&#10;YvVZTJZLXt+Kh/qwvaPpJdmVdfm0a8u9UtdX8+MaRMA5/D3DDz6jQ85MRzeR8aJXEK9i3hLY4MP+&#10;MlktQRx/tcwz+Z8//wYAAP//AwBQSwECLQAUAAYACAAAACEAtoM4kv4AAADhAQAAEwAAAAAAAAAA&#10;AAAAAAAAAAAAW0NvbnRlbnRfVHlwZXNdLnhtbFBLAQItABQABgAIAAAAIQA4/SH/1gAAAJQBAAAL&#10;AAAAAAAAAAAAAAAAAC8BAABfcmVscy8ucmVsc1BLAQItABQABgAIAAAAIQDAqx0JzwEAAAgEAAAO&#10;AAAAAAAAAAAAAAAAAC4CAABkcnMvZTJvRG9jLnhtbFBLAQItABQABgAIAAAAIQBp4LQo3QAAAAcB&#10;AAAPAAAAAAAAAAAAAAAAACkEAABkcnMvZG93bnJldi54bWxQSwUGAAAAAAQABADzAAAAMwUAAAAA&#10;" strokecolor="black [3213]" strokeweight=".5pt">
                <v:stroke endarrow="block" joinstyle="miter"/>
              </v:shape>
            </w:pict>
          </mc:Fallback>
        </mc:AlternateContent>
      </w:r>
    </w:p>
    <w:p w14:paraId="329F2B5A" w14:textId="4D8EFA7A" w:rsidR="003E7776" w:rsidRDefault="003E7776" w:rsidP="003E7776">
      <w:pPr>
        <w:pStyle w:val="BodyText"/>
        <w:spacing w:before="52" w:line="290" w:lineRule="exact"/>
        <w:ind w:right="1"/>
        <w:rPr>
          <w:rFonts w:ascii="Arial" w:hAnsi="Arial" w:cs="Arial"/>
          <w:spacing w:val="-4"/>
          <w:sz w:val="20"/>
          <w:szCs w:val="20"/>
        </w:rPr>
      </w:pPr>
    </w:p>
    <w:p w14:paraId="2F0F69E8" w14:textId="012BF06B" w:rsidR="003E7776" w:rsidRDefault="004B539D" w:rsidP="003E7776">
      <w:pPr>
        <w:pStyle w:val="BodyText"/>
        <w:spacing w:before="52" w:line="290" w:lineRule="exact"/>
        <w:ind w:right="1"/>
        <w:rPr>
          <w:rFonts w:ascii="Arial" w:hAnsi="Arial" w:cs="Arial"/>
          <w:spacing w:val="-4"/>
          <w:sz w:val="20"/>
          <w:szCs w:val="20"/>
        </w:rPr>
      </w:pPr>
      <w:r>
        <w:rPr>
          <w:noProof/>
        </w:rPr>
        <mc:AlternateContent>
          <mc:Choice Requires="wps">
            <w:drawing>
              <wp:anchor distT="0" distB="0" distL="114300" distR="114300" simplePos="0" relativeHeight="251667456" behindDoc="0" locked="0" layoutInCell="1" allowOverlap="1" wp14:anchorId="4B0A5A03" wp14:editId="226FD789">
                <wp:simplePos x="0" y="0"/>
                <wp:positionH relativeFrom="column">
                  <wp:posOffset>457200</wp:posOffset>
                </wp:positionH>
                <wp:positionV relativeFrom="paragraph">
                  <wp:posOffset>62865</wp:posOffset>
                </wp:positionV>
                <wp:extent cx="2181225" cy="800100"/>
                <wp:effectExtent l="0" t="0" r="28575" b="19050"/>
                <wp:wrapNone/>
                <wp:docPr id="9" name="Rectangle: Rounded Corners 9"/>
                <wp:cNvGraphicFramePr/>
                <a:graphic xmlns:a="http://schemas.openxmlformats.org/drawingml/2006/main">
                  <a:graphicData uri="http://schemas.microsoft.com/office/word/2010/wordprocessingShape">
                    <wps:wsp>
                      <wps:cNvSpPr/>
                      <wps:spPr>
                        <a:xfrm>
                          <a:off x="0" y="0"/>
                          <a:ext cx="2181225" cy="8001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506023" w14:textId="77777777" w:rsidR="003E7776" w:rsidRPr="003E7776" w:rsidRDefault="003E7776" w:rsidP="003E7776">
                            <w:pPr>
                              <w:pStyle w:val="BodyText"/>
                              <w:spacing w:line="235" w:lineRule="auto"/>
                              <w:jc w:val="center"/>
                              <w:rPr>
                                <w:rFonts w:ascii="Arial" w:hAnsi="Arial" w:cs="Arial"/>
                                <w:color w:val="000000" w:themeColor="text1"/>
                                <w:sz w:val="20"/>
                                <w:szCs w:val="20"/>
                              </w:rPr>
                            </w:pPr>
                            <w:r w:rsidRPr="003E7776">
                              <w:rPr>
                                <w:rFonts w:ascii="Arial" w:hAnsi="Arial" w:cs="Arial"/>
                                <w:color w:val="000000" w:themeColor="text1"/>
                                <w:sz w:val="20"/>
                                <w:szCs w:val="20"/>
                              </w:rPr>
                              <w:t>Participants with complete firearm</w:t>
                            </w:r>
                            <w:r w:rsidRPr="003E7776">
                              <w:rPr>
                                <w:rFonts w:ascii="Arial" w:hAnsi="Arial" w:cs="Arial"/>
                                <w:color w:val="000000" w:themeColor="text1"/>
                                <w:spacing w:val="-14"/>
                                <w:sz w:val="20"/>
                                <w:szCs w:val="20"/>
                              </w:rPr>
                              <w:t xml:space="preserve"> </w:t>
                            </w:r>
                            <w:r w:rsidRPr="003E7776">
                              <w:rPr>
                                <w:rFonts w:ascii="Arial" w:hAnsi="Arial" w:cs="Arial"/>
                                <w:color w:val="000000" w:themeColor="text1"/>
                                <w:sz w:val="20"/>
                                <w:szCs w:val="20"/>
                              </w:rPr>
                              <w:t>storage</w:t>
                            </w:r>
                            <w:r w:rsidRPr="003E7776">
                              <w:rPr>
                                <w:rFonts w:ascii="Arial" w:hAnsi="Arial" w:cs="Arial"/>
                                <w:color w:val="000000" w:themeColor="text1"/>
                                <w:spacing w:val="-14"/>
                                <w:sz w:val="20"/>
                                <w:szCs w:val="20"/>
                              </w:rPr>
                              <w:t xml:space="preserve"> </w:t>
                            </w:r>
                            <w:r w:rsidRPr="003E7776">
                              <w:rPr>
                                <w:rFonts w:ascii="Arial" w:hAnsi="Arial" w:cs="Arial"/>
                                <w:color w:val="000000" w:themeColor="text1"/>
                                <w:sz w:val="20"/>
                                <w:szCs w:val="20"/>
                              </w:rPr>
                              <w:t>data</w:t>
                            </w:r>
                            <w:r w:rsidRPr="003E7776">
                              <w:rPr>
                                <w:rFonts w:ascii="Arial" w:hAnsi="Arial" w:cs="Arial"/>
                                <w:color w:val="000000" w:themeColor="text1"/>
                                <w:spacing w:val="-13"/>
                                <w:sz w:val="20"/>
                                <w:szCs w:val="20"/>
                              </w:rPr>
                              <w:t xml:space="preserve"> </w:t>
                            </w:r>
                            <w:r w:rsidRPr="003E7776">
                              <w:rPr>
                                <w:rFonts w:ascii="Arial" w:hAnsi="Arial" w:cs="Arial"/>
                                <w:color w:val="000000" w:themeColor="text1"/>
                                <w:sz w:val="20"/>
                                <w:szCs w:val="20"/>
                              </w:rPr>
                              <w:t>at</w:t>
                            </w:r>
                            <w:r w:rsidRPr="003E7776">
                              <w:rPr>
                                <w:rFonts w:ascii="Arial" w:hAnsi="Arial" w:cs="Arial"/>
                                <w:color w:val="000000" w:themeColor="text1"/>
                                <w:spacing w:val="-14"/>
                                <w:sz w:val="20"/>
                                <w:szCs w:val="20"/>
                              </w:rPr>
                              <w:t xml:space="preserve"> </w:t>
                            </w:r>
                            <w:r w:rsidRPr="003E7776">
                              <w:rPr>
                                <w:rFonts w:ascii="Arial" w:hAnsi="Arial" w:cs="Arial"/>
                                <w:color w:val="000000" w:themeColor="text1"/>
                                <w:sz w:val="20"/>
                                <w:szCs w:val="20"/>
                              </w:rPr>
                              <w:t>baseline and/or follow-up</w:t>
                            </w:r>
                          </w:p>
                          <w:p w14:paraId="7484D808" w14:textId="77777777" w:rsidR="003E7776" w:rsidRPr="003E7776" w:rsidRDefault="003E7776" w:rsidP="003E7776">
                            <w:pPr>
                              <w:spacing w:after="0" w:line="291" w:lineRule="exact"/>
                              <w:ind w:right="2"/>
                              <w:jc w:val="center"/>
                              <w:rPr>
                                <w:rFonts w:ascii="Arial" w:hAnsi="Arial" w:cs="Arial"/>
                                <w:color w:val="000000" w:themeColor="text1"/>
                                <w:sz w:val="20"/>
                                <w:szCs w:val="18"/>
                              </w:rPr>
                            </w:pPr>
                            <w:r w:rsidRPr="003E7776">
                              <w:rPr>
                                <w:rFonts w:ascii="Arial" w:hAnsi="Arial" w:cs="Arial"/>
                                <w:color w:val="000000" w:themeColor="text1"/>
                                <w:spacing w:val="-4"/>
                                <w:sz w:val="20"/>
                                <w:szCs w:val="18"/>
                              </w:rPr>
                              <w:t>n=46</w:t>
                            </w:r>
                          </w:p>
                          <w:p w14:paraId="44396417" w14:textId="77777777" w:rsidR="003E7776" w:rsidRPr="003E7776" w:rsidRDefault="003E7776" w:rsidP="003E777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0A5A03" id="Rectangle: Rounded Corners 9" o:spid="_x0000_s1030" style="position:absolute;margin-left:36pt;margin-top:4.95pt;width:171.75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IAHiQIAAHUFAAAOAAAAZHJzL2Uyb0RvYy54bWysVMFu2zAMvQ/YPwi6r7aDdGuDOkXQosOA&#10;oi3aDj0rslQbkEWNUmJnXz9KdpysK3YYdrFFkXwkn0heXPatYVuFvgFb8uIk50xZCVVjX0v+/fnm&#10;0xlnPghbCQNWlXynPL9cfvxw0bmFmkENplLICMT6RedKXofgFlnmZa1a4U/AKUtKDdiKQCK+ZhWK&#10;jtBbk83y/HPWAVYOQSrv6fZ6UPJlwtdayXCvtVeBmZJTbiF9MX3X8ZstL8TiFYWrGzmmIf4hi1Y0&#10;loJOUNciCLbB5g+otpEIHnQ4kdBmoHUjVaqBqinyN9U81cKpVAuR491Ek/9/sPJu++QekGjonF94&#10;OsYqeo1t/FN+rE9k7SayVB+YpMtZcVbMZqecSdKd5ZR9YjM7eDv04auClsVDyRE2tnqkF0lEie2t&#10;DxSW7Pd2MaKFm8aY9CrGxgsPpqniXRJiW6grg2wr6EFDX8QHJIgjK5KiZ3aoJ53CzqgIYeyj0qyp&#10;YgUpkdRqB0whpbKhGFS1qNQQqjjNp/omjxQ6AUZkTUlO2CPA7/nusYecR/voqlKnTs753xIbnCeP&#10;FBlsmJzbxgK+B2CoqjHyYL8naaAmshT6dU/clHweLePNGqrdAzKEYXK8kzcNveat8OFBII0KDRWN&#10;f7injzbQlRzGE2c14M/37qM9dTBpOeto9Eruf2wEKs7MN0u9fV7M53FWkzA//TIjAY8162ON3bRX&#10;QM1Q0KJxMh2jfTD7o0ZoX2hLrGJUUgkrKXbJZcC9cBWGlUB7RqrVKpnRfDoRbu2TkxE88hwb9bl/&#10;EejGlg40DHewH1OxeNPUg230tLDaBNBN6vgDr+ML0GynVhr3UFwex3KyOmzL5S8AAAD//wMAUEsD&#10;BBQABgAIAAAAIQDSMYEk3QAAAAgBAAAPAAAAZHJzL2Rvd25yZXYueG1sTI/BTsMwEETvSPyDtUjc&#10;qNOWAAlxKlQJcYUClbhtkiWJGq8j221Tvp7lVI6jGc28KVaTHdSBfOgdG5jPElDEtWt6bg18vD/f&#10;PIAKEbnBwTEZOFGAVXl5UWDeuCO/0WETWyUlHHI00MU45lqHuiOLYeZGYvG+nbcYRfpWNx6PUm4H&#10;vUiSO22xZ1nocKR1R/Vus7cGtsnXD65ZVy/bz3r36ryvlidvzPXV9PQIKtIUz2H4wxd0KIWpcntu&#10;ghoM3C/kSjSQZaDEvp2nKahKcss0A10W+v+B8hcAAP//AwBQSwECLQAUAAYACAAAACEAtoM4kv4A&#10;AADhAQAAEwAAAAAAAAAAAAAAAAAAAAAAW0NvbnRlbnRfVHlwZXNdLnhtbFBLAQItABQABgAIAAAA&#10;IQA4/SH/1gAAAJQBAAALAAAAAAAAAAAAAAAAAC8BAABfcmVscy8ucmVsc1BLAQItABQABgAIAAAA&#10;IQBwLIAHiQIAAHUFAAAOAAAAAAAAAAAAAAAAAC4CAABkcnMvZTJvRG9jLnhtbFBLAQItABQABgAI&#10;AAAAIQDSMYEk3QAAAAgBAAAPAAAAAAAAAAAAAAAAAOMEAABkcnMvZG93bnJldi54bWxQSwUGAAAA&#10;AAQABADzAAAA7QUAAAAA&#10;" filled="f" strokecolor="black [3213]" strokeweight="1pt">
                <v:stroke joinstyle="miter"/>
                <v:textbox>
                  <w:txbxContent>
                    <w:p w14:paraId="26506023" w14:textId="77777777" w:rsidR="003E7776" w:rsidRPr="003E7776" w:rsidRDefault="003E7776" w:rsidP="003E7776">
                      <w:pPr>
                        <w:pStyle w:val="BodyText"/>
                        <w:spacing w:line="235" w:lineRule="auto"/>
                        <w:jc w:val="center"/>
                        <w:rPr>
                          <w:rFonts w:ascii="Arial" w:hAnsi="Arial" w:cs="Arial"/>
                          <w:color w:val="000000" w:themeColor="text1"/>
                          <w:sz w:val="20"/>
                          <w:szCs w:val="20"/>
                        </w:rPr>
                      </w:pPr>
                      <w:r w:rsidRPr="003E7776">
                        <w:rPr>
                          <w:rFonts w:ascii="Arial" w:hAnsi="Arial" w:cs="Arial"/>
                          <w:color w:val="000000" w:themeColor="text1"/>
                          <w:sz w:val="20"/>
                          <w:szCs w:val="20"/>
                        </w:rPr>
                        <w:t>Participants with complete firearm</w:t>
                      </w:r>
                      <w:r w:rsidRPr="003E7776">
                        <w:rPr>
                          <w:rFonts w:ascii="Arial" w:hAnsi="Arial" w:cs="Arial"/>
                          <w:color w:val="000000" w:themeColor="text1"/>
                          <w:spacing w:val="-14"/>
                          <w:sz w:val="20"/>
                          <w:szCs w:val="20"/>
                        </w:rPr>
                        <w:t xml:space="preserve"> </w:t>
                      </w:r>
                      <w:r w:rsidRPr="003E7776">
                        <w:rPr>
                          <w:rFonts w:ascii="Arial" w:hAnsi="Arial" w:cs="Arial"/>
                          <w:color w:val="000000" w:themeColor="text1"/>
                          <w:sz w:val="20"/>
                          <w:szCs w:val="20"/>
                        </w:rPr>
                        <w:t>storage</w:t>
                      </w:r>
                      <w:r w:rsidRPr="003E7776">
                        <w:rPr>
                          <w:rFonts w:ascii="Arial" w:hAnsi="Arial" w:cs="Arial"/>
                          <w:color w:val="000000" w:themeColor="text1"/>
                          <w:spacing w:val="-14"/>
                          <w:sz w:val="20"/>
                          <w:szCs w:val="20"/>
                        </w:rPr>
                        <w:t xml:space="preserve"> </w:t>
                      </w:r>
                      <w:r w:rsidRPr="003E7776">
                        <w:rPr>
                          <w:rFonts w:ascii="Arial" w:hAnsi="Arial" w:cs="Arial"/>
                          <w:color w:val="000000" w:themeColor="text1"/>
                          <w:sz w:val="20"/>
                          <w:szCs w:val="20"/>
                        </w:rPr>
                        <w:t>data</w:t>
                      </w:r>
                      <w:r w:rsidRPr="003E7776">
                        <w:rPr>
                          <w:rFonts w:ascii="Arial" w:hAnsi="Arial" w:cs="Arial"/>
                          <w:color w:val="000000" w:themeColor="text1"/>
                          <w:spacing w:val="-13"/>
                          <w:sz w:val="20"/>
                          <w:szCs w:val="20"/>
                        </w:rPr>
                        <w:t xml:space="preserve"> </w:t>
                      </w:r>
                      <w:r w:rsidRPr="003E7776">
                        <w:rPr>
                          <w:rFonts w:ascii="Arial" w:hAnsi="Arial" w:cs="Arial"/>
                          <w:color w:val="000000" w:themeColor="text1"/>
                          <w:sz w:val="20"/>
                          <w:szCs w:val="20"/>
                        </w:rPr>
                        <w:t>at</w:t>
                      </w:r>
                      <w:r w:rsidRPr="003E7776">
                        <w:rPr>
                          <w:rFonts w:ascii="Arial" w:hAnsi="Arial" w:cs="Arial"/>
                          <w:color w:val="000000" w:themeColor="text1"/>
                          <w:spacing w:val="-14"/>
                          <w:sz w:val="20"/>
                          <w:szCs w:val="20"/>
                        </w:rPr>
                        <w:t xml:space="preserve"> </w:t>
                      </w:r>
                      <w:r w:rsidRPr="003E7776">
                        <w:rPr>
                          <w:rFonts w:ascii="Arial" w:hAnsi="Arial" w:cs="Arial"/>
                          <w:color w:val="000000" w:themeColor="text1"/>
                          <w:sz w:val="20"/>
                          <w:szCs w:val="20"/>
                        </w:rPr>
                        <w:t>baseline and/or follow-up</w:t>
                      </w:r>
                    </w:p>
                    <w:p w14:paraId="7484D808" w14:textId="77777777" w:rsidR="003E7776" w:rsidRPr="003E7776" w:rsidRDefault="003E7776" w:rsidP="003E7776">
                      <w:pPr>
                        <w:spacing w:after="0" w:line="291" w:lineRule="exact"/>
                        <w:ind w:right="2"/>
                        <w:jc w:val="center"/>
                        <w:rPr>
                          <w:rFonts w:ascii="Arial" w:hAnsi="Arial" w:cs="Arial"/>
                          <w:color w:val="000000" w:themeColor="text1"/>
                          <w:sz w:val="20"/>
                          <w:szCs w:val="18"/>
                        </w:rPr>
                      </w:pPr>
                      <w:r w:rsidRPr="003E7776">
                        <w:rPr>
                          <w:rFonts w:ascii="Arial" w:hAnsi="Arial" w:cs="Arial"/>
                          <w:color w:val="000000" w:themeColor="text1"/>
                          <w:spacing w:val="-4"/>
                          <w:sz w:val="20"/>
                          <w:szCs w:val="18"/>
                        </w:rPr>
                        <w:t>n=46</w:t>
                      </w:r>
                    </w:p>
                    <w:p w14:paraId="44396417" w14:textId="77777777" w:rsidR="003E7776" w:rsidRPr="003E7776" w:rsidRDefault="003E7776" w:rsidP="003E7776">
                      <w:pPr>
                        <w:jc w:val="center"/>
                        <w:rPr>
                          <w:color w:val="000000" w:themeColor="text1"/>
                        </w:rPr>
                      </w:pPr>
                    </w:p>
                  </w:txbxContent>
                </v:textbox>
              </v:roundrect>
            </w:pict>
          </mc:Fallback>
        </mc:AlternateContent>
      </w:r>
    </w:p>
    <w:p w14:paraId="57A3A120" w14:textId="09918333" w:rsidR="003E7776" w:rsidRPr="003E7776" w:rsidRDefault="003E7776" w:rsidP="003E7776">
      <w:pPr>
        <w:pStyle w:val="BodyText"/>
        <w:spacing w:before="204"/>
        <w:rPr>
          <w:rFonts w:ascii="Arial" w:hAnsi="Arial" w:cs="Arial"/>
          <w:b w:val="0"/>
          <w:sz w:val="20"/>
          <w:szCs w:val="20"/>
        </w:rPr>
      </w:pPr>
    </w:p>
    <w:p w14:paraId="1F7057DC" w14:textId="681D8C7A" w:rsidR="003E7776" w:rsidRPr="003E7776" w:rsidRDefault="003E7776" w:rsidP="003E7776">
      <w:pPr>
        <w:pStyle w:val="BodyText"/>
        <w:rPr>
          <w:rFonts w:ascii="Arial" w:hAnsi="Arial" w:cs="Arial"/>
          <w:b w:val="0"/>
          <w:sz w:val="20"/>
          <w:szCs w:val="20"/>
        </w:rPr>
      </w:pPr>
    </w:p>
    <w:p w14:paraId="33E768DE" w14:textId="35B26BC2" w:rsidR="003E7776" w:rsidRPr="003E7776" w:rsidRDefault="003E7776" w:rsidP="003E7776">
      <w:pPr>
        <w:pStyle w:val="BodyText"/>
        <w:spacing w:before="20"/>
        <w:rPr>
          <w:rFonts w:ascii="Arial" w:hAnsi="Arial" w:cs="Arial"/>
          <w:b w:val="0"/>
          <w:sz w:val="20"/>
          <w:szCs w:val="20"/>
        </w:rPr>
      </w:pPr>
    </w:p>
    <w:p w14:paraId="64E32F8A" w14:textId="77777777" w:rsidR="003E7776" w:rsidRDefault="003E7776" w:rsidP="00C727D2">
      <w:pPr>
        <w:spacing w:line="290" w:lineRule="exact"/>
        <w:rPr>
          <w:sz w:val="24"/>
        </w:rPr>
      </w:pPr>
    </w:p>
    <w:p w14:paraId="55CB5674" w14:textId="77777777" w:rsidR="00C727D2" w:rsidRDefault="00C727D2" w:rsidP="00C727D2">
      <w:pPr>
        <w:spacing w:line="290" w:lineRule="exact"/>
        <w:rPr>
          <w:sz w:val="24"/>
        </w:rPr>
      </w:pPr>
    </w:p>
    <w:p w14:paraId="1A981B61" w14:textId="77777777" w:rsidR="00C727D2" w:rsidRDefault="00C727D2" w:rsidP="00C727D2">
      <w:pPr>
        <w:spacing w:line="290" w:lineRule="exact"/>
        <w:rPr>
          <w:sz w:val="24"/>
        </w:rPr>
      </w:pPr>
    </w:p>
    <w:bookmarkEnd w:id="6"/>
    <w:p w14:paraId="419152F5" w14:textId="77777777" w:rsidR="00BF7E71" w:rsidRDefault="00BF7E71" w:rsidP="00BF7E71">
      <w:pPr>
        <w:spacing w:after="0" w:line="240" w:lineRule="auto"/>
        <w:rPr>
          <w:rFonts w:ascii="Arial" w:hAnsi="Arial" w:cs="Arial"/>
          <w:b/>
          <w:bCs/>
        </w:rPr>
      </w:pPr>
    </w:p>
    <w:p w14:paraId="7574E121" w14:textId="77777777" w:rsidR="00C727D2" w:rsidRDefault="00C727D2" w:rsidP="00BF7E71">
      <w:pPr>
        <w:spacing w:after="0" w:line="240" w:lineRule="auto"/>
        <w:rPr>
          <w:rFonts w:ascii="Arial" w:hAnsi="Arial" w:cs="Arial"/>
          <w:b/>
          <w:bCs/>
        </w:rPr>
      </w:pPr>
    </w:p>
    <w:p w14:paraId="78C6463E" w14:textId="77777777" w:rsidR="00C727D2" w:rsidRDefault="00C727D2" w:rsidP="00BF7E71">
      <w:pPr>
        <w:spacing w:after="0" w:line="240" w:lineRule="auto"/>
        <w:rPr>
          <w:rFonts w:ascii="Arial" w:hAnsi="Arial" w:cs="Arial"/>
          <w:b/>
          <w:bCs/>
        </w:rPr>
      </w:pPr>
    </w:p>
    <w:p w14:paraId="2EC9BE37" w14:textId="77777777" w:rsidR="00C727D2" w:rsidRDefault="00C727D2" w:rsidP="00BF7E71">
      <w:pPr>
        <w:spacing w:after="0" w:line="240" w:lineRule="auto"/>
        <w:rPr>
          <w:rFonts w:ascii="Arial" w:hAnsi="Arial" w:cs="Arial"/>
          <w:b/>
          <w:bCs/>
        </w:rPr>
      </w:pPr>
    </w:p>
    <w:p w14:paraId="00E38A60" w14:textId="77777777" w:rsidR="00C727D2" w:rsidRDefault="00C727D2" w:rsidP="00BF7E71">
      <w:pPr>
        <w:spacing w:after="0" w:line="240" w:lineRule="auto"/>
        <w:rPr>
          <w:rFonts w:ascii="Arial" w:hAnsi="Arial" w:cs="Arial"/>
          <w:b/>
          <w:bCs/>
        </w:rPr>
      </w:pPr>
    </w:p>
    <w:p w14:paraId="1B7A2C01" w14:textId="77777777" w:rsidR="00C727D2" w:rsidRDefault="00C727D2" w:rsidP="00BF7E71">
      <w:pPr>
        <w:spacing w:after="0" w:line="240" w:lineRule="auto"/>
        <w:rPr>
          <w:rFonts w:ascii="Arial" w:hAnsi="Arial" w:cs="Arial"/>
          <w:b/>
          <w:bCs/>
        </w:rPr>
      </w:pPr>
    </w:p>
    <w:p w14:paraId="739CB680" w14:textId="77777777" w:rsidR="00C727D2" w:rsidRDefault="00C727D2" w:rsidP="00BF7E71">
      <w:pPr>
        <w:spacing w:after="0" w:line="240" w:lineRule="auto"/>
        <w:rPr>
          <w:rFonts w:ascii="Arial" w:hAnsi="Arial" w:cs="Arial"/>
          <w:b/>
          <w:bCs/>
        </w:rPr>
      </w:pPr>
    </w:p>
    <w:p w14:paraId="7B63B1C2" w14:textId="77777777" w:rsidR="00C727D2" w:rsidRDefault="00C727D2" w:rsidP="00BF7E71">
      <w:pPr>
        <w:spacing w:after="0" w:line="240" w:lineRule="auto"/>
        <w:rPr>
          <w:rFonts w:ascii="Arial" w:hAnsi="Arial" w:cs="Arial"/>
          <w:b/>
          <w:bCs/>
        </w:rPr>
      </w:pPr>
    </w:p>
    <w:p w14:paraId="404B1C56" w14:textId="77777777" w:rsidR="00C727D2" w:rsidRDefault="00C727D2" w:rsidP="00BF7E71">
      <w:pPr>
        <w:spacing w:after="0" w:line="240" w:lineRule="auto"/>
        <w:rPr>
          <w:rFonts w:ascii="Arial" w:hAnsi="Arial" w:cs="Arial"/>
          <w:b/>
          <w:bCs/>
        </w:rPr>
      </w:pPr>
    </w:p>
    <w:p w14:paraId="195BADF3" w14:textId="77777777" w:rsidR="00C727D2" w:rsidRDefault="00C727D2" w:rsidP="00BF7E71">
      <w:pPr>
        <w:spacing w:after="0" w:line="240" w:lineRule="auto"/>
        <w:rPr>
          <w:rFonts w:ascii="Arial" w:hAnsi="Arial" w:cs="Arial"/>
          <w:b/>
          <w:bCs/>
        </w:rPr>
      </w:pPr>
    </w:p>
    <w:sectPr w:rsidR="00C727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55A06" w14:textId="77777777" w:rsidR="00246231" w:rsidRDefault="00246231" w:rsidP="0016407C">
      <w:pPr>
        <w:spacing w:after="0" w:line="240" w:lineRule="auto"/>
      </w:pPr>
      <w:r>
        <w:separator/>
      </w:r>
    </w:p>
  </w:endnote>
  <w:endnote w:type="continuationSeparator" w:id="0">
    <w:p w14:paraId="6D5B8374" w14:textId="77777777" w:rsidR="00246231" w:rsidRDefault="00246231" w:rsidP="0016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46074662"/>
      <w:docPartObj>
        <w:docPartGallery w:val="Page Numbers (Bottom of Page)"/>
        <w:docPartUnique/>
      </w:docPartObj>
    </w:sdtPr>
    <w:sdtEndPr>
      <w:rPr>
        <w:noProof/>
      </w:rPr>
    </w:sdtEndPr>
    <w:sdtContent>
      <w:p w14:paraId="6222BA46" w14:textId="22B7C22C" w:rsidR="0016407C" w:rsidRPr="0016407C" w:rsidRDefault="0016407C">
        <w:pPr>
          <w:pStyle w:val="Footer"/>
          <w:jc w:val="right"/>
          <w:rPr>
            <w:rFonts w:ascii="Arial" w:hAnsi="Arial" w:cs="Arial"/>
            <w:sz w:val="20"/>
            <w:szCs w:val="20"/>
          </w:rPr>
        </w:pPr>
        <w:r w:rsidRPr="0016407C">
          <w:rPr>
            <w:rFonts w:ascii="Arial" w:hAnsi="Arial" w:cs="Arial"/>
            <w:sz w:val="20"/>
            <w:szCs w:val="20"/>
          </w:rPr>
          <w:fldChar w:fldCharType="begin"/>
        </w:r>
        <w:r w:rsidRPr="0016407C">
          <w:rPr>
            <w:rFonts w:ascii="Arial" w:hAnsi="Arial" w:cs="Arial"/>
            <w:sz w:val="20"/>
            <w:szCs w:val="20"/>
          </w:rPr>
          <w:instrText xml:space="preserve"> PAGE   \* MERGEFORMAT </w:instrText>
        </w:r>
        <w:r w:rsidRPr="0016407C">
          <w:rPr>
            <w:rFonts w:ascii="Arial" w:hAnsi="Arial" w:cs="Arial"/>
            <w:sz w:val="20"/>
            <w:szCs w:val="20"/>
          </w:rPr>
          <w:fldChar w:fldCharType="separate"/>
        </w:r>
        <w:r w:rsidRPr="0016407C">
          <w:rPr>
            <w:rFonts w:ascii="Arial" w:hAnsi="Arial" w:cs="Arial"/>
            <w:noProof/>
            <w:sz w:val="20"/>
            <w:szCs w:val="20"/>
          </w:rPr>
          <w:t>2</w:t>
        </w:r>
        <w:r w:rsidRPr="0016407C">
          <w:rPr>
            <w:rFonts w:ascii="Arial" w:hAnsi="Arial" w:cs="Arial"/>
            <w:noProof/>
            <w:sz w:val="20"/>
            <w:szCs w:val="20"/>
          </w:rPr>
          <w:fldChar w:fldCharType="end"/>
        </w:r>
      </w:p>
    </w:sdtContent>
  </w:sdt>
  <w:p w14:paraId="399EF932" w14:textId="77777777" w:rsidR="0016407C" w:rsidRDefault="00164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DD6E1" w14:textId="77777777" w:rsidR="00246231" w:rsidRDefault="00246231" w:rsidP="0016407C">
      <w:pPr>
        <w:spacing w:after="0" w:line="240" w:lineRule="auto"/>
      </w:pPr>
      <w:r>
        <w:separator/>
      </w:r>
    </w:p>
  </w:footnote>
  <w:footnote w:type="continuationSeparator" w:id="0">
    <w:p w14:paraId="0A1AFAEC" w14:textId="77777777" w:rsidR="00246231" w:rsidRDefault="00246231" w:rsidP="00164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587F96"/>
    <w:multiLevelType w:val="hybridMultilevel"/>
    <w:tmpl w:val="E0CC7686"/>
    <w:lvl w:ilvl="0" w:tplc="CEC26668">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903C59"/>
    <w:multiLevelType w:val="hybridMultilevel"/>
    <w:tmpl w:val="86EED04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8A879F2"/>
    <w:multiLevelType w:val="hybridMultilevel"/>
    <w:tmpl w:val="86EED04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BFF0671"/>
    <w:multiLevelType w:val="hybridMultilevel"/>
    <w:tmpl w:val="86EED0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EA59F4"/>
    <w:multiLevelType w:val="hybridMultilevel"/>
    <w:tmpl w:val="86EED04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5920064">
    <w:abstractNumId w:val="3"/>
  </w:num>
  <w:num w:numId="2" w16cid:durableId="700515007">
    <w:abstractNumId w:val="4"/>
  </w:num>
  <w:num w:numId="3" w16cid:durableId="2145728808">
    <w:abstractNumId w:val="2"/>
  </w:num>
  <w:num w:numId="4" w16cid:durableId="921911531">
    <w:abstractNumId w:val="0"/>
  </w:num>
  <w:num w:numId="5" w16cid:durableId="1421298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BBD"/>
    <w:rsid w:val="00003C93"/>
    <w:rsid w:val="00032C60"/>
    <w:rsid w:val="00036029"/>
    <w:rsid w:val="00044590"/>
    <w:rsid w:val="00050968"/>
    <w:rsid w:val="00067F28"/>
    <w:rsid w:val="00084E82"/>
    <w:rsid w:val="000854D3"/>
    <w:rsid w:val="00096F23"/>
    <w:rsid w:val="000B5D74"/>
    <w:rsid w:val="000C6B4B"/>
    <w:rsid w:val="000F3A0B"/>
    <w:rsid w:val="0011337C"/>
    <w:rsid w:val="00156725"/>
    <w:rsid w:val="0016407C"/>
    <w:rsid w:val="00164970"/>
    <w:rsid w:val="0019144D"/>
    <w:rsid w:val="001920E7"/>
    <w:rsid w:val="0019397D"/>
    <w:rsid w:val="0019611A"/>
    <w:rsid w:val="001A7050"/>
    <w:rsid w:val="001C2F9B"/>
    <w:rsid w:val="001D34BD"/>
    <w:rsid w:val="002067A9"/>
    <w:rsid w:val="00222566"/>
    <w:rsid w:val="00224F83"/>
    <w:rsid w:val="002319E9"/>
    <w:rsid w:val="00232C98"/>
    <w:rsid w:val="00246231"/>
    <w:rsid w:val="00252598"/>
    <w:rsid w:val="002B162F"/>
    <w:rsid w:val="002D271F"/>
    <w:rsid w:val="002F2A71"/>
    <w:rsid w:val="003072CE"/>
    <w:rsid w:val="0032072F"/>
    <w:rsid w:val="00323580"/>
    <w:rsid w:val="00323FEF"/>
    <w:rsid w:val="00326C00"/>
    <w:rsid w:val="00354C79"/>
    <w:rsid w:val="00354D97"/>
    <w:rsid w:val="00362BBC"/>
    <w:rsid w:val="003669FD"/>
    <w:rsid w:val="00373B0F"/>
    <w:rsid w:val="00383BF5"/>
    <w:rsid w:val="003A66C0"/>
    <w:rsid w:val="003B385B"/>
    <w:rsid w:val="003B7525"/>
    <w:rsid w:val="003C0665"/>
    <w:rsid w:val="003D1726"/>
    <w:rsid w:val="003D6EF2"/>
    <w:rsid w:val="003E7776"/>
    <w:rsid w:val="003F3274"/>
    <w:rsid w:val="0040677D"/>
    <w:rsid w:val="00427A35"/>
    <w:rsid w:val="00464B83"/>
    <w:rsid w:val="004860B7"/>
    <w:rsid w:val="00487D55"/>
    <w:rsid w:val="004A3170"/>
    <w:rsid w:val="004B27CE"/>
    <w:rsid w:val="004B539D"/>
    <w:rsid w:val="004B5F51"/>
    <w:rsid w:val="004C61E6"/>
    <w:rsid w:val="004E7E7D"/>
    <w:rsid w:val="004F62AB"/>
    <w:rsid w:val="00502AE6"/>
    <w:rsid w:val="00535CE9"/>
    <w:rsid w:val="00575B32"/>
    <w:rsid w:val="00576E13"/>
    <w:rsid w:val="005A6030"/>
    <w:rsid w:val="005A6DB2"/>
    <w:rsid w:val="005A7960"/>
    <w:rsid w:val="005E53E5"/>
    <w:rsid w:val="006329C0"/>
    <w:rsid w:val="00667D36"/>
    <w:rsid w:val="006B68E3"/>
    <w:rsid w:val="006C11E1"/>
    <w:rsid w:val="006D664C"/>
    <w:rsid w:val="006E7828"/>
    <w:rsid w:val="006E78DD"/>
    <w:rsid w:val="007140BF"/>
    <w:rsid w:val="007154CD"/>
    <w:rsid w:val="00716112"/>
    <w:rsid w:val="0073634F"/>
    <w:rsid w:val="007371AD"/>
    <w:rsid w:val="007411E4"/>
    <w:rsid w:val="00756EB9"/>
    <w:rsid w:val="007A69B9"/>
    <w:rsid w:val="007B1A73"/>
    <w:rsid w:val="007C0536"/>
    <w:rsid w:val="007C218F"/>
    <w:rsid w:val="007C2F61"/>
    <w:rsid w:val="007E1F32"/>
    <w:rsid w:val="007E3C1C"/>
    <w:rsid w:val="00803766"/>
    <w:rsid w:val="008056A8"/>
    <w:rsid w:val="00812040"/>
    <w:rsid w:val="00812C2F"/>
    <w:rsid w:val="00815EEC"/>
    <w:rsid w:val="00821A71"/>
    <w:rsid w:val="008258C6"/>
    <w:rsid w:val="008347B2"/>
    <w:rsid w:val="00837DDE"/>
    <w:rsid w:val="008732D9"/>
    <w:rsid w:val="00882E86"/>
    <w:rsid w:val="008A3868"/>
    <w:rsid w:val="008A7E23"/>
    <w:rsid w:val="008B46AD"/>
    <w:rsid w:val="008B5EE5"/>
    <w:rsid w:val="008E5926"/>
    <w:rsid w:val="009026FC"/>
    <w:rsid w:val="0092439E"/>
    <w:rsid w:val="00950472"/>
    <w:rsid w:val="0097464D"/>
    <w:rsid w:val="009A3D3D"/>
    <w:rsid w:val="009A56B2"/>
    <w:rsid w:val="009B04DB"/>
    <w:rsid w:val="009D4BBD"/>
    <w:rsid w:val="009E2E26"/>
    <w:rsid w:val="009E75F0"/>
    <w:rsid w:val="00A51380"/>
    <w:rsid w:val="00A667D2"/>
    <w:rsid w:val="00AD776E"/>
    <w:rsid w:val="00AF4205"/>
    <w:rsid w:val="00AF7428"/>
    <w:rsid w:val="00B1105C"/>
    <w:rsid w:val="00B1506B"/>
    <w:rsid w:val="00B44624"/>
    <w:rsid w:val="00B7694A"/>
    <w:rsid w:val="00B82F22"/>
    <w:rsid w:val="00BA6BFB"/>
    <w:rsid w:val="00BB132D"/>
    <w:rsid w:val="00BC2BEE"/>
    <w:rsid w:val="00BC32D4"/>
    <w:rsid w:val="00BD60BE"/>
    <w:rsid w:val="00BF01BF"/>
    <w:rsid w:val="00BF0D1A"/>
    <w:rsid w:val="00BF7E71"/>
    <w:rsid w:val="00C00DF9"/>
    <w:rsid w:val="00C041A0"/>
    <w:rsid w:val="00C10FC3"/>
    <w:rsid w:val="00C12ADA"/>
    <w:rsid w:val="00C168A0"/>
    <w:rsid w:val="00C179EA"/>
    <w:rsid w:val="00C37FB7"/>
    <w:rsid w:val="00C578D0"/>
    <w:rsid w:val="00C6150F"/>
    <w:rsid w:val="00C62E4B"/>
    <w:rsid w:val="00C727D2"/>
    <w:rsid w:val="00C72F4F"/>
    <w:rsid w:val="00C9074C"/>
    <w:rsid w:val="00CA25DC"/>
    <w:rsid w:val="00CC77EC"/>
    <w:rsid w:val="00CE1E66"/>
    <w:rsid w:val="00CE4D2C"/>
    <w:rsid w:val="00CF53A7"/>
    <w:rsid w:val="00D25F47"/>
    <w:rsid w:val="00D31185"/>
    <w:rsid w:val="00D426B2"/>
    <w:rsid w:val="00D56684"/>
    <w:rsid w:val="00D6119D"/>
    <w:rsid w:val="00D63261"/>
    <w:rsid w:val="00D644B5"/>
    <w:rsid w:val="00D70007"/>
    <w:rsid w:val="00D75AFC"/>
    <w:rsid w:val="00D9077D"/>
    <w:rsid w:val="00D97E87"/>
    <w:rsid w:val="00DA4BBC"/>
    <w:rsid w:val="00DA6B37"/>
    <w:rsid w:val="00DB663B"/>
    <w:rsid w:val="00DD58A5"/>
    <w:rsid w:val="00DE0EC6"/>
    <w:rsid w:val="00E048B2"/>
    <w:rsid w:val="00E13EE7"/>
    <w:rsid w:val="00E13F5B"/>
    <w:rsid w:val="00E15F18"/>
    <w:rsid w:val="00E542F5"/>
    <w:rsid w:val="00E96509"/>
    <w:rsid w:val="00EE3869"/>
    <w:rsid w:val="00EE6C99"/>
    <w:rsid w:val="00EF3D33"/>
    <w:rsid w:val="00F0673E"/>
    <w:rsid w:val="00F17282"/>
    <w:rsid w:val="00F21AF4"/>
    <w:rsid w:val="00F33085"/>
    <w:rsid w:val="00F36FF9"/>
    <w:rsid w:val="00F46850"/>
    <w:rsid w:val="00F64247"/>
    <w:rsid w:val="00F87800"/>
    <w:rsid w:val="00F87930"/>
    <w:rsid w:val="00FA1B91"/>
    <w:rsid w:val="00FC6513"/>
    <w:rsid w:val="00FF0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2D325"/>
  <w15:chartTrackingRefBased/>
  <w15:docId w15:val="{26852B64-D6CF-49F7-B029-99C3B0F72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8E3"/>
  </w:style>
  <w:style w:type="paragraph" w:styleId="Heading1">
    <w:name w:val="heading 1"/>
    <w:basedOn w:val="Normal"/>
    <w:next w:val="Normal"/>
    <w:link w:val="Heading1Char"/>
    <w:uiPriority w:val="9"/>
    <w:qFormat/>
    <w:rsid w:val="000509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6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54D97"/>
    <w:rPr>
      <w:sz w:val="16"/>
      <w:szCs w:val="16"/>
    </w:rPr>
  </w:style>
  <w:style w:type="paragraph" w:styleId="CommentText">
    <w:name w:val="annotation text"/>
    <w:basedOn w:val="Normal"/>
    <w:link w:val="CommentTextChar"/>
    <w:uiPriority w:val="99"/>
    <w:unhideWhenUsed/>
    <w:rsid w:val="00354D97"/>
    <w:pPr>
      <w:spacing w:line="240" w:lineRule="auto"/>
    </w:pPr>
    <w:rPr>
      <w:sz w:val="20"/>
      <w:szCs w:val="20"/>
    </w:rPr>
  </w:style>
  <w:style w:type="character" w:customStyle="1" w:styleId="CommentTextChar">
    <w:name w:val="Comment Text Char"/>
    <w:basedOn w:val="DefaultParagraphFont"/>
    <w:link w:val="CommentText"/>
    <w:uiPriority w:val="99"/>
    <w:rsid w:val="00354D97"/>
    <w:rPr>
      <w:sz w:val="20"/>
      <w:szCs w:val="20"/>
    </w:rPr>
  </w:style>
  <w:style w:type="paragraph" w:styleId="ListParagraph">
    <w:name w:val="List Paragraph"/>
    <w:basedOn w:val="Normal"/>
    <w:uiPriority w:val="34"/>
    <w:qFormat/>
    <w:rsid w:val="00FF04E5"/>
    <w:pPr>
      <w:ind w:left="720"/>
      <w:contextualSpacing/>
    </w:pPr>
  </w:style>
  <w:style w:type="character" w:styleId="Hyperlink">
    <w:name w:val="Hyperlink"/>
    <w:basedOn w:val="DefaultParagraphFont"/>
    <w:uiPriority w:val="99"/>
    <w:unhideWhenUsed/>
    <w:rsid w:val="0073634F"/>
    <w:rPr>
      <w:color w:val="0563C1"/>
      <w:u w:val="single"/>
    </w:rPr>
  </w:style>
  <w:style w:type="character" w:styleId="FollowedHyperlink">
    <w:name w:val="FollowedHyperlink"/>
    <w:basedOn w:val="DefaultParagraphFont"/>
    <w:uiPriority w:val="99"/>
    <w:semiHidden/>
    <w:unhideWhenUsed/>
    <w:rsid w:val="0073634F"/>
    <w:rPr>
      <w:color w:val="954F72"/>
      <w:u w:val="single"/>
    </w:rPr>
  </w:style>
  <w:style w:type="paragraph" w:customStyle="1" w:styleId="msonormal0">
    <w:name w:val="msonormal"/>
    <w:basedOn w:val="Normal"/>
    <w:rsid w:val="007363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73634F"/>
    <w:pPr>
      <w:spacing w:before="100" w:beforeAutospacing="1" w:after="100" w:afterAutospacing="1" w:line="240" w:lineRule="auto"/>
    </w:pPr>
    <w:rPr>
      <w:rFonts w:ascii="Arial" w:eastAsia="Times New Roman" w:hAnsi="Arial" w:cs="Arial"/>
      <w:b/>
      <w:bCs/>
      <w:color w:val="000000"/>
    </w:rPr>
  </w:style>
  <w:style w:type="paragraph" w:customStyle="1" w:styleId="font6">
    <w:name w:val="font6"/>
    <w:basedOn w:val="Normal"/>
    <w:rsid w:val="0073634F"/>
    <w:pPr>
      <w:spacing w:before="100" w:beforeAutospacing="1" w:after="100" w:afterAutospacing="1" w:line="240" w:lineRule="auto"/>
    </w:pPr>
    <w:rPr>
      <w:rFonts w:ascii="Arial" w:eastAsia="Times New Roman" w:hAnsi="Arial" w:cs="Arial"/>
      <w:color w:val="000000"/>
    </w:rPr>
  </w:style>
  <w:style w:type="paragraph" w:customStyle="1" w:styleId="font7">
    <w:name w:val="font7"/>
    <w:basedOn w:val="Normal"/>
    <w:rsid w:val="0073634F"/>
    <w:pPr>
      <w:spacing w:before="100" w:beforeAutospacing="1" w:after="100" w:afterAutospacing="1" w:line="240" w:lineRule="auto"/>
    </w:pPr>
    <w:rPr>
      <w:rFonts w:ascii="Arial" w:eastAsia="Times New Roman" w:hAnsi="Arial" w:cs="Arial"/>
      <w:i/>
      <w:iCs/>
      <w:color w:val="000000"/>
    </w:rPr>
  </w:style>
  <w:style w:type="paragraph" w:customStyle="1" w:styleId="xl63">
    <w:name w:val="xl63"/>
    <w:basedOn w:val="Normal"/>
    <w:rsid w:val="0073634F"/>
    <w:pPr>
      <w:pBdr>
        <w:top w:val="single" w:sz="4" w:space="0" w:color="000000"/>
        <w:left w:val="single" w:sz="4" w:space="0" w:color="000000"/>
        <w:bottom w:val="single" w:sz="4" w:space="0" w:color="000000"/>
        <w:right w:val="single" w:sz="4" w:space="0" w:color="000000"/>
      </w:pBdr>
      <w:shd w:val="clear" w:color="F9CB9C" w:fill="F9CB9C"/>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64">
    <w:name w:val="xl64"/>
    <w:basedOn w:val="Normal"/>
    <w:rsid w:val="0073634F"/>
    <w:pPr>
      <w:pBdr>
        <w:top w:val="single" w:sz="4" w:space="0" w:color="000000"/>
        <w:left w:val="single" w:sz="4" w:space="0" w:color="000000"/>
        <w:bottom w:val="single" w:sz="4" w:space="0" w:color="000000"/>
        <w:right w:val="single" w:sz="4" w:space="0" w:color="000000"/>
      </w:pBdr>
      <w:shd w:val="clear" w:color="F9CB9C" w:fill="F9CB9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5">
    <w:name w:val="xl65"/>
    <w:basedOn w:val="Normal"/>
    <w:rsid w:val="0073634F"/>
    <w:pPr>
      <w:pBdr>
        <w:top w:val="single" w:sz="4" w:space="0" w:color="000000"/>
        <w:left w:val="single" w:sz="4" w:space="0" w:color="000000"/>
        <w:bottom w:val="single" w:sz="4" w:space="0" w:color="000000"/>
      </w:pBdr>
      <w:shd w:val="clear" w:color="F9CB9C" w:fill="F9CB9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6">
    <w:name w:val="xl66"/>
    <w:basedOn w:val="Normal"/>
    <w:rsid w:val="0073634F"/>
    <w:pPr>
      <w:pBdr>
        <w:left w:val="single" w:sz="4" w:space="0" w:color="000000"/>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7">
    <w:name w:val="xl67"/>
    <w:basedOn w:val="Normal"/>
    <w:rsid w:val="0073634F"/>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8">
    <w:name w:val="xl68"/>
    <w:basedOn w:val="Normal"/>
    <w:rsid w:val="0073634F"/>
    <w:pPr>
      <w:pBdr>
        <w:top w:val="single" w:sz="4" w:space="0" w:color="000000"/>
        <w:bottom w:val="single" w:sz="4" w:space="0" w:color="000000"/>
      </w:pBdr>
      <w:spacing w:before="100" w:beforeAutospacing="1" w:after="100" w:afterAutospacing="1" w:line="240" w:lineRule="auto"/>
    </w:pPr>
    <w:rPr>
      <w:rFonts w:ascii="Arial" w:eastAsia="Times New Roman" w:hAnsi="Arial" w:cs="Arial"/>
      <w:sz w:val="20"/>
      <w:szCs w:val="20"/>
    </w:rPr>
  </w:style>
  <w:style w:type="paragraph" w:customStyle="1" w:styleId="xl69">
    <w:name w:val="xl69"/>
    <w:basedOn w:val="Normal"/>
    <w:rsid w:val="0073634F"/>
    <w:pPr>
      <w:spacing w:before="100" w:beforeAutospacing="1" w:after="100" w:afterAutospacing="1" w:line="240" w:lineRule="auto"/>
      <w:textAlignment w:val="top"/>
    </w:pPr>
    <w:rPr>
      <w:rFonts w:ascii="Arial" w:eastAsia="Times New Roman" w:hAnsi="Arial" w:cs="Arial"/>
      <w:sz w:val="20"/>
      <w:szCs w:val="20"/>
    </w:rPr>
  </w:style>
  <w:style w:type="paragraph" w:customStyle="1" w:styleId="xl70">
    <w:name w:val="xl70"/>
    <w:basedOn w:val="Normal"/>
    <w:rsid w:val="0073634F"/>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rPr>
  </w:style>
  <w:style w:type="paragraph" w:customStyle="1" w:styleId="xl71">
    <w:name w:val="xl71"/>
    <w:basedOn w:val="Normal"/>
    <w:rsid w:val="0073634F"/>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2">
    <w:name w:val="xl72"/>
    <w:basedOn w:val="Normal"/>
    <w:rsid w:val="0073634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73">
    <w:name w:val="xl73"/>
    <w:basedOn w:val="Normal"/>
    <w:rsid w:val="0073634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4">
    <w:name w:val="xl74"/>
    <w:basedOn w:val="Normal"/>
    <w:rsid w:val="0073634F"/>
    <w:pPr>
      <w:shd w:val="clear" w:color="93C47D" w:fill="93C47D"/>
      <w:spacing w:before="100" w:beforeAutospacing="1" w:after="100" w:afterAutospacing="1" w:line="240" w:lineRule="auto"/>
      <w:textAlignment w:val="top"/>
    </w:pPr>
    <w:rPr>
      <w:rFonts w:ascii="Arial" w:eastAsia="Times New Roman" w:hAnsi="Arial" w:cs="Arial"/>
      <w:sz w:val="24"/>
      <w:szCs w:val="24"/>
    </w:rPr>
  </w:style>
  <w:style w:type="paragraph" w:customStyle="1" w:styleId="xl75">
    <w:name w:val="xl75"/>
    <w:basedOn w:val="Normal"/>
    <w:rsid w:val="0073634F"/>
    <w:pPr>
      <w:shd w:val="clear" w:color="93C47D" w:fill="93C47D"/>
      <w:spacing w:before="100" w:beforeAutospacing="1" w:after="100" w:afterAutospacing="1" w:line="240" w:lineRule="auto"/>
    </w:pPr>
    <w:rPr>
      <w:rFonts w:ascii="Calibri" w:eastAsia="Times New Roman" w:hAnsi="Calibri" w:cs="Calibri"/>
      <w:sz w:val="20"/>
      <w:szCs w:val="20"/>
    </w:rPr>
  </w:style>
  <w:style w:type="paragraph" w:customStyle="1" w:styleId="xl76">
    <w:name w:val="xl76"/>
    <w:basedOn w:val="Normal"/>
    <w:rsid w:val="0073634F"/>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line="240" w:lineRule="auto"/>
      <w:textAlignment w:val="top"/>
    </w:pPr>
    <w:rPr>
      <w:rFonts w:ascii="Arial" w:eastAsia="Times New Roman" w:hAnsi="Arial" w:cs="Arial"/>
      <w:sz w:val="24"/>
      <w:szCs w:val="24"/>
    </w:rPr>
  </w:style>
  <w:style w:type="paragraph" w:customStyle="1" w:styleId="xl77">
    <w:name w:val="xl77"/>
    <w:basedOn w:val="Normal"/>
    <w:rsid w:val="0073634F"/>
    <w:pPr>
      <w:pBdr>
        <w:top w:val="single" w:sz="4" w:space="0" w:color="000000"/>
        <w:left w:val="single" w:sz="4" w:space="0" w:color="000000"/>
        <w:bottom w:val="single" w:sz="4" w:space="0" w:color="000000"/>
      </w:pBdr>
      <w:shd w:val="clear" w:color="93C47D" w:fill="93C47D"/>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78">
    <w:name w:val="xl78"/>
    <w:basedOn w:val="Normal"/>
    <w:rsid w:val="0073634F"/>
    <w:pPr>
      <w:shd w:val="clear" w:color="93C47D" w:fill="93C47D"/>
      <w:spacing w:before="100" w:beforeAutospacing="1" w:after="100" w:afterAutospacing="1" w:line="240" w:lineRule="auto"/>
      <w:textAlignment w:val="top"/>
    </w:pPr>
    <w:rPr>
      <w:rFonts w:ascii="Arial" w:eastAsia="Times New Roman" w:hAnsi="Arial" w:cs="Arial"/>
      <w:sz w:val="24"/>
      <w:szCs w:val="24"/>
    </w:rPr>
  </w:style>
  <w:style w:type="paragraph" w:customStyle="1" w:styleId="xl79">
    <w:name w:val="xl79"/>
    <w:basedOn w:val="Normal"/>
    <w:rsid w:val="0073634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80">
    <w:name w:val="xl80"/>
    <w:basedOn w:val="Normal"/>
    <w:rsid w:val="0073634F"/>
    <w:pPr>
      <w:pBdr>
        <w:left w:val="single" w:sz="4" w:space="0" w:color="000000"/>
        <w:bottom w:val="single" w:sz="4" w:space="0" w:color="000000"/>
        <w:right w:val="single" w:sz="4" w:space="0" w:color="000000"/>
      </w:pBdr>
      <w:shd w:val="clear" w:color="93C47D" w:fill="93C47D"/>
      <w:spacing w:before="100" w:beforeAutospacing="1" w:after="100" w:afterAutospacing="1" w:line="240" w:lineRule="auto"/>
      <w:textAlignment w:val="top"/>
    </w:pPr>
    <w:rPr>
      <w:rFonts w:ascii="Arial" w:eastAsia="Times New Roman" w:hAnsi="Arial" w:cs="Arial"/>
      <w:sz w:val="24"/>
      <w:szCs w:val="24"/>
    </w:rPr>
  </w:style>
  <w:style w:type="paragraph" w:customStyle="1" w:styleId="xl81">
    <w:name w:val="xl81"/>
    <w:basedOn w:val="Normal"/>
    <w:rsid w:val="0073634F"/>
    <w:pPr>
      <w:pBdr>
        <w:bottom w:val="single" w:sz="4" w:space="0" w:color="000000"/>
        <w:right w:val="single" w:sz="4" w:space="0" w:color="000000"/>
      </w:pBdr>
      <w:shd w:val="clear" w:color="93C47D" w:fill="93C47D"/>
      <w:spacing w:before="100" w:beforeAutospacing="1" w:after="100" w:afterAutospacing="1" w:line="240" w:lineRule="auto"/>
      <w:textAlignment w:val="top"/>
    </w:pPr>
    <w:rPr>
      <w:rFonts w:ascii="Arial" w:eastAsia="Times New Roman" w:hAnsi="Arial" w:cs="Arial"/>
      <w:sz w:val="24"/>
      <w:szCs w:val="24"/>
    </w:rPr>
  </w:style>
  <w:style w:type="paragraph" w:customStyle="1" w:styleId="xl82">
    <w:name w:val="xl82"/>
    <w:basedOn w:val="Normal"/>
    <w:rsid w:val="0073634F"/>
    <w:pPr>
      <w:pBdr>
        <w:bottom w:val="single" w:sz="4" w:space="0" w:color="000000"/>
        <w:right w:val="single" w:sz="4" w:space="0" w:color="000000"/>
      </w:pBdr>
      <w:shd w:val="clear" w:color="93C47D" w:fill="93C47D"/>
      <w:spacing w:before="100" w:beforeAutospacing="1" w:after="100" w:afterAutospacing="1" w:line="240" w:lineRule="auto"/>
      <w:textAlignment w:val="top"/>
    </w:pPr>
    <w:rPr>
      <w:rFonts w:ascii="Arial" w:eastAsia="Times New Roman" w:hAnsi="Arial" w:cs="Arial"/>
      <w:sz w:val="20"/>
      <w:szCs w:val="20"/>
    </w:rPr>
  </w:style>
  <w:style w:type="paragraph" w:customStyle="1" w:styleId="xl83">
    <w:name w:val="xl83"/>
    <w:basedOn w:val="Normal"/>
    <w:rsid w:val="0073634F"/>
    <w:pPr>
      <w:pBdr>
        <w:bottom w:val="single" w:sz="4" w:space="0" w:color="000000"/>
        <w:right w:val="single" w:sz="4" w:space="0" w:color="000000"/>
      </w:pBdr>
      <w:shd w:val="clear" w:color="93C47D" w:fill="93C47D"/>
      <w:spacing w:before="100" w:beforeAutospacing="1" w:after="100" w:afterAutospacing="1" w:line="240" w:lineRule="auto"/>
      <w:textAlignment w:val="top"/>
    </w:pPr>
    <w:rPr>
      <w:rFonts w:ascii="Arial" w:eastAsia="Times New Roman" w:hAnsi="Arial" w:cs="Arial"/>
      <w:sz w:val="24"/>
      <w:szCs w:val="24"/>
    </w:rPr>
  </w:style>
  <w:style w:type="paragraph" w:customStyle="1" w:styleId="xl84">
    <w:name w:val="xl84"/>
    <w:basedOn w:val="Normal"/>
    <w:rsid w:val="0073634F"/>
    <w:pPr>
      <w:shd w:val="clear" w:color="93C47D" w:fill="93C47D"/>
      <w:spacing w:before="100" w:beforeAutospacing="1" w:after="100" w:afterAutospacing="1" w:line="240" w:lineRule="auto"/>
      <w:textAlignment w:val="top"/>
    </w:pPr>
    <w:rPr>
      <w:rFonts w:ascii="Arial" w:eastAsia="Times New Roman" w:hAnsi="Arial" w:cs="Arial"/>
      <w:sz w:val="20"/>
      <w:szCs w:val="20"/>
    </w:rPr>
  </w:style>
  <w:style w:type="paragraph" w:customStyle="1" w:styleId="xl85">
    <w:name w:val="xl85"/>
    <w:basedOn w:val="Normal"/>
    <w:rsid w:val="0073634F"/>
    <w:pPr>
      <w:pBdr>
        <w:bottom w:val="single" w:sz="4" w:space="0" w:color="000000"/>
        <w:right w:val="single" w:sz="4" w:space="0" w:color="000000"/>
      </w:pBdr>
      <w:shd w:val="clear" w:color="93C47D" w:fill="93C47D"/>
      <w:spacing w:before="100" w:beforeAutospacing="1" w:after="100" w:afterAutospacing="1" w:line="240" w:lineRule="auto"/>
    </w:pPr>
    <w:rPr>
      <w:rFonts w:ascii="Arial" w:eastAsia="Times New Roman" w:hAnsi="Arial" w:cs="Arial"/>
      <w:sz w:val="24"/>
      <w:szCs w:val="24"/>
    </w:rPr>
  </w:style>
  <w:style w:type="paragraph" w:customStyle="1" w:styleId="xl86">
    <w:name w:val="xl86"/>
    <w:basedOn w:val="Normal"/>
    <w:rsid w:val="0073634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rPr>
  </w:style>
  <w:style w:type="paragraph" w:customStyle="1" w:styleId="xl87">
    <w:name w:val="xl87"/>
    <w:basedOn w:val="Normal"/>
    <w:rsid w:val="0073634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20"/>
      <w:szCs w:val="20"/>
    </w:rPr>
  </w:style>
  <w:style w:type="paragraph" w:customStyle="1" w:styleId="xl88">
    <w:name w:val="xl88"/>
    <w:basedOn w:val="Normal"/>
    <w:rsid w:val="0073634F"/>
    <w:pPr>
      <w:spacing w:before="100" w:beforeAutospacing="1" w:after="100" w:afterAutospacing="1" w:line="240" w:lineRule="auto"/>
      <w:textAlignment w:val="top"/>
    </w:pPr>
    <w:rPr>
      <w:rFonts w:ascii="Arial" w:eastAsia="Times New Roman" w:hAnsi="Arial" w:cs="Arial"/>
      <w:sz w:val="24"/>
      <w:szCs w:val="24"/>
    </w:rPr>
  </w:style>
  <w:style w:type="character" w:customStyle="1" w:styleId="Heading1Char">
    <w:name w:val="Heading 1 Char"/>
    <w:basedOn w:val="DefaultParagraphFont"/>
    <w:link w:val="Heading1"/>
    <w:uiPriority w:val="9"/>
    <w:rsid w:val="0005096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50968"/>
    <w:pPr>
      <w:outlineLvl w:val="9"/>
    </w:pPr>
  </w:style>
  <w:style w:type="paragraph" w:styleId="TOC1">
    <w:name w:val="toc 1"/>
    <w:basedOn w:val="Normal"/>
    <w:next w:val="Normal"/>
    <w:autoRedefine/>
    <w:uiPriority w:val="39"/>
    <w:unhideWhenUsed/>
    <w:rsid w:val="003B7525"/>
    <w:pPr>
      <w:tabs>
        <w:tab w:val="right" w:leader="dot" w:pos="9350"/>
      </w:tabs>
      <w:spacing w:after="100"/>
    </w:pPr>
  </w:style>
  <w:style w:type="paragraph" w:styleId="Header">
    <w:name w:val="header"/>
    <w:basedOn w:val="Normal"/>
    <w:link w:val="HeaderChar"/>
    <w:uiPriority w:val="99"/>
    <w:unhideWhenUsed/>
    <w:rsid w:val="00164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07C"/>
  </w:style>
  <w:style w:type="paragraph" w:styleId="Footer">
    <w:name w:val="footer"/>
    <w:basedOn w:val="Normal"/>
    <w:link w:val="FooterChar"/>
    <w:uiPriority w:val="99"/>
    <w:unhideWhenUsed/>
    <w:rsid w:val="00164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07C"/>
  </w:style>
  <w:style w:type="paragraph" w:styleId="Revision">
    <w:name w:val="Revision"/>
    <w:hidden/>
    <w:uiPriority w:val="99"/>
    <w:semiHidden/>
    <w:rsid w:val="004B27CE"/>
    <w:pPr>
      <w:spacing w:after="0" w:line="240" w:lineRule="auto"/>
    </w:pPr>
  </w:style>
  <w:style w:type="paragraph" w:styleId="CommentSubject">
    <w:name w:val="annotation subject"/>
    <w:basedOn w:val="CommentText"/>
    <w:next w:val="CommentText"/>
    <w:link w:val="CommentSubjectChar"/>
    <w:uiPriority w:val="99"/>
    <w:semiHidden/>
    <w:unhideWhenUsed/>
    <w:rsid w:val="00326C00"/>
    <w:rPr>
      <w:b/>
      <w:bCs/>
    </w:rPr>
  </w:style>
  <w:style w:type="character" w:customStyle="1" w:styleId="CommentSubjectChar">
    <w:name w:val="Comment Subject Char"/>
    <w:basedOn w:val="CommentTextChar"/>
    <w:link w:val="CommentSubject"/>
    <w:uiPriority w:val="99"/>
    <w:semiHidden/>
    <w:rsid w:val="00326C00"/>
    <w:rPr>
      <w:b/>
      <w:bCs/>
      <w:sz w:val="20"/>
      <w:szCs w:val="20"/>
    </w:rPr>
  </w:style>
  <w:style w:type="paragraph" w:styleId="BodyText">
    <w:name w:val="Body Text"/>
    <w:basedOn w:val="Normal"/>
    <w:link w:val="BodyTextChar"/>
    <w:uiPriority w:val="1"/>
    <w:qFormat/>
    <w:rsid w:val="004A3170"/>
    <w:pPr>
      <w:widowControl w:val="0"/>
      <w:autoSpaceDE w:val="0"/>
      <w:autoSpaceDN w:val="0"/>
      <w:spacing w:after="0" w:line="240" w:lineRule="auto"/>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4A3170"/>
    <w:rPr>
      <w:rFonts w:ascii="Calibri" w:eastAsia="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65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1CDC0-90CF-424E-B714-CD164C38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Michigan ITS</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 Rebeccah</dc:creator>
  <cp:keywords/>
  <dc:description/>
  <cp:lastModifiedBy>Sokol, Rebeccah</cp:lastModifiedBy>
  <cp:revision>9</cp:revision>
  <dcterms:created xsi:type="dcterms:W3CDTF">2025-01-06T16:47:00Z</dcterms:created>
  <dcterms:modified xsi:type="dcterms:W3CDTF">2025-01-07T19:24:00Z</dcterms:modified>
</cp:coreProperties>
</file>