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30F85B" w14:textId="77777777" w:rsidR="00A01A5F" w:rsidRDefault="00A01A5F" w:rsidP="00A01A5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>
        <w:rPr>
          <w:rFonts w:ascii="Times New Roman" w:hAnsi="Times New Roman" w:cs="Times New Roman"/>
          <w:sz w:val="24"/>
          <w:szCs w:val="24"/>
        </w:rPr>
        <w:t>Eigenvalues and variance explained by components in principal component analysis (PCA) for rheumatoid arthritis-associated interstitial lung disease (RA-ILD) following varimax rotation.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9"/>
        <w:gridCol w:w="1350"/>
        <w:gridCol w:w="1215"/>
        <w:gridCol w:w="2430"/>
      </w:tblGrid>
      <w:tr w:rsidR="00A01A5F" w14:paraId="7D4BED7F" w14:textId="77777777" w:rsidTr="00CC55B1">
        <w:tc>
          <w:tcPr>
            <w:tcW w:w="1439" w:type="dxa"/>
            <w:tcBorders>
              <w:bottom w:val="single" w:sz="4" w:space="0" w:color="auto"/>
            </w:tcBorders>
          </w:tcPr>
          <w:p w14:paraId="5BB4A934" w14:textId="77777777" w:rsidR="00A01A5F" w:rsidRDefault="00A01A5F" w:rsidP="00CC55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CC0A54" w14:textId="77777777" w:rsidR="00A01A5F" w:rsidRPr="007C0428" w:rsidRDefault="00A01A5F" w:rsidP="00CC55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Component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AB51B91" w14:textId="77777777" w:rsidR="00A01A5F" w:rsidRDefault="00A01A5F" w:rsidP="00CC55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EF8ED4" w14:textId="77777777" w:rsidR="00A01A5F" w:rsidRPr="005D2237" w:rsidRDefault="00A01A5F" w:rsidP="00CC55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Eigenvalue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514705F3" w14:textId="77777777" w:rsidR="00A01A5F" w:rsidRDefault="00A01A5F" w:rsidP="00CC55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BC1831" w14:textId="77777777" w:rsidR="00A01A5F" w:rsidRPr="005D2237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Variance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6F8CC4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C13CF2" w14:textId="77777777" w:rsidR="00A01A5F" w:rsidRPr="005D2237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Cumulative Variance</w:t>
            </w:r>
          </w:p>
        </w:tc>
      </w:tr>
      <w:tr w:rsidR="00A01A5F" w14:paraId="2279E9D2" w14:textId="77777777" w:rsidTr="00CC55B1">
        <w:tc>
          <w:tcPr>
            <w:tcW w:w="1439" w:type="dxa"/>
            <w:tcBorders>
              <w:top w:val="single" w:sz="4" w:space="0" w:color="auto"/>
            </w:tcBorders>
            <w:vAlign w:val="center"/>
          </w:tcPr>
          <w:p w14:paraId="64E31C5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7C240F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9.43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vAlign w:val="center"/>
          </w:tcPr>
          <w:p w14:paraId="72423E8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15.47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7264DCD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15.47</w:t>
            </w:r>
          </w:p>
        </w:tc>
      </w:tr>
      <w:tr w:rsidR="00A01A5F" w14:paraId="7E7B3AC1" w14:textId="77777777" w:rsidTr="00CC55B1">
        <w:tc>
          <w:tcPr>
            <w:tcW w:w="1439" w:type="dxa"/>
            <w:vAlign w:val="center"/>
          </w:tcPr>
          <w:p w14:paraId="3A0BE78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vAlign w:val="center"/>
          </w:tcPr>
          <w:p w14:paraId="75BE998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1215" w:type="dxa"/>
            <w:vAlign w:val="center"/>
          </w:tcPr>
          <w:p w14:paraId="2C15E987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11.89</w:t>
            </w:r>
          </w:p>
        </w:tc>
        <w:tc>
          <w:tcPr>
            <w:tcW w:w="2430" w:type="dxa"/>
            <w:vAlign w:val="center"/>
          </w:tcPr>
          <w:p w14:paraId="5FACAD24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27.35</w:t>
            </w:r>
          </w:p>
        </w:tc>
      </w:tr>
      <w:tr w:rsidR="00A01A5F" w14:paraId="4CA78543" w14:textId="77777777" w:rsidTr="00CC55B1">
        <w:tc>
          <w:tcPr>
            <w:tcW w:w="1439" w:type="dxa"/>
            <w:vAlign w:val="center"/>
          </w:tcPr>
          <w:p w14:paraId="588A07E8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vAlign w:val="center"/>
          </w:tcPr>
          <w:p w14:paraId="425E2A9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1215" w:type="dxa"/>
            <w:vAlign w:val="center"/>
          </w:tcPr>
          <w:p w14:paraId="3195D959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4.27</w:t>
            </w:r>
          </w:p>
        </w:tc>
        <w:tc>
          <w:tcPr>
            <w:tcW w:w="2430" w:type="dxa"/>
            <w:vAlign w:val="center"/>
          </w:tcPr>
          <w:p w14:paraId="5CBFFF07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31.62</w:t>
            </w:r>
          </w:p>
        </w:tc>
      </w:tr>
      <w:tr w:rsidR="00A01A5F" w14:paraId="12009CC0" w14:textId="77777777" w:rsidTr="00CC55B1">
        <w:tc>
          <w:tcPr>
            <w:tcW w:w="1439" w:type="dxa"/>
            <w:vAlign w:val="center"/>
          </w:tcPr>
          <w:p w14:paraId="51B02D63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vAlign w:val="center"/>
          </w:tcPr>
          <w:p w14:paraId="6ECA04D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1215" w:type="dxa"/>
            <w:vAlign w:val="center"/>
          </w:tcPr>
          <w:p w14:paraId="57283F5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2430" w:type="dxa"/>
            <w:vAlign w:val="center"/>
          </w:tcPr>
          <w:p w14:paraId="3E13A07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35.30</w:t>
            </w:r>
          </w:p>
        </w:tc>
      </w:tr>
      <w:tr w:rsidR="00A01A5F" w14:paraId="03FF4ADA" w14:textId="77777777" w:rsidTr="00CC55B1">
        <w:tc>
          <w:tcPr>
            <w:tcW w:w="1439" w:type="dxa"/>
            <w:vAlign w:val="center"/>
          </w:tcPr>
          <w:p w14:paraId="3C8A3436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vAlign w:val="center"/>
          </w:tcPr>
          <w:p w14:paraId="1D01D9E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1215" w:type="dxa"/>
            <w:vAlign w:val="center"/>
          </w:tcPr>
          <w:p w14:paraId="6B10538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  <w:tc>
          <w:tcPr>
            <w:tcW w:w="2430" w:type="dxa"/>
            <w:vAlign w:val="center"/>
          </w:tcPr>
          <w:p w14:paraId="6C61EE49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38.73</w:t>
            </w:r>
          </w:p>
        </w:tc>
      </w:tr>
      <w:tr w:rsidR="00A01A5F" w14:paraId="19905C62" w14:textId="77777777" w:rsidTr="00CC55B1">
        <w:tc>
          <w:tcPr>
            <w:tcW w:w="1439" w:type="dxa"/>
            <w:vAlign w:val="center"/>
          </w:tcPr>
          <w:p w14:paraId="73E7490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0" w:type="dxa"/>
            <w:vAlign w:val="center"/>
          </w:tcPr>
          <w:p w14:paraId="0AEAC9A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1.85</w:t>
            </w:r>
          </w:p>
        </w:tc>
        <w:tc>
          <w:tcPr>
            <w:tcW w:w="1215" w:type="dxa"/>
            <w:vAlign w:val="center"/>
          </w:tcPr>
          <w:p w14:paraId="6C47A3D3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2430" w:type="dxa"/>
            <w:vAlign w:val="center"/>
          </w:tcPr>
          <w:p w14:paraId="1364B56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41.76</w:t>
            </w:r>
          </w:p>
        </w:tc>
      </w:tr>
      <w:tr w:rsidR="00A01A5F" w14:paraId="7FE85D90" w14:textId="77777777" w:rsidTr="00CC55B1">
        <w:tc>
          <w:tcPr>
            <w:tcW w:w="1439" w:type="dxa"/>
            <w:vAlign w:val="center"/>
          </w:tcPr>
          <w:p w14:paraId="5234C9E8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0" w:type="dxa"/>
            <w:vAlign w:val="center"/>
          </w:tcPr>
          <w:p w14:paraId="4E32ACD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1215" w:type="dxa"/>
            <w:vAlign w:val="center"/>
          </w:tcPr>
          <w:p w14:paraId="091E5D2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2430" w:type="dxa"/>
            <w:vAlign w:val="center"/>
          </w:tcPr>
          <w:p w14:paraId="6CE748F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44.75</w:t>
            </w:r>
          </w:p>
        </w:tc>
      </w:tr>
      <w:tr w:rsidR="00A01A5F" w14:paraId="3C0CF352" w14:textId="77777777" w:rsidTr="00CC55B1">
        <w:tc>
          <w:tcPr>
            <w:tcW w:w="1439" w:type="dxa"/>
            <w:vAlign w:val="center"/>
          </w:tcPr>
          <w:p w14:paraId="105A522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0" w:type="dxa"/>
            <w:vAlign w:val="center"/>
          </w:tcPr>
          <w:p w14:paraId="740D765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1215" w:type="dxa"/>
            <w:vAlign w:val="center"/>
          </w:tcPr>
          <w:p w14:paraId="43826E0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2430" w:type="dxa"/>
            <w:vAlign w:val="center"/>
          </w:tcPr>
          <w:p w14:paraId="7DC2FA6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47.73</w:t>
            </w:r>
          </w:p>
        </w:tc>
      </w:tr>
      <w:tr w:rsidR="00A01A5F" w14:paraId="2EB70AB6" w14:textId="77777777" w:rsidTr="00CC55B1">
        <w:tc>
          <w:tcPr>
            <w:tcW w:w="1439" w:type="dxa"/>
            <w:vAlign w:val="center"/>
          </w:tcPr>
          <w:p w14:paraId="57DF69B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0" w:type="dxa"/>
            <w:vAlign w:val="center"/>
          </w:tcPr>
          <w:p w14:paraId="30E7F5B7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1215" w:type="dxa"/>
            <w:vAlign w:val="center"/>
          </w:tcPr>
          <w:p w14:paraId="4DCA2B98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2430" w:type="dxa"/>
            <w:vAlign w:val="center"/>
          </w:tcPr>
          <w:p w14:paraId="5FF7564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50.52</w:t>
            </w:r>
          </w:p>
        </w:tc>
      </w:tr>
      <w:tr w:rsidR="00A01A5F" w14:paraId="75E26795" w14:textId="77777777" w:rsidTr="00CC55B1">
        <w:tc>
          <w:tcPr>
            <w:tcW w:w="1439" w:type="dxa"/>
            <w:vAlign w:val="center"/>
          </w:tcPr>
          <w:p w14:paraId="3F22C52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vAlign w:val="center"/>
          </w:tcPr>
          <w:p w14:paraId="33F3401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215" w:type="dxa"/>
            <w:vAlign w:val="center"/>
          </w:tcPr>
          <w:p w14:paraId="15EF808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2.73</w:t>
            </w:r>
          </w:p>
        </w:tc>
        <w:tc>
          <w:tcPr>
            <w:tcW w:w="2430" w:type="dxa"/>
            <w:vAlign w:val="center"/>
          </w:tcPr>
          <w:p w14:paraId="2022E61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53.25</w:t>
            </w:r>
          </w:p>
        </w:tc>
      </w:tr>
      <w:tr w:rsidR="00A01A5F" w14:paraId="08BF29F4" w14:textId="77777777" w:rsidTr="00CC55B1">
        <w:tc>
          <w:tcPr>
            <w:tcW w:w="1439" w:type="dxa"/>
            <w:vAlign w:val="center"/>
          </w:tcPr>
          <w:p w14:paraId="09ACADC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0" w:type="dxa"/>
            <w:vAlign w:val="center"/>
          </w:tcPr>
          <w:p w14:paraId="40944FE3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215" w:type="dxa"/>
            <w:vAlign w:val="center"/>
          </w:tcPr>
          <w:p w14:paraId="14C99D1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2430" w:type="dxa"/>
            <w:vAlign w:val="center"/>
          </w:tcPr>
          <w:p w14:paraId="159B7AB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55.96</w:t>
            </w:r>
          </w:p>
        </w:tc>
      </w:tr>
      <w:tr w:rsidR="00A01A5F" w14:paraId="6FED37BB" w14:textId="77777777" w:rsidTr="00CC55B1">
        <w:tc>
          <w:tcPr>
            <w:tcW w:w="1439" w:type="dxa"/>
            <w:vAlign w:val="center"/>
          </w:tcPr>
          <w:p w14:paraId="28B931F6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0" w:type="dxa"/>
            <w:vAlign w:val="center"/>
          </w:tcPr>
          <w:p w14:paraId="63BE664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215" w:type="dxa"/>
            <w:vAlign w:val="center"/>
          </w:tcPr>
          <w:p w14:paraId="1A67CA88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2.69</w:t>
            </w:r>
          </w:p>
        </w:tc>
        <w:tc>
          <w:tcPr>
            <w:tcW w:w="2430" w:type="dxa"/>
            <w:vAlign w:val="center"/>
          </w:tcPr>
          <w:p w14:paraId="1AD1711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58.65</w:t>
            </w:r>
          </w:p>
        </w:tc>
      </w:tr>
      <w:tr w:rsidR="00A01A5F" w14:paraId="3F51E250" w14:textId="77777777" w:rsidTr="00CC55B1">
        <w:tc>
          <w:tcPr>
            <w:tcW w:w="1439" w:type="dxa"/>
            <w:vAlign w:val="center"/>
          </w:tcPr>
          <w:p w14:paraId="7A7FE4B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vAlign w:val="center"/>
          </w:tcPr>
          <w:p w14:paraId="1776FE67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215" w:type="dxa"/>
            <w:vAlign w:val="center"/>
          </w:tcPr>
          <w:p w14:paraId="4B0A83D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2.64</w:t>
            </w:r>
          </w:p>
        </w:tc>
        <w:tc>
          <w:tcPr>
            <w:tcW w:w="2430" w:type="dxa"/>
            <w:vAlign w:val="center"/>
          </w:tcPr>
          <w:p w14:paraId="6D71BC4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61.29</w:t>
            </w:r>
          </w:p>
        </w:tc>
      </w:tr>
      <w:tr w:rsidR="00A01A5F" w14:paraId="6C5856BF" w14:textId="77777777" w:rsidTr="00CC55B1">
        <w:tc>
          <w:tcPr>
            <w:tcW w:w="1439" w:type="dxa"/>
            <w:vAlign w:val="center"/>
          </w:tcPr>
          <w:p w14:paraId="4363F92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50" w:type="dxa"/>
            <w:vAlign w:val="center"/>
          </w:tcPr>
          <w:p w14:paraId="6D59D15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215" w:type="dxa"/>
            <w:vAlign w:val="center"/>
          </w:tcPr>
          <w:p w14:paraId="29C1BD38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2430" w:type="dxa"/>
            <w:vAlign w:val="center"/>
          </w:tcPr>
          <w:p w14:paraId="0884DE7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63.68</w:t>
            </w:r>
          </w:p>
        </w:tc>
      </w:tr>
      <w:tr w:rsidR="00A01A5F" w14:paraId="49F40A32" w14:textId="77777777" w:rsidTr="00CC55B1">
        <w:tc>
          <w:tcPr>
            <w:tcW w:w="1439" w:type="dxa"/>
            <w:vAlign w:val="center"/>
          </w:tcPr>
          <w:p w14:paraId="1404C876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50" w:type="dxa"/>
            <w:vAlign w:val="center"/>
          </w:tcPr>
          <w:p w14:paraId="168B2013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215" w:type="dxa"/>
            <w:vAlign w:val="center"/>
          </w:tcPr>
          <w:p w14:paraId="725A3E2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2430" w:type="dxa"/>
            <w:vAlign w:val="center"/>
          </w:tcPr>
          <w:p w14:paraId="0B0E9843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66.04</w:t>
            </w:r>
          </w:p>
        </w:tc>
      </w:tr>
    </w:tbl>
    <w:p w14:paraId="3238016C" w14:textId="77777777" w:rsidR="00A01A5F" w:rsidRDefault="00A01A5F" w:rsidP="00A01A5F">
      <w:pPr>
        <w:rPr>
          <w:rFonts w:ascii="Times New Roman" w:hAnsi="Times New Roman" w:cs="Times New Roman"/>
          <w:sz w:val="24"/>
          <w:szCs w:val="24"/>
        </w:rPr>
      </w:pPr>
    </w:p>
    <w:p w14:paraId="299B5D3C" w14:textId="77777777" w:rsidR="00A01A5F" w:rsidRDefault="00A01A5F" w:rsidP="00A01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5487D6" w14:textId="77777777" w:rsidR="00A01A5F" w:rsidRDefault="00A01A5F" w:rsidP="00A01A5F">
      <w:pPr>
        <w:rPr>
          <w:rFonts w:ascii="Times New Roman" w:hAnsi="Times New Roman" w:cs="Times New Roman"/>
          <w:b/>
          <w:bCs/>
          <w:sz w:val="24"/>
          <w:szCs w:val="24"/>
        </w:rPr>
        <w:sectPr w:rsidR="00A01A5F" w:rsidSect="00A01A5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DEBE9B1" w14:textId="77777777" w:rsidR="00A01A5F" w:rsidRDefault="00A01A5F" w:rsidP="00A01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S2. </w:t>
      </w:r>
      <w:r>
        <w:rPr>
          <w:rFonts w:ascii="Times New Roman" w:hAnsi="Times New Roman" w:cs="Times New Roman"/>
          <w:sz w:val="24"/>
          <w:szCs w:val="24"/>
        </w:rPr>
        <w:t>Subgroup analysis of principal component association with interstitial lung disease (ILD) compared to non-ILD.</w:t>
      </w:r>
    </w:p>
    <w:tbl>
      <w:tblPr>
        <w:tblStyle w:val="TableGrid"/>
        <w:tblW w:w="12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7"/>
        <w:gridCol w:w="2173"/>
        <w:gridCol w:w="1980"/>
        <w:gridCol w:w="2250"/>
        <w:gridCol w:w="2430"/>
        <w:gridCol w:w="2430"/>
      </w:tblGrid>
      <w:tr w:rsidR="00A01A5F" w14:paraId="22D3283E" w14:textId="77777777" w:rsidTr="00CC55B1">
        <w:tc>
          <w:tcPr>
            <w:tcW w:w="1427" w:type="dxa"/>
            <w:tcBorders>
              <w:bottom w:val="single" w:sz="4" w:space="0" w:color="auto"/>
              <w:right w:val="single" w:sz="4" w:space="0" w:color="auto"/>
            </w:tcBorders>
          </w:tcPr>
          <w:p w14:paraId="0E711A0C" w14:textId="77777777" w:rsidR="00A01A5F" w:rsidRPr="00A27372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Principal Component</w:t>
            </w:r>
          </w:p>
        </w:tc>
        <w:tc>
          <w:tcPr>
            <w:tcW w:w="2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03D2" w14:textId="77777777" w:rsidR="00A01A5F" w:rsidRPr="00B82828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aOR* for RA-ILD (95% CI)</w:t>
            </w:r>
          </w:p>
          <w:p w14:paraId="55FC5160" w14:textId="77777777" w:rsidR="00A01A5F" w:rsidRPr="00B82828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828">
              <w:rPr>
                <w:rFonts w:ascii="Times New Roman" w:hAnsi="Times New Roman" w:cs="Times New Roman"/>
                <w:sz w:val="24"/>
                <w:szCs w:val="24"/>
              </w:rPr>
              <w:t>N=121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</w:tcPr>
          <w:p w14:paraId="4BCAB1A8" w14:textId="77777777" w:rsidR="00A01A5F" w:rsidRPr="00B82828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aOR* for UIP</w:t>
            </w:r>
          </w:p>
          <w:p w14:paraId="3A0E5572" w14:textId="77777777" w:rsidR="00A01A5F" w:rsidRPr="00B82828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  <w:p w14:paraId="52F0C0F8" w14:textId="77777777" w:rsidR="00A01A5F" w:rsidRPr="00B82828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828"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50" w:type="dxa"/>
            <w:tcBorders>
              <w:bottom w:val="single" w:sz="4" w:space="0" w:color="auto"/>
              <w:right w:val="single" w:sz="4" w:space="0" w:color="auto"/>
            </w:tcBorders>
          </w:tcPr>
          <w:p w14:paraId="7927B9AA" w14:textId="77777777" w:rsidR="00A01A5F" w:rsidRPr="00B82828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aOR* for non-UIP</w:t>
            </w:r>
          </w:p>
          <w:p w14:paraId="040AAB38" w14:textId="77777777" w:rsidR="00A01A5F" w:rsidRPr="00B82828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  <w:p w14:paraId="28572B95" w14:textId="77777777" w:rsidR="00A01A5F" w:rsidRPr="00B82828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828"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30" w:type="dxa"/>
            <w:tcBorders>
              <w:left w:val="single" w:sz="4" w:space="0" w:color="auto"/>
              <w:bottom w:val="single" w:sz="4" w:space="0" w:color="auto"/>
            </w:tcBorders>
          </w:tcPr>
          <w:p w14:paraId="332FBB5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aOR* for FVC&lt;80%</w:t>
            </w:r>
          </w:p>
          <w:p w14:paraId="49339628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  <w:p w14:paraId="5B145F49" w14:textId="77777777" w:rsidR="00A01A5F" w:rsidRPr="007A5967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n=54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7985CC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aOR* for FVC≥80%</w:t>
            </w:r>
          </w:p>
          <w:p w14:paraId="6B2CB973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  <w:p w14:paraId="2DD36B96" w14:textId="77777777" w:rsidR="00A01A5F" w:rsidRPr="007A5967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N=67</w:t>
            </w:r>
          </w:p>
        </w:tc>
      </w:tr>
      <w:tr w:rsidR="00A01A5F" w14:paraId="448AA5C2" w14:textId="77777777" w:rsidTr="00CC55B1">
        <w:tc>
          <w:tcPr>
            <w:tcW w:w="1427" w:type="dxa"/>
            <w:tcBorders>
              <w:top w:val="single" w:sz="4" w:space="0" w:color="auto"/>
              <w:right w:val="single" w:sz="4" w:space="0" w:color="auto"/>
            </w:tcBorders>
          </w:tcPr>
          <w:p w14:paraId="19BBA8B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363C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 (0.91, 1.02)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</w:tcPr>
          <w:p w14:paraId="6758464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 (0.85, 1.04)</w:t>
            </w:r>
          </w:p>
        </w:tc>
        <w:tc>
          <w:tcPr>
            <w:tcW w:w="2250" w:type="dxa"/>
            <w:tcBorders>
              <w:top w:val="single" w:sz="4" w:space="0" w:color="auto"/>
              <w:right w:val="single" w:sz="4" w:space="0" w:color="auto"/>
            </w:tcBorders>
          </w:tcPr>
          <w:p w14:paraId="408BE77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1.58 (0.93, 2.66)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</w:tcBorders>
          </w:tcPr>
          <w:p w14:paraId="523C388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 (0.87, 1.03)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6B5204A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(0.90, 1.05)</w:t>
            </w:r>
          </w:p>
        </w:tc>
      </w:tr>
      <w:tr w:rsidR="00A01A5F" w14:paraId="2B2FE12A" w14:textId="77777777" w:rsidTr="00CC55B1">
        <w:tc>
          <w:tcPr>
            <w:tcW w:w="142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605EAC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0DA6D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(0.98, 1.10)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2C592C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 (1.01, 1.21)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09D3AC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 (0.95, 1.24)</w:t>
            </w:r>
          </w:p>
        </w:tc>
        <w:tc>
          <w:tcPr>
            <w:tcW w:w="243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AE3E31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 (0.91, 1.10)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638CCA0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 (1.00, 1.14)</w:t>
            </w:r>
          </w:p>
        </w:tc>
      </w:tr>
      <w:tr w:rsidR="00A01A5F" w14:paraId="3901A9A7" w14:textId="77777777" w:rsidTr="00CC55B1">
        <w:tc>
          <w:tcPr>
            <w:tcW w:w="1427" w:type="dxa"/>
            <w:tcBorders>
              <w:right w:val="single" w:sz="4" w:space="0" w:color="auto"/>
            </w:tcBorders>
          </w:tcPr>
          <w:p w14:paraId="66DDC193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</w:tcPr>
          <w:p w14:paraId="645822E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(1.05, 1.29)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243F02F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 (1.08, 1.53)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20613617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1.57 (1.20, 2.05)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4C64D5F7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 (0.99, 1.33)</w:t>
            </w:r>
          </w:p>
        </w:tc>
        <w:tc>
          <w:tcPr>
            <w:tcW w:w="2430" w:type="dxa"/>
          </w:tcPr>
          <w:p w14:paraId="537134C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 (1.03, 1.34)</w:t>
            </w:r>
          </w:p>
        </w:tc>
      </w:tr>
      <w:tr w:rsidR="00A01A5F" w14:paraId="6C46B6BA" w14:textId="77777777" w:rsidTr="00CC55B1">
        <w:tc>
          <w:tcPr>
            <w:tcW w:w="142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FD647D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8E79E4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 (1.11, 1.47)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6E6EC8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 (0.91, 1.54)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40DDD6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 (0.84, 2.34)</w:t>
            </w:r>
          </w:p>
        </w:tc>
        <w:tc>
          <w:tcPr>
            <w:tcW w:w="243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2F4704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 (1.03, 1.55)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6683E074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 (1.07, 1.56)</w:t>
            </w:r>
          </w:p>
        </w:tc>
      </w:tr>
      <w:tr w:rsidR="00A01A5F" w14:paraId="3240ADD2" w14:textId="77777777" w:rsidTr="00CC55B1">
        <w:tc>
          <w:tcPr>
            <w:tcW w:w="1427" w:type="dxa"/>
            <w:tcBorders>
              <w:right w:val="single" w:sz="4" w:space="0" w:color="auto"/>
            </w:tcBorders>
          </w:tcPr>
          <w:p w14:paraId="6FDCEFA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</w:tcPr>
          <w:p w14:paraId="09E3FEF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(0.85, 1.10)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ABA17D7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 (0.69, 1.16)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2031441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 (0.70, 1.66)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1D0EB81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 (0.83, 1.21)</w:t>
            </w:r>
          </w:p>
        </w:tc>
        <w:tc>
          <w:tcPr>
            <w:tcW w:w="2430" w:type="dxa"/>
          </w:tcPr>
          <w:p w14:paraId="58B85278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 (0.80, 1.13)</w:t>
            </w:r>
          </w:p>
        </w:tc>
      </w:tr>
      <w:tr w:rsidR="00A01A5F" w14:paraId="3B530B1E" w14:textId="77777777" w:rsidTr="00CC55B1">
        <w:tc>
          <w:tcPr>
            <w:tcW w:w="142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6591E2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E71908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 (1.02, 1.34)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3B837C6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 (0.88, 1.54)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D40880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 (0.85, 2.20)</w:t>
            </w:r>
          </w:p>
        </w:tc>
        <w:tc>
          <w:tcPr>
            <w:tcW w:w="243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FAFAAB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 (0.89, 1.32)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313437F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 (1.04, 1.50)</w:t>
            </w:r>
          </w:p>
        </w:tc>
      </w:tr>
      <w:tr w:rsidR="00A01A5F" w14:paraId="4F60AB9A" w14:textId="77777777" w:rsidTr="00CC55B1">
        <w:tc>
          <w:tcPr>
            <w:tcW w:w="1427" w:type="dxa"/>
            <w:tcBorders>
              <w:right w:val="single" w:sz="4" w:space="0" w:color="auto"/>
            </w:tcBorders>
          </w:tcPr>
          <w:p w14:paraId="7BDE4D5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</w:tcPr>
          <w:p w14:paraId="1A49315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 (1.01, 1.37)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4F57A8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 (0.99, 1.86)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586AEDF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1.77 (1.01, 3.11)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1938749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 (1.13, 1.81)</w:t>
            </w:r>
          </w:p>
        </w:tc>
        <w:tc>
          <w:tcPr>
            <w:tcW w:w="2430" w:type="dxa"/>
          </w:tcPr>
          <w:p w14:paraId="25DDF73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 (0.85, 1.24)</w:t>
            </w:r>
          </w:p>
        </w:tc>
      </w:tr>
      <w:tr w:rsidR="00A01A5F" w14:paraId="5AC3E19B" w14:textId="77777777" w:rsidTr="00CC55B1">
        <w:tc>
          <w:tcPr>
            <w:tcW w:w="142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AA4118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40648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 (1.23, 1.66)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85E0AC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 (1.06, 1.90)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AD1404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1.51 (0.91, 2.51)</w:t>
            </w:r>
          </w:p>
        </w:tc>
        <w:tc>
          <w:tcPr>
            <w:tcW w:w="243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89C9E0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 (1.10, 1.70)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7B67DE3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1.49 (1.22, 1.82)</w:t>
            </w:r>
          </w:p>
        </w:tc>
      </w:tr>
      <w:tr w:rsidR="00A01A5F" w14:paraId="50B150A2" w14:textId="77777777" w:rsidTr="00CC55B1">
        <w:tc>
          <w:tcPr>
            <w:tcW w:w="1427" w:type="dxa"/>
            <w:tcBorders>
              <w:right w:val="single" w:sz="4" w:space="0" w:color="auto"/>
            </w:tcBorders>
          </w:tcPr>
          <w:p w14:paraId="27B2CF0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</w:tcPr>
          <w:p w14:paraId="11BDF41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 (0.95, 1.27)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3F4A3CC6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 (0.85, 1.54)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1E0A3BA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 (0.58, 1.55)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099FCA6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 (0.86, 1.31)</w:t>
            </w:r>
          </w:p>
        </w:tc>
        <w:tc>
          <w:tcPr>
            <w:tcW w:w="2430" w:type="dxa"/>
          </w:tcPr>
          <w:p w14:paraId="52242BC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 (0.93, 1.38)</w:t>
            </w:r>
          </w:p>
        </w:tc>
      </w:tr>
      <w:tr w:rsidR="00A01A5F" w14:paraId="34E7A2F9" w14:textId="77777777" w:rsidTr="00CC55B1">
        <w:tc>
          <w:tcPr>
            <w:tcW w:w="142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D6F25A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053AF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 (1.03, 1.41)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FB4A6E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1.56 (1.15, 2.13)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0746966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 (0.52, 0.99)</w:t>
            </w:r>
          </w:p>
        </w:tc>
        <w:tc>
          <w:tcPr>
            <w:tcW w:w="243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CFC5AB4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 (1.02, 1.62)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38306D8E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 (0.94, 1.41)</w:t>
            </w:r>
          </w:p>
        </w:tc>
      </w:tr>
      <w:tr w:rsidR="00A01A5F" w14:paraId="18CFAE6B" w14:textId="77777777" w:rsidTr="00CC55B1">
        <w:tc>
          <w:tcPr>
            <w:tcW w:w="1427" w:type="dxa"/>
            <w:tcBorders>
              <w:right w:val="single" w:sz="4" w:space="0" w:color="auto"/>
            </w:tcBorders>
          </w:tcPr>
          <w:p w14:paraId="356401C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</w:tcPr>
          <w:p w14:paraId="58A3EDA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 (0.88, 1.17)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23E1F844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(0.96, 1.40)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2EFE0A31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 (0.28, 1.16)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62D9CA3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 (0.90, 1.32)</w:t>
            </w:r>
          </w:p>
        </w:tc>
        <w:tc>
          <w:tcPr>
            <w:tcW w:w="2430" w:type="dxa"/>
          </w:tcPr>
          <w:p w14:paraId="582EDC8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 (0.77, 1.16)</w:t>
            </w:r>
          </w:p>
        </w:tc>
      </w:tr>
      <w:tr w:rsidR="00A01A5F" w14:paraId="7FA23F38" w14:textId="77777777" w:rsidTr="00CC55B1">
        <w:tc>
          <w:tcPr>
            <w:tcW w:w="142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263044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A71318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 (1.03, 1.40)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39465B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 (0.96, 1.80)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F0E3FA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 (0.55, 1.39)</w:t>
            </w:r>
          </w:p>
        </w:tc>
        <w:tc>
          <w:tcPr>
            <w:tcW w:w="243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0AD737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 (1.09, 1.76)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5932743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 (0.89, 1.31)</w:t>
            </w:r>
          </w:p>
        </w:tc>
      </w:tr>
      <w:tr w:rsidR="00A01A5F" w14:paraId="349C677E" w14:textId="77777777" w:rsidTr="00CC55B1">
        <w:tc>
          <w:tcPr>
            <w:tcW w:w="1427" w:type="dxa"/>
            <w:tcBorders>
              <w:right w:val="single" w:sz="4" w:space="0" w:color="auto"/>
            </w:tcBorders>
          </w:tcPr>
          <w:p w14:paraId="0E60393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</w:tcPr>
          <w:p w14:paraId="1C80903C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 (0.95, 1.27)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B2A14AF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 (0.76, 1.36)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68682A9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1.98 (1.17, 3.36)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7F375C83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 (0.98, 1.51)</w:t>
            </w:r>
          </w:p>
        </w:tc>
        <w:tc>
          <w:tcPr>
            <w:tcW w:w="2430" w:type="dxa"/>
          </w:tcPr>
          <w:p w14:paraId="09E5167D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 (0.84, 1.23)</w:t>
            </w:r>
          </w:p>
        </w:tc>
      </w:tr>
      <w:tr w:rsidR="00A01A5F" w14:paraId="271A3DCE" w14:textId="77777777" w:rsidTr="00CC55B1">
        <w:tc>
          <w:tcPr>
            <w:tcW w:w="142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F3B1B7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98D9F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 (0.87, 1.18)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7EF2583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 (0.90, 1.70)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C7ED65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 (0.46, 1.25)</w:t>
            </w:r>
          </w:p>
        </w:tc>
        <w:tc>
          <w:tcPr>
            <w:tcW w:w="243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8F10FC9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 (0.71, 1.09)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42F75F92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 (0.94, 1.42)</w:t>
            </w:r>
          </w:p>
        </w:tc>
      </w:tr>
      <w:tr w:rsidR="00A01A5F" w14:paraId="56A002F0" w14:textId="77777777" w:rsidTr="00CC55B1">
        <w:tc>
          <w:tcPr>
            <w:tcW w:w="1427" w:type="dxa"/>
            <w:tcBorders>
              <w:right w:val="single" w:sz="4" w:space="0" w:color="auto"/>
            </w:tcBorders>
          </w:tcPr>
          <w:p w14:paraId="34C1D28A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</w:tcPr>
          <w:p w14:paraId="0AB6D5A6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 (1.07, 1.49)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232EE8CB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 (0.93, 1.80)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59A58305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 (0.72, 2.20)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3DA03766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 (0.97, 1.58)</w:t>
            </w:r>
          </w:p>
        </w:tc>
        <w:tc>
          <w:tcPr>
            <w:tcW w:w="2430" w:type="dxa"/>
          </w:tcPr>
          <w:p w14:paraId="467A2310" w14:textId="77777777" w:rsidR="00A01A5F" w:rsidRDefault="00A01A5F" w:rsidP="00CC5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 (1.03, 1.59)</w:t>
            </w:r>
          </w:p>
        </w:tc>
      </w:tr>
    </w:tbl>
    <w:p w14:paraId="539DA121" w14:textId="77777777" w:rsidR="00A01A5F" w:rsidRDefault="00A01A5F" w:rsidP="00A01A5F">
      <w:pPr>
        <w:rPr>
          <w:rFonts w:ascii="Times New Roman" w:hAnsi="Times New Roman" w:cs="Times New Roman"/>
          <w:sz w:val="24"/>
          <w:szCs w:val="24"/>
        </w:rPr>
      </w:pPr>
    </w:p>
    <w:p w14:paraId="613B5710" w14:textId="77777777" w:rsidR="00A01A5F" w:rsidRPr="00420681" w:rsidRDefault="00A01A5F" w:rsidP="00A01A5F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N=9 missing ILD pattern; hence,</w:t>
      </w:r>
      <w:r w:rsidRPr="00331F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ORs for pattern subgroups may not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average to</w:t>
      </w:r>
      <w:r w:rsidRPr="00331F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overall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RA-ILD</w:t>
      </w:r>
      <w:r w:rsidRPr="00331F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C87E61E" w14:textId="77777777" w:rsidR="00A01A5F" w:rsidRDefault="00A01A5F" w:rsidP="00A01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Odds ratio adjusted for age, sex, race, and smoking history</w:t>
      </w:r>
    </w:p>
    <w:p w14:paraId="4493D68E" w14:textId="77777777" w:rsidR="00A01A5F" w:rsidRDefault="00A01A5F" w:rsidP="00A01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rheumatoid arthritis-associated interstitial lung disease (RA-ILD), usual interstitial pneumonia (UIP)</w:t>
      </w:r>
    </w:p>
    <w:p w14:paraId="769ACE43" w14:textId="77777777" w:rsidR="00A01A5F" w:rsidRPr="00753C66" w:rsidRDefault="00A01A5F" w:rsidP="00A01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Non-UIP subgroup includes nonspecific interstitial pneumonia (NSIP), organizing pneumonia (OP), and other patterns</w:t>
      </w:r>
    </w:p>
    <w:p w14:paraId="39C3ABD9" w14:textId="19E34EB8" w:rsidR="004167F9" w:rsidRDefault="004167F9"/>
    <w:p w14:paraId="404FA0AA" w14:textId="77777777" w:rsidR="004167F9" w:rsidRDefault="004167F9">
      <w:r>
        <w:br w:type="page"/>
      </w:r>
    </w:p>
    <w:p w14:paraId="35024C9C" w14:textId="77777777" w:rsidR="001B4A71" w:rsidRDefault="001B4A71" w:rsidP="004167F9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1B4A71" w:rsidSect="00A01A5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1E0D0EA" w14:textId="7429E3E0" w:rsidR="004167F9" w:rsidRDefault="004167F9" w:rsidP="004167F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S3. </w:t>
      </w:r>
      <w:r>
        <w:rPr>
          <w:rFonts w:ascii="Times New Roman" w:hAnsi="Times New Roman" w:cs="Times New Roman"/>
          <w:sz w:val="24"/>
          <w:szCs w:val="24"/>
        </w:rPr>
        <w:t>Performance of various logistic regression models for usual interstitial pneumonia (UIP) with internal validation</w:t>
      </w:r>
      <w:r w:rsidR="001B4A7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035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2543"/>
        <w:gridCol w:w="4117"/>
      </w:tblGrid>
      <w:tr w:rsidR="004167F9" w:rsidRPr="006944F0" w14:paraId="13E97537" w14:textId="77777777" w:rsidTr="001B4A71">
        <w:tc>
          <w:tcPr>
            <w:tcW w:w="3690" w:type="dxa"/>
          </w:tcPr>
          <w:p w14:paraId="38BB84F7" w14:textId="77777777" w:rsidR="004167F9" w:rsidRPr="009424B8" w:rsidRDefault="004167F9" w:rsidP="001060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2543" w:type="dxa"/>
          </w:tcPr>
          <w:p w14:paraId="0CE8B70C" w14:textId="77777777" w:rsidR="004167F9" w:rsidRPr="009424B8" w:rsidRDefault="004167F9" w:rsidP="001060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AUC (95% CI)</w:t>
            </w:r>
          </w:p>
        </w:tc>
        <w:tc>
          <w:tcPr>
            <w:tcW w:w="4117" w:type="dxa"/>
          </w:tcPr>
          <w:p w14:paraId="56C30D7E" w14:textId="77777777" w:rsidR="004167F9" w:rsidRPr="006944F0" w:rsidRDefault="004167F9" w:rsidP="001B4A71">
            <w:pPr>
              <w:ind w:right="-10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Optimism-Adjusted AUC (95% CI)</w:t>
            </w:r>
          </w:p>
        </w:tc>
      </w:tr>
      <w:tr w:rsidR="004167F9" w14:paraId="1F0148B3" w14:textId="77777777" w:rsidTr="001B4A71">
        <w:tc>
          <w:tcPr>
            <w:tcW w:w="3690" w:type="dxa"/>
          </w:tcPr>
          <w:p w14:paraId="7E427BAB" w14:textId="77777777" w:rsidR="004167F9" w:rsidRPr="00CA0354" w:rsidRDefault="004167F9" w:rsidP="001060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Primary Analyses</w:t>
            </w:r>
          </w:p>
        </w:tc>
        <w:tc>
          <w:tcPr>
            <w:tcW w:w="2543" w:type="dxa"/>
          </w:tcPr>
          <w:p w14:paraId="578F5444" w14:textId="77777777" w:rsidR="004167F9" w:rsidRDefault="004167F9" w:rsidP="001060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7" w:type="dxa"/>
          </w:tcPr>
          <w:p w14:paraId="30A0AC5D" w14:textId="77777777" w:rsidR="004167F9" w:rsidRDefault="004167F9" w:rsidP="001060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67F9" w:rsidRPr="00567F47" w14:paraId="07240475" w14:textId="77777777" w:rsidTr="001B4A71">
        <w:tc>
          <w:tcPr>
            <w:tcW w:w="3690" w:type="dxa"/>
            <w:shd w:val="clear" w:color="auto" w:fill="F2F2F2" w:themeFill="background1" w:themeFillShade="F2"/>
          </w:tcPr>
          <w:p w14:paraId="0F4EB77F" w14:textId="77777777" w:rsidR="004167F9" w:rsidRDefault="004167F9" w:rsidP="00106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Clinical factors</w:t>
            </w:r>
          </w:p>
        </w:tc>
        <w:tc>
          <w:tcPr>
            <w:tcW w:w="2543" w:type="dxa"/>
            <w:shd w:val="clear" w:color="auto" w:fill="F2F2F2" w:themeFill="background1" w:themeFillShade="F2"/>
          </w:tcPr>
          <w:p w14:paraId="59E24D04" w14:textId="58507F5B" w:rsidR="004167F9" w:rsidRPr="009543C9" w:rsidRDefault="004167F9" w:rsidP="00106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0.635 (0.541-0.728)</w:t>
            </w:r>
          </w:p>
        </w:tc>
        <w:tc>
          <w:tcPr>
            <w:tcW w:w="4117" w:type="dxa"/>
            <w:shd w:val="clear" w:color="auto" w:fill="F2F2F2" w:themeFill="background1" w:themeFillShade="F2"/>
          </w:tcPr>
          <w:p w14:paraId="59B1700A" w14:textId="12117A49" w:rsidR="004167F9" w:rsidRPr="00567F47" w:rsidRDefault="004167F9" w:rsidP="00106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0.600 (0.525-0.686)</w:t>
            </w:r>
          </w:p>
        </w:tc>
      </w:tr>
      <w:tr w:rsidR="004167F9" w14:paraId="7C175BC2" w14:textId="77777777" w:rsidTr="001B4A71">
        <w:tc>
          <w:tcPr>
            <w:tcW w:w="3690" w:type="dxa"/>
            <w:shd w:val="clear" w:color="auto" w:fill="FFFFFF" w:themeFill="background1"/>
          </w:tcPr>
          <w:p w14:paraId="0BCBA14C" w14:textId="77777777" w:rsidR="004167F9" w:rsidRDefault="004167F9" w:rsidP="00106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PCs</w:t>
            </w:r>
          </w:p>
        </w:tc>
        <w:tc>
          <w:tcPr>
            <w:tcW w:w="2543" w:type="dxa"/>
            <w:shd w:val="clear" w:color="auto" w:fill="FFFFFF" w:themeFill="background1"/>
          </w:tcPr>
          <w:p w14:paraId="1DF79B35" w14:textId="2A4A9DB1" w:rsidR="004167F9" w:rsidRDefault="00CC453C" w:rsidP="00106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0.768 (0.679-0.858)</w:t>
            </w:r>
          </w:p>
        </w:tc>
        <w:tc>
          <w:tcPr>
            <w:tcW w:w="4117" w:type="dxa"/>
            <w:shd w:val="clear" w:color="auto" w:fill="FFFFFF" w:themeFill="background1"/>
          </w:tcPr>
          <w:p w14:paraId="3F09F561" w14:textId="7BE072D8" w:rsidR="004167F9" w:rsidRDefault="00CC453C" w:rsidP="00106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0.692 (0.564-0.782)</w:t>
            </w:r>
          </w:p>
        </w:tc>
      </w:tr>
      <w:tr w:rsidR="004167F9" w14:paraId="53BA16F5" w14:textId="77777777" w:rsidTr="001B4A71">
        <w:tc>
          <w:tcPr>
            <w:tcW w:w="3690" w:type="dxa"/>
            <w:shd w:val="clear" w:color="auto" w:fill="F2F2F2" w:themeFill="background1" w:themeFillShade="F2"/>
          </w:tcPr>
          <w:p w14:paraId="2728134B" w14:textId="77777777" w:rsidR="004167F9" w:rsidRDefault="004167F9" w:rsidP="00106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Clinical + PCs</w:t>
            </w:r>
          </w:p>
        </w:tc>
        <w:tc>
          <w:tcPr>
            <w:tcW w:w="2543" w:type="dxa"/>
            <w:shd w:val="clear" w:color="auto" w:fill="F2F2F2" w:themeFill="background1" w:themeFillShade="F2"/>
          </w:tcPr>
          <w:p w14:paraId="4778FACA" w14:textId="75C819A8" w:rsidR="004167F9" w:rsidRDefault="00CC453C" w:rsidP="00106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0.800 (0.726-0.873)</w:t>
            </w:r>
          </w:p>
        </w:tc>
        <w:tc>
          <w:tcPr>
            <w:tcW w:w="4117" w:type="dxa"/>
            <w:shd w:val="clear" w:color="auto" w:fill="F2F2F2" w:themeFill="background1" w:themeFillShade="F2"/>
          </w:tcPr>
          <w:p w14:paraId="0739E95C" w14:textId="6FB74216" w:rsidR="004167F9" w:rsidRDefault="00CC453C" w:rsidP="00106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0.722 (0.640-0.807)</w:t>
            </w:r>
          </w:p>
        </w:tc>
      </w:tr>
      <w:tr w:rsidR="004167F9" w14:paraId="56F2B199" w14:textId="77777777" w:rsidTr="001B4A71">
        <w:tc>
          <w:tcPr>
            <w:tcW w:w="3690" w:type="dxa"/>
            <w:shd w:val="clear" w:color="auto" w:fill="FFFFFF" w:themeFill="background1"/>
          </w:tcPr>
          <w:p w14:paraId="250F991C" w14:textId="77777777" w:rsidR="004167F9" w:rsidRPr="00280045" w:rsidRDefault="004167F9" w:rsidP="001060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Clinical + PCs +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MUC5B</w:t>
            </w:r>
          </w:p>
        </w:tc>
        <w:tc>
          <w:tcPr>
            <w:tcW w:w="2543" w:type="dxa"/>
            <w:shd w:val="clear" w:color="auto" w:fill="FFFFFF" w:themeFill="background1"/>
          </w:tcPr>
          <w:p w14:paraId="6271946C" w14:textId="4EE952E9" w:rsidR="004167F9" w:rsidRDefault="00CC453C" w:rsidP="00106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0.834 (0.769-0.899)</w:t>
            </w:r>
          </w:p>
        </w:tc>
        <w:tc>
          <w:tcPr>
            <w:tcW w:w="4117" w:type="dxa"/>
            <w:shd w:val="clear" w:color="auto" w:fill="FFFFFF" w:themeFill="background1"/>
          </w:tcPr>
          <w:p w14:paraId="3A57D77D" w14:textId="28B1E0C6" w:rsidR="004167F9" w:rsidRDefault="00CC453C" w:rsidP="00106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0.747 (0.638-0.813)</w:t>
            </w:r>
          </w:p>
        </w:tc>
      </w:tr>
    </w:tbl>
    <w:p w14:paraId="4F5F6645" w14:textId="77777777" w:rsidR="00FF7760" w:rsidRDefault="00FF7760"/>
    <w:p w14:paraId="2DF678AA" w14:textId="75264DF7" w:rsidR="00CC453C" w:rsidRPr="00041790" w:rsidRDefault="00CC453C">
      <w:pPr>
        <w:rPr>
          <w:rFonts w:ascii="Times New Roman" w:hAnsi="Times New Roman" w:cs="Times New Roman"/>
          <w:sz w:val="24"/>
          <w:szCs w:val="24"/>
        </w:rPr>
      </w:pPr>
      <w:r w:rsidRPr="00041790">
        <w:rPr>
          <w:rFonts w:ascii="Times New Roman" w:hAnsi="Times New Roman" w:cs="Times New Roman"/>
          <w:sz w:val="24"/>
          <w:szCs w:val="24"/>
        </w:rPr>
        <w:t>Abbreviations: area under the receiver operating characteristic curve (AUC), confidence interval (CI), principal component (PC)</w:t>
      </w:r>
      <w:r w:rsidR="00D42068" w:rsidRPr="00041790">
        <w:rPr>
          <w:rFonts w:ascii="Times New Roman" w:hAnsi="Times New Roman" w:cs="Times New Roman"/>
          <w:sz w:val="24"/>
          <w:szCs w:val="24"/>
        </w:rPr>
        <w:t>, MUC5B rs35705950 promoter variant (MUC5B)</w:t>
      </w:r>
    </w:p>
    <w:sectPr w:rsidR="00CC453C" w:rsidRPr="00041790" w:rsidSect="001B4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A5F"/>
    <w:rsid w:val="00041790"/>
    <w:rsid w:val="001B4A71"/>
    <w:rsid w:val="004167F9"/>
    <w:rsid w:val="00926857"/>
    <w:rsid w:val="00A01A5F"/>
    <w:rsid w:val="00A453DF"/>
    <w:rsid w:val="00AB2BB0"/>
    <w:rsid w:val="00B565CE"/>
    <w:rsid w:val="00CC453C"/>
    <w:rsid w:val="00D42068"/>
    <w:rsid w:val="00F43C0A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8AA2C9"/>
  <w15:chartTrackingRefBased/>
  <w15:docId w15:val="{323DEA1B-AFC8-4DDF-8881-9B55666F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A5F"/>
    <w:rPr>
      <w:rFonts w:ascii="Arial" w:hAnsi="Arial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1A5F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01A5F"/>
    <w:rPr>
      <w:rFonts w:ascii="Arial" w:hAnsi="Arial" w:cs="Arial"/>
      <w:kern w:val="0"/>
      <w14:ligatures w14:val="none"/>
    </w:rPr>
  </w:style>
  <w:style w:type="table" w:styleId="TableGrid">
    <w:name w:val="Table Grid"/>
    <w:basedOn w:val="TableNormal"/>
    <w:uiPriority w:val="39"/>
    <w:rsid w:val="00A01A5F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Wheeler, Austin M</dc:creator>
  <cp:keywords/>
  <dc:description/>
  <cp:lastModifiedBy>Wheeler, Austin M</cp:lastModifiedBy>
  <cp:revision>6</cp:revision>
  <dcterms:created xsi:type="dcterms:W3CDTF">2024-12-27T16:45:00Z</dcterms:created>
  <dcterms:modified xsi:type="dcterms:W3CDTF">2024-12-31T15:14:00Z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a7fcee4f-3d8b-44c6-9158-b07134258ee5</vt:lpwstr>
  </property>
</Properties>
</file>