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42B1" w14:textId="63463404" w:rsidR="00212917" w:rsidRPr="00366F38" w:rsidRDefault="00A4777F">
      <w:pPr>
        <w:rPr>
          <w:b/>
          <w:bCs/>
          <w:sz w:val="24"/>
          <w:szCs w:val="24"/>
        </w:rPr>
      </w:pPr>
      <w:r w:rsidRPr="00366F38">
        <w:rPr>
          <w:b/>
          <w:bCs/>
          <w:sz w:val="24"/>
          <w:szCs w:val="24"/>
        </w:rPr>
        <w:t xml:space="preserve">Table </w:t>
      </w:r>
      <w:r w:rsidR="00F95E59">
        <w:rPr>
          <w:b/>
          <w:bCs/>
          <w:sz w:val="24"/>
          <w:szCs w:val="24"/>
        </w:rPr>
        <w:t>III.</w:t>
      </w:r>
      <w:r w:rsidRPr="00366F38">
        <w:rPr>
          <w:b/>
          <w:bCs/>
          <w:sz w:val="24"/>
          <w:szCs w:val="24"/>
        </w:rPr>
        <w:t xml:space="preserve"> Parameter coefficients of additional </w:t>
      </w:r>
      <w:proofErr w:type="gramStart"/>
      <w:r w:rsidRPr="00366F38">
        <w:rPr>
          <w:b/>
          <w:bCs/>
          <w:sz w:val="24"/>
          <w:szCs w:val="24"/>
        </w:rPr>
        <w:t>level-2</w:t>
      </w:r>
      <w:proofErr w:type="gramEnd"/>
      <w:r w:rsidRPr="00366F38">
        <w:rPr>
          <w:b/>
          <w:bCs/>
          <w:sz w:val="24"/>
          <w:szCs w:val="24"/>
        </w:rPr>
        <w:t xml:space="preserve"> variables, added individually to a fully adjusted mixed-model</w:t>
      </w:r>
    </w:p>
    <w:p w14:paraId="2C657DDD" w14:textId="77777777" w:rsidR="00A4777F" w:rsidRDefault="00A4777F">
      <w:pPr>
        <w:rPr>
          <w:sz w:val="24"/>
          <w:szCs w:val="24"/>
        </w:rPr>
      </w:pPr>
    </w:p>
    <w:tbl>
      <w:tblPr>
        <w:tblW w:w="824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870"/>
        <w:gridCol w:w="944"/>
        <w:gridCol w:w="2096"/>
        <w:gridCol w:w="1294"/>
        <w:gridCol w:w="222"/>
      </w:tblGrid>
      <w:tr w:rsidR="008D4C0A" w:rsidRPr="008D4C0A" w14:paraId="510D2734" w14:textId="77777777" w:rsidTr="008D4C0A">
        <w:trPr>
          <w:gridAfter w:val="1"/>
          <w:wAfter w:w="36" w:type="dxa"/>
          <w:trHeight w:val="1000"/>
        </w:trPr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A404F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Additional Hospital-Level Variables</w:t>
            </w:r>
          </w:p>
        </w:tc>
        <w:tc>
          <w:tcPr>
            <w:tcW w:w="30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1E17B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Adjusted risk ratio (95% CI)</w:t>
            </w:r>
          </w:p>
        </w:tc>
        <w:tc>
          <w:tcPr>
            <w:tcW w:w="12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63E9CC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BIC</w:t>
            </w:r>
            <w:r w:rsidRPr="008D4C0A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8D4C0A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br/>
            </w:r>
            <w:r w:rsidRPr="008D4C0A">
              <w:rPr>
                <w:rFonts w:ascii="Garamond" w:eastAsia="Times New Roman" w:hAnsi="Garamond" w:cs="Calibri"/>
                <w:i/>
                <w:iCs/>
                <w:color w:val="000000"/>
                <w:kern w:val="0"/>
                <w:szCs w:val="22"/>
                <w14:ligatures w14:val="none"/>
              </w:rPr>
              <w:t>(Prior BIC =10,037.26)</w:t>
            </w:r>
          </w:p>
        </w:tc>
      </w:tr>
      <w:tr w:rsidR="008D4C0A" w:rsidRPr="008D4C0A" w14:paraId="37724523" w14:textId="77777777" w:rsidTr="008D4C0A">
        <w:trPr>
          <w:gridAfter w:val="1"/>
          <w:wAfter w:w="36" w:type="dxa"/>
          <w:trHeight w:val="340"/>
        </w:trPr>
        <w:tc>
          <w:tcPr>
            <w:tcW w:w="3870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5C58B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Designated teaching hospital vs. not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1C31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0.93</w:t>
            </w:r>
          </w:p>
        </w:tc>
        <w:tc>
          <w:tcPr>
            <w:tcW w:w="20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7492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(0.81, 1.1)</w:t>
            </w:r>
          </w:p>
        </w:tc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4AD24B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10,044.51</w:t>
            </w:r>
          </w:p>
        </w:tc>
      </w:tr>
      <w:tr w:rsidR="008D4C0A" w:rsidRPr="008D4C0A" w14:paraId="29CB780A" w14:textId="77777777" w:rsidTr="008D4C0A">
        <w:trPr>
          <w:trHeight w:val="320"/>
        </w:trPr>
        <w:tc>
          <w:tcPr>
            <w:tcW w:w="3870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D32AE7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21BBEF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37567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F2B9F05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8DC4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D4C0A" w:rsidRPr="008D4C0A" w14:paraId="0AD977F5" w14:textId="77777777" w:rsidTr="008D4C0A">
        <w:trPr>
          <w:trHeight w:val="320"/>
        </w:trPr>
        <w:tc>
          <w:tcPr>
            <w:tcW w:w="3870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DC8D752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F94DC4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91E1D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B750411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EF98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2960759D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BAE65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Number of births per year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41F8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826F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99D722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10,063.01</w:t>
            </w:r>
          </w:p>
        </w:tc>
        <w:tc>
          <w:tcPr>
            <w:tcW w:w="36" w:type="dxa"/>
            <w:vAlign w:val="center"/>
            <w:hideMark/>
          </w:tcPr>
          <w:p w14:paraId="7FDF0219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50238F06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CDDAD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Less than 1,000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274A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(ref)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1C06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058D95D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B978DB2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4A158864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2BD35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1,000 - 2,000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86E6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1.00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0E14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(0.88, 1.1)</w:t>
            </w: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7B5FE03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BDEB6BF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09E62E34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E3759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2,000 - 3,000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3510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1.00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7795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(0.87, 1.1)</w:t>
            </w:r>
          </w:p>
        </w:tc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A687FE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2BBCE4C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7939CE10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72647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More than 3,000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6423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0.95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4D3C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(0.82, 1.1)</w:t>
            </w: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529CB51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F69CF12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707F55BA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32490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Hospital management type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7FC1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E7FB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8CB4BFE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A2F37E0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6150405F" w14:textId="77777777" w:rsidTr="008D4C0A">
        <w:trPr>
          <w:trHeight w:val="320"/>
        </w:trPr>
        <w:tc>
          <w:tcPr>
            <w:tcW w:w="3870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8BA1A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Non-profit Corporation (including academic, or church-related)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6943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(ref) </w:t>
            </w:r>
          </w:p>
        </w:tc>
        <w:tc>
          <w:tcPr>
            <w:tcW w:w="20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05CF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2AA133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9,883.17</w:t>
            </w:r>
          </w:p>
        </w:tc>
        <w:tc>
          <w:tcPr>
            <w:tcW w:w="36" w:type="dxa"/>
            <w:vAlign w:val="center"/>
            <w:hideMark/>
          </w:tcPr>
          <w:p w14:paraId="51771AE9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6E0C2EE4" w14:textId="77777777" w:rsidTr="008D4C0A">
        <w:trPr>
          <w:trHeight w:val="320"/>
        </w:trPr>
        <w:tc>
          <w:tcPr>
            <w:tcW w:w="3870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C273A5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DB79CC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C86C9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12BBAA3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F574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D4C0A" w:rsidRPr="008D4C0A" w14:paraId="38FC7E75" w14:textId="77777777" w:rsidTr="008D4C0A">
        <w:trPr>
          <w:trHeight w:val="320"/>
        </w:trPr>
        <w:tc>
          <w:tcPr>
            <w:tcW w:w="3870" w:type="dxa"/>
            <w:vMerge w:val="restart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FD32B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Investor (Corporation, Limited Liability, or Partnership)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F9A8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0.98</w:t>
            </w:r>
          </w:p>
        </w:tc>
        <w:tc>
          <w:tcPr>
            <w:tcW w:w="20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5E20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(0.85, 1.1)</w:t>
            </w:r>
          </w:p>
        </w:tc>
        <w:tc>
          <w:tcPr>
            <w:tcW w:w="129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829BF08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4923B5F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2D221FD3" w14:textId="77777777" w:rsidTr="008D4C0A">
        <w:trPr>
          <w:trHeight w:val="320"/>
        </w:trPr>
        <w:tc>
          <w:tcPr>
            <w:tcW w:w="3870" w:type="dxa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98C2B44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64A499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B53B4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96FD3B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97D75F0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0826D372" w14:textId="77777777" w:rsidTr="008D4C0A">
        <w:trPr>
          <w:trHeight w:val="320"/>
        </w:trPr>
        <w:tc>
          <w:tcPr>
            <w:tcW w:w="3870" w:type="dxa"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BBEDE" w14:textId="77777777" w:rsidR="008D4C0A" w:rsidRPr="008D4C0A" w:rsidRDefault="008D4C0A" w:rsidP="008D4C0A">
            <w:pPr>
              <w:jc w:val="right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Public (City, County, or District)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FCA0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1.10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65E2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(1.0, 1.3)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66E2F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67DEE2B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628DF1D6" w14:textId="77777777" w:rsidTr="008D4C0A">
        <w:trPr>
          <w:trHeight w:val="320"/>
        </w:trPr>
        <w:tc>
          <w:tcPr>
            <w:tcW w:w="387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A7E80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Hospital affiliation with parent corporation vs. independent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23D648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1.06</w:t>
            </w:r>
          </w:p>
        </w:tc>
        <w:tc>
          <w:tcPr>
            <w:tcW w:w="209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E06391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(0.94, 1.2)</w:t>
            </w:r>
          </w:p>
        </w:tc>
        <w:tc>
          <w:tcPr>
            <w:tcW w:w="1294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58A299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8D4C0A"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  <w:t>10,045.29</w:t>
            </w:r>
          </w:p>
        </w:tc>
        <w:tc>
          <w:tcPr>
            <w:tcW w:w="36" w:type="dxa"/>
            <w:vAlign w:val="center"/>
            <w:hideMark/>
          </w:tcPr>
          <w:p w14:paraId="336270CB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  <w:tr w:rsidR="008D4C0A" w:rsidRPr="008D4C0A" w14:paraId="3B6C6C31" w14:textId="77777777" w:rsidTr="008D4C0A">
        <w:trPr>
          <w:trHeight w:val="320"/>
        </w:trPr>
        <w:tc>
          <w:tcPr>
            <w:tcW w:w="387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A8393A1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24C36F1E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8A8D77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7661F794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D198" w14:textId="77777777" w:rsidR="008D4C0A" w:rsidRPr="008D4C0A" w:rsidRDefault="008D4C0A" w:rsidP="008D4C0A">
            <w:pPr>
              <w:jc w:val="center"/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D4C0A" w:rsidRPr="008D4C0A" w14:paraId="1E00D1E6" w14:textId="77777777" w:rsidTr="008D4C0A">
        <w:trPr>
          <w:trHeight w:val="340"/>
        </w:trPr>
        <w:tc>
          <w:tcPr>
            <w:tcW w:w="387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97F6193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36CF3313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9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5E71E3E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4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E800F28" w14:textId="77777777" w:rsidR="008D4C0A" w:rsidRPr="008D4C0A" w:rsidRDefault="008D4C0A" w:rsidP="008D4C0A">
            <w:pPr>
              <w:rPr>
                <w:rFonts w:ascii="Garamond" w:eastAsia="Times New Roman" w:hAnsi="Garamond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5B2F" w14:textId="77777777" w:rsidR="008D4C0A" w:rsidRPr="008D4C0A" w:rsidRDefault="008D4C0A" w:rsidP="008D4C0A">
            <w:pPr>
              <w:rPr>
                <w:rFonts w:eastAsia="Times New Roman" w:cs="Times New Roman"/>
                <w:color w:val="auto"/>
                <w:kern w:val="0"/>
                <w:sz w:val="20"/>
                <w14:ligatures w14:val="none"/>
              </w:rPr>
            </w:pPr>
          </w:p>
        </w:tc>
      </w:tr>
    </w:tbl>
    <w:p w14:paraId="7FFF82D4" w14:textId="77777777" w:rsidR="008D4C0A" w:rsidRDefault="008D4C0A">
      <w:pPr>
        <w:rPr>
          <w:sz w:val="24"/>
          <w:szCs w:val="24"/>
        </w:rPr>
      </w:pPr>
    </w:p>
    <w:p w14:paraId="6A848605" w14:textId="6CCA7C22" w:rsidR="000C5229" w:rsidRPr="00A4777F" w:rsidRDefault="000C5229">
      <w:pPr>
        <w:rPr>
          <w:sz w:val="24"/>
          <w:szCs w:val="24"/>
        </w:rPr>
      </w:pPr>
      <w:r>
        <w:rPr>
          <w:sz w:val="24"/>
          <w:szCs w:val="24"/>
        </w:rPr>
        <w:t xml:space="preserve">Note: Model adjusted for </w:t>
      </w:r>
      <w:r w:rsidRPr="000C5229">
        <w:rPr>
          <w:sz w:val="24"/>
          <w:szCs w:val="24"/>
        </w:rPr>
        <w:t xml:space="preserve">individual level parameters maternal </w:t>
      </w:r>
      <w:r w:rsidR="00973E6F">
        <w:rPr>
          <w:sz w:val="24"/>
          <w:szCs w:val="24"/>
        </w:rPr>
        <w:t xml:space="preserve">race and ethnicity, </w:t>
      </w:r>
      <w:r w:rsidR="00232254">
        <w:rPr>
          <w:sz w:val="24"/>
          <w:szCs w:val="24"/>
        </w:rPr>
        <w:t xml:space="preserve">insurance type, </w:t>
      </w:r>
      <w:r w:rsidRPr="000C5229">
        <w:rPr>
          <w:sz w:val="24"/>
          <w:szCs w:val="24"/>
        </w:rPr>
        <w:t>parity, prenatal care receipt, establishment of paternity, low birth weight, and whether cannabis was the only specific substance included in diagnostic record</w:t>
      </w:r>
      <w:r>
        <w:rPr>
          <w:sz w:val="24"/>
          <w:szCs w:val="24"/>
        </w:rPr>
        <w:t>; hospital-level parameters including majority births to non-Hispanic White women and majority births publicly insured, as well as interaction terms between hospital- and individual-level insurance type and race/ethnicity variables.</w:t>
      </w:r>
    </w:p>
    <w:sectPr w:rsidR="000C5229" w:rsidRPr="00A47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yuthaya">
    <w:panose1 w:val="00000400000000000000"/>
    <w:charset w:val="DE"/>
    <w:family w:val="auto"/>
    <w:pitch w:val="variable"/>
    <w:sig w:usb0="A10002FF" w:usb1="5000204A" w:usb2="00000020" w:usb3="00000000" w:csb0="0001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7F"/>
    <w:rsid w:val="00050240"/>
    <w:rsid w:val="000629BE"/>
    <w:rsid w:val="00070057"/>
    <w:rsid w:val="000871F2"/>
    <w:rsid w:val="000A687E"/>
    <w:rsid w:val="000C5229"/>
    <w:rsid w:val="000C5E21"/>
    <w:rsid w:val="000C7C58"/>
    <w:rsid w:val="000D3645"/>
    <w:rsid w:val="000D7C48"/>
    <w:rsid w:val="000E0DD7"/>
    <w:rsid w:val="000E279C"/>
    <w:rsid w:val="00112219"/>
    <w:rsid w:val="00156FB7"/>
    <w:rsid w:val="00183F6A"/>
    <w:rsid w:val="00186449"/>
    <w:rsid w:val="00191607"/>
    <w:rsid w:val="001A0DBF"/>
    <w:rsid w:val="001B581D"/>
    <w:rsid w:val="001E3AAC"/>
    <w:rsid w:val="001E6C00"/>
    <w:rsid w:val="00212917"/>
    <w:rsid w:val="00232254"/>
    <w:rsid w:val="002354E0"/>
    <w:rsid w:val="00246C86"/>
    <w:rsid w:val="00257CBE"/>
    <w:rsid w:val="00272205"/>
    <w:rsid w:val="0027325A"/>
    <w:rsid w:val="00280315"/>
    <w:rsid w:val="00293D91"/>
    <w:rsid w:val="002A15B3"/>
    <w:rsid w:val="002B07AD"/>
    <w:rsid w:val="002B7210"/>
    <w:rsid w:val="002B79EA"/>
    <w:rsid w:val="002C1A29"/>
    <w:rsid w:val="002D5710"/>
    <w:rsid w:val="002D6D87"/>
    <w:rsid w:val="00311709"/>
    <w:rsid w:val="00322B5C"/>
    <w:rsid w:val="00325282"/>
    <w:rsid w:val="003270A9"/>
    <w:rsid w:val="00331724"/>
    <w:rsid w:val="00335677"/>
    <w:rsid w:val="0033694F"/>
    <w:rsid w:val="00336978"/>
    <w:rsid w:val="00345BD5"/>
    <w:rsid w:val="003528BE"/>
    <w:rsid w:val="00366F38"/>
    <w:rsid w:val="00380FE9"/>
    <w:rsid w:val="003C0F2A"/>
    <w:rsid w:val="003D4FFE"/>
    <w:rsid w:val="003D7B6A"/>
    <w:rsid w:val="003E4DE5"/>
    <w:rsid w:val="00417EC4"/>
    <w:rsid w:val="004354DD"/>
    <w:rsid w:val="004438D7"/>
    <w:rsid w:val="00446B6A"/>
    <w:rsid w:val="004517CF"/>
    <w:rsid w:val="00456791"/>
    <w:rsid w:val="004718A4"/>
    <w:rsid w:val="00472D00"/>
    <w:rsid w:val="00474C60"/>
    <w:rsid w:val="00483E7D"/>
    <w:rsid w:val="00497EB7"/>
    <w:rsid w:val="004A0E63"/>
    <w:rsid w:val="004C71EB"/>
    <w:rsid w:val="004E55B6"/>
    <w:rsid w:val="005001B0"/>
    <w:rsid w:val="00502A0B"/>
    <w:rsid w:val="00505682"/>
    <w:rsid w:val="00510956"/>
    <w:rsid w:val="0051506F"/>
    <w:rsid w:val="0052488D"/>
    <w:rsid w:val="00525E83"/>
    <w:rsid w:val="00544B02"/>
    <w:rsid w:val="00556F9F"/>
    <w:rsid w:val="005647C1"/>
    <w:rsid w:val="00576CD6"/>
    <w:rsid w:val="005A4D2C"/>
    <w:rsid w:val="005B7A98"/>
    <w:rsid w:val="005C2DF3"/>
    <w:rsid w:val="005E4D3B"/>
    <w:rsid w:val="00601E2A"/>
    <w:rsid w:val="00637470"/>
    <w:rsid w:val="006406DD"/>
    <w:rsid w:val="0064415A"/>
    <w:rsid w:val="00652A2D"/>
    <w:rsid w:val="006625D4"/>
    <w:rsid w:val="006A6D10"/>
    <w:rsid w:val="006B4FF0"/>
    <w:rsid w:val="006C34E8"/>
    <w:rsid w:val="006C4195"/>
    <w:rsid w:val="006F5785"/>
    <w:rsid w:val="00720D2F"/>
    <w:rsid w:val="00774359"/>
    <w:rsid w:val="00793B74"/>
    <w:rsid w:val="007C478F"/>
    <w:rsid w:val="007C77A7"/>
    <w:rsid w:val="007D2CBC"/>
    <w:rsid w:val="007D7AC0"/>
    <w:rsid w:val="007F27CD"/>
    <w:rsid w:val="008130BF"/>
    <w:rsid w:val="00845BC4"/>
    <w:rsid w:val="00863AED"/>
    <w:rsid w:val="008640C0"/>
    <w:rsid w:val="0087011B"/>
    <w:rsid w:val="00891B61"/>
    <w:rsid w:val="008A41DF"/>
    <w:rsid w:val="008C28AD"/>
    <w:rsid w:val="008C760D"/>
    <w:rsid w:val="008D4C0A"/>
    <w:rsid w:val="008F48CE"/>
    <w:rsid w:val="0090069B"/>
    <w:rsid w:val="00904969"/>
    <w:rsid w:val="00944264"/>
    <w:rsid w:val="00947549"/>
    <w:rsid w:val="0096347A"/>
    <w:rsid w:val="0096578D"/>
    <w:rsid w:val="009673B6"/>
    <w:rsid w:val="00973E6F"/>
    <w:rsid w:val="009870E2"/>
    <w:rsid w:val="009A16F2"/>
    <w:rsid w:val="009A37BF"/>
    <w:rsid w:val="009B0EEC"/>
    <w:rsid w:val="009C081A"/>
    <w:rsid w:val="009E085D"/>
    <w:rsid w:val="009E4E0E"/>
    <w:rsid w:val="009E6345"/>
    <w:rsid w:val="009F1845"/>
    <w:rsid w:val="009F3165"/>
    <w:rsid w:val="00A007DD"/>
    <w:rsid w:val="00A0475C"/>
    <w:rsid w:val="00A139D8"/>
    <w:rsid w:val="00A252A8"/>
    <w:rsid w:val="00A25C45"/>
    <w:rsid w:val="00A4317B"/>
    <w:rsid w:val="00A4777F"/>
    <w:rsid w:val="00A67561"/>
    <w:rsid w:val="00A7126B"/>
    <w:rsid w:val="00A7166A"/>
    <w:rsid w:val="00A918E1"/>
    <w:rsid w:val="00AA12F7"/>
    <w:rsid w:val="00AB0CBA"/>
    <w:rsid w:val="00AC6F0B"/>
    <w:rsid w:val="00AE16F6"/>
    <w:rsid w:val="00AE74FA"/>
    <w:rsid w:val="00AF236E"/>
    <w:rsid w:val="00B10A45"/>
    <w:rsid w:val="00B40319"/>
    <w:rsid w:val="00B45C5B"/>
    <w:rsid w:val="00B76444"/>
    <w:rsid w:val="00B814CA"/>
    <w:rsid w:val="00B8509B"/>
    <w:rsid w:val="00B9643C"/>
    <w:rsid w:val="00BC651D"/>
    <w:rsid w:val="00BE5818"/>
    <w:rsid w:val="00C050BF"/>
    <w:rsid w:val="00C65A80"/>
    <w:rsid w:val="00C75EB7"/>
    <w:rsid w:val="00C866F7"/>
    <w:rsid w:val="00CB1BF7"/>
    <w:rsid w:val="00CB5439"/>
    <w:rsid w:val="00CB6F81"/>
    <w:rsid w:val="00CF7EF9"/>
    <w:rsid w:val="00D07D58"/>
    <w:rsid w:val="00D1062C"/>
    <w:rsid w:val="00D1212A"/>
    <w:rsid w:val="00D137F5"/>
    <w:rsid w:val="00D16010"/>
    <w:rsid w:val="00D3318F"/>
    <w:rsid w:val="00D43279"/>
    <w:rsid w:val="00D555DD"/>
    <w:rsid w:val="00D63C22"/>
    <w:rsid w:val="00D976A4"/>
    <w:rsid w:val="00DA41FE"/>
    <w:rsid w:val="00DB510E"/>
    <w:rsid w:val="00DC0A95"/>
    <w:rsid w:val="00DC3AB3"/>
    <w:rsid w:val="00DC7C88"/>
    <w:rsid w:val="00DD1831"/>
    <w:rsid w:val="00DF3A22"/>
    <w:rsid w:val="00E16CDC"/>
    <w:rsid w:val="00E30532"/>
    <w:rsid w:val="00E30EC9"/>
    <w:rsid w:val="00E400FD"/>
    <w:rsid w:val="00E443A0"/>
    <w:rsid w:val="00E51CFD"/>
    <w:rsid w:val="00EA7A5B"/>
    <w:rsid w:val="00EB36A8"/>
    <w:rsid w:val="00ED37E9"/>
    <w:rsid w:val="00ED7A96"/>
    <w:rsid w:val="00EE1114"/>
    <w:rsid w:val="00EF4E7F"/>
    <w:rsid w:val="00F05DB1"/>
    <w:rsid w:val="00F22D2D"/>
    <w:rsid w:val="00F33FF6"/>
    <w:rsid w:val="00F53D2D"/>
    <w:rsid w:val="00F54A83"/>
    <w:rsid w:val="00F64A7B"/>
    <w:rsid w:val="00F64EAC"/>
    <w:rsid w:val="00F7215C"/>
    <w:rsid w:val="00F8378B"/>
    <w:rsid w:val="00F84ACF"/>
    <w:rsid w:val="00F9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CDC4A4"/>
  <w15:chartTrackingRefBased/>
  <w15:docId w15:val="{A8DADF76-4AA6-CD41-8E33-32522C6F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yuthaya"/>
        <w:color w:val="000000" w:themeColor="text1"/>
        <w:kern w:val="2"/>
        <w:sz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7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7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7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7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7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7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7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7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7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7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7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7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7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7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77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77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7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7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7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7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Reddy, Julia</dc:creator>
  <cp:keywords/>
  <dc:description/>
  <cp:lastModifiedBy>Reddy, Julia</cp:lastModifiedBy>
  <cp:revision>10</cp:revision>
  <dcterms:created xsi:type="dcterms:W3CDTF">2025-02-15T14:25:00Z</dcterms:created>
  <dcterms:modified xsi:type="dcterms:W3CDTF">2025-03-12T01:15:00Z</dcterms:modified>
</cp:coreProperties>
</file>