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0BD5C8" w14:textId="7059FB99" w:rsidR="00067745" w:rsidRPr="00DE4595" w:rsidRDefault="000F4988" w:rsidP="000F4988">
      <w:pPr>
        <w:pStyle w:val="Heading1"/>
        <w:rPr>
          <w:rFonts w:ascii="Arial" w:hAnsi="Arial" w:cs="Arial"/>
          <w:color w:val="auto"/>
        </w:rPr>
      </w:pPr>
      <w:r w:rsidRPr="00AF6D47">
        <w:rPr>
          <w:rFonts w:ascii="Arial" w:hAnsi="Arial" w:cs="Arial"/>
          <w:color w:val="auto"/>
        </w:rPr>
        <w:t xml:space="preserve">Supplementary materials </w:t>
      </w:r>
    </w:p>
    <w:p w14:paraId="6DC1B532" w14:textId="77777777" w:rsidR="00DE4595" w:rsidRDefault="00DE4595" w:rsidP="00DE4595">
      <w:pPr>
        <w:pStyle w:val="Standard"/>
        <w:jc w:val="both"/>
        <w:rPr>
          <w:rFonts w:ascii="Arial" w:hAnsi="Arial" w:cs="Arial"/>
          <w:b/>
          <w:bCs/>
        </w:rPr>
      </w:pPr>
    </w:p>
    <w:p w14:paraId="6FCF2715" w14:textId="5F41A3AB" w:rsidR="000F4988" w:rsidRPr="00A6482D" w:rsidRDefault="00DE4595" w:rsidP="00507946">
      <w:pPr>
        <w:pStyle w:val="Standard"/>
        <w:rPr>
          <w:rFonts w:ascii="Arial" w:hAnsi="Arial" w:cs="Arial"/>
        </w:rPr>
      </w:pPr>
      <w:r w:rsidRPr="00507946">
        <w:rPr>
          <w:rFonts w:ascii="Arial" w:hAnsi="Arial" w:cs="Arial"/>
        </w:rPr>
        <w:t xml:space="preserve">Table </w:t>
      </w:r>
      <w:r w:rsidR="00D06FC8" w:rsidRPr="00507946">
        <w:rPr>
          <w:rFonts w:ascii="Arial" w:hAnsi="Arial" w:cs="Arial"/>
        </w:rPr>
        <w:t>S</w:t>
      </w:r>
      <w:r w:rsidR="0010007D" w:rsidRPr="00507946">
        <w:rPr>
          <w:rFonts w:ascii="Arial" w:hAnsi="Arial" w:cs="Arial"/>
        </w:rPr>
        <w:t>1</w:t>
      </w:r>
      <w:r w:rsidR="000A13CD" w:rsidRPr="00507946">
        <w:rPr>
          <w:rFonts w:ascii="Arial" w:hAnsi="Arial" w:cs="Arial"/>
        </w:rPr>
        <w:t>.</w:t>
      </w:r>
      <w:r w:rsidR="00D06FC8" w:rsidRPr="00507946">
        <w:rPr>
          <w:rFonts w:ascii="Arial" w:hAnsi="Arial" w:cs="Arial"/>
        </w:rPr>
        <w:t xml:space="preserve"> </w:t>
      </w:r>
      <w:r w:rsidR="000A13CD" w:rsidRPr="00507946">
        <w:rPr>
          <w:rFonts w:ascii="Arial" w:hAnsi="Arial" w:cs="Arial"/>
        </w:rPr>
        <w:t>P</w:t>
      </w:r>
      <w:r w:rsidR="00D06FC8" w:rsidRPr="00507946">
        <w:rPr>
          <w:rFonts w:ascii="Arial" w:hAnsi="Arial" w:cs="Arial"/>
        </w:rPr>
        <w:t xml:space="preserve">roportion of patients </w:t>
      </w:r>
      <w:r w:rsidR="000A13CD" w:rsidRPr="00507946">
        <w:rPr>
          <w:rFonts w:ascii="Arial" w:hAnsi="Arial" w:cs="Arial"/>
        </w:rPr>
        <w:t>by</w:t>
      </w:r>
      <w:r w:rsidR="00D06FC8" w:rsidRPr="00507946">
        <w:rPr>
          <w:rFonts w:ascii="Arial" w:hAnsi="Arial" w:cs="Arial"/>
        </w:rPr>
        <w:t xml:space="preserve"> number of fluctuation</w:t>
      </w:r>
      <w:r w:rsidR="000A13CD" w:rsidRPr="00507946">
        <w:rPr>
          <w:rFonts w:ascii="Arial" w:hAnsi="Arial" w:cs="Arial"/>
        </w:rPr>
        <w:t>s</w:t>
      </w:r>
      <w:r w:rsidR="00A57617">
        <w:rPr>
          <w:rFonts w:ascii="Arial" w:hAnsi="Arial" w:cs="Arial"/>
        </w:rPr>
        <w:t xml:space="preserve"> </w:t>
      </w:r>
      <w:r w:rsidR="00782091">
        <w:rPr>
          <w:rFonts w:ascii="Arial" w:hAnsi="Arial" w:cs="Arial"/>
        </w:rPr>
        <w:t>per</w:t>
      </w:r>
      <w:r w:rsidR="00A57617">
        <w:rPr>
          <w:rFonts w:ascii="Arial" w:hAnsi="Arial" w:cs="Arial"/>
        </w:rPr>
        <w:t xml:space="preserve"> CRS-R subscale</w:t>
      </w:r>
      <w:r w:rsidR="000A13CD" w:rsidRPr="00A6482D">
        <w:rPr>
          <w:rFonts w:ascii="Arial" w:hAnsi="Arial" w:cs="Arial"/>
        </w:rPr>
        <w:t>.</w:t>
      </w:r>
    </w:p>
    <w:p w14:paraId="5A134183" w14:textId="2FC52432" w:rsidR="00D06FC8" w:rsidRPr="0010007D" w:rsidRDefault="00D06FC8" w:rsidP="00D06FC8">
      <w:pPr>
        <w:pStyle w:val="Standard"/>
        <w:ind w:left="360"/>
        <w:jc w:val="both"/>
        <w:rPr>
          <w:rFonts w:ascii="Arial" w:hAnsi="Arial" w:cs="Arial"/>
        </w:rPr>
      </w:pPr>
    </w:p>
    <w:tbl>
      <w:tblPr>
        <w:tblW w:w="6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9"/>
        <w:gridCol w:w="940"/>
        <w:gridCol w:w="940"/>
        <w:gridCol w:w="940"/>
        <w:gridCol w:w="940"/>
        <w:gridCol w:w="940"/>
        <w:gridCol w:w="1160"/>
      </w:tblGrid>
      <w:tr w:rsidR="00AE4263" w:rsidRPr="00AE4263" w14:paraId="3F077894" w14:textId="77777777" w:rsidTr="00AE4263">
        <w:trPr>
          <w:trHeight w:val="288"/>
          <w:jc w:val="center"/>
        </w:trPr>
        <w:tc>
          <w:tcPr>
            <w:tcW w:w="940" w:type="dxa"/>
          </w:tcPr>
          <w:p w14:paraId="7A6FF171" w14:textId="77777777" w:rsidR="00AE4263" w:rsidRPr="00AE4263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</w:pPr>
          </w:p>
        </w:tc>
        <w:tc>
          <w:tcPr>
            <w:tcW w:w="940" w:type="dxa"/>
            <w:shd w:val="clear" w:color="auto" w:fill="auto"/>
            <w:noWrap/>
            <w:vAlign w:val="bottom"/>
          </w:tcPr>
          <w:p w14:paraId="338E6A45" w14:textId="77777777" w:rsidR="00AE4263" w:rsidRPr="00AE4263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  <w:t>0</w:t>
            </w:r>
          </w:p>
        </w:tc>
        <w:tc>
          <w:tcPr>
            <w:tcW w:w="940" w:type="dxa"/>
            <w:shd w:val="clear" w:color="auto" w:fill="auto"/>
            <w:noWrap/>
            <w:vAlign w:val="bottom"/>
          </w:tcPr>
          <w:p w14:paraId="798FBA65" w14:textId="77777777" w:rsidR="00AE4263" w:rsidRPr="00AE4263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  <w:t>1</w:t>
            </w:r>
          </w:p>
        </w:tc>
        <w:tc>
          <w:tcPr>
            <w:tcW w:w="940" w:type="dxa"/>
            <w:shd w:val="clear" w:color="auto" w:fill="auto"/>
            <w:noWrap/>
            <w:vAlign w:val="bottom"/>
          </w:tcPr>
          <w:p w14:paraId="19EEB306" w14:textId="77777777" w:rsidR="00AE4263" w:rsidRPr="00AE4263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  <w:t>2</w:t>
            </w:r>
          </w:p>
        </w:tc>
        <w:tc>
          <w:tcPr>
            <w:tcW w:w="940" w:type="dxa"/>
            <w:shd w:val="clear" w:color="auto" w:fill="auto"/>
            <w:noWrap/>
            <w:vAlign w:val="bottom"/>
          </w:tcPr>
          <w:p w14:paraId="7556AA3E" w14:textId="77777777" w:rsidR="00AE4263" w:rsidRPr="00AE4263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  <w:t>3</w:t>
            </w:r>
          </w:p>
        </w:tc>
        <w:tc>
          <w:tcPr>
            <w:tcW w:w="940" w:type="dxa"/>
            <w:shd w:val="clear" w:color="auto" w:fill="auto"/>
            <w:noWrap/>
            <w:vAlign w:val="bottom"/>
          </w:tcPr>
          <w:p w14:paraId="18CE0E27" w14:textId="77777777" w:rsidR="00AE4263" w:rsidRPr="00AE4263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  <w:t>4</w:t>
            </w:r>
          </w:p>
        </w:tc>
        <w:tc>
          <w:tcPr>
            <w:tcW w:w="1160" w:type="dxa"/>
            <w:shd w:val="clear" w:color="auto" w:fill="auto"/>
            <w:noWrap/>
            <w:vAlign w:val="bottom"/>
          </w:tcPr>
          <w:p w14:paraId="3401AAF0" w14:textId="77777777" w:rsidR="00AE4263" w:rsidRPr="00AE4263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  <w:t>5</w:t>
            </w:r>
          </w:p>
        </w:tc>
      </w:tr>
      <w:tr w:rsidR="00AE4263" w:rsidRPr="00AE4263" w14:paraId="5ACAE599" w14:textId="77777777" w:rsidTr="00AE4263">
        <w:trPr>
          <w:trHeight w:val="288"/>
          <w:jc w:val="center"/>
        </w:trPr>
        <w:tc>
          <w:tcPr>
            <w:tcW w:w="940" w:type="dxa"/>
          </w:tcPr>
          <w:p w14:paraId="1CA992DF" w14:textId="77777777" w:rsidR="00AE4263" w:rsidRPr="00AE4263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  <w:t>Auditory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307424F8" w14:textId="57698601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195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72BAFB28" w14:textId="650DDF17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240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0A422F29" w14:textId="5327F351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195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2817F4AA" w14:textId="3F0D6FE9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228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3A11DD26" w14:textId="5C71D269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103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5A5DC7E8" w14:textId="7EB8B11A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045</w:t>
            </w:r>
          </w:p>
        </w:tc>
      </w:tr>
      <w:tr w:rsidR="00AE4263" w:rsidRPr="00AE4263" w14:paraId="1018182B" w14:textId="77777777" w:rsidTr="00AE4263">
        <w:trPr>
          <w:trHeight w:val="288"/>
          <w:jc w:val="center"/>
        </w:trPr>
        <w:tc>
          <w:tcPr>
            <w:tcW w:w="940" w:type="dxa"/>
          </w:tcPr>
          <w:p w14:paraId="34D70203" w14:textId="77777777" w:rsidR="00AE4263" w:rsidRPr="00AE4263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  <w:t>Visual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3775085A" w14:textId="3552057A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195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1FCE47AE" w14:textId="629CBF64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165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47A08FAA" w14:textId="042EF8C4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244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75B44219" w14:textId="5BE57E90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199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1F58B504" w14:textId="2AD285B7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170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29251EB7" w14:textId="5B6CB6AC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033</w:t>
            </w:r>
          </w:p>
        </w:tc>
      </w:tr>
      <w:tr w:rsidR="00AE4263" w:rsidRPr="00AE4263" w14:paraId="3620FCDC" w14:textId="77777777" w:rsidTr="00AE4263">
        <w:trPr>
          <w:trHeight w:val="288"/>
          <w:jc w:val="center"/>
        </w:trPr>
        <w:tc>
          <w:tcPr>
            <w:tcW w:w="940" w:type="dxa"/>
          </w:tcPr>
          <w:p w14:paraId="0763DA41" w14:textId="77777777" w:rsidR="00AE4263" w:rsidRPr="00AE4263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  <w:t>Motor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1CB89EAC" w14:textId="0DF4AC2B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17</w:t>
            </w:r>
            <w:r w:rsidR="007C387A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4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71ABE2A8" w14:textId="4BD1EC9A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215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6A232D62" w14:textId="7387C964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207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6290E73C" w14:textId="1E4BF85F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232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6C03D272" w14:textId="7AB9D3ED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128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9AD3D99" w14:textId="0BF5C129" w:rsidR="00AE4263" w:rsidRPr="007C387A" w:rsidRDefault="00AE4263" w:rsidP="007C387A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049</w:t>
            </w:r>
          </w:p>
        </w:tc>
      </w:tr>
      <w:tr w:rsidR="00AE4263" w:rsidRPr="00AE4263" w14:paraId="3CB26B10" w14:textId="77777777" w:rsidTr="00AE4263">
        <w:trPr>
          <w:trHeight w:val="288"/>
          <w:jc w:val="center"/>
        </w:trPr>
        <w:tc>
          <w:tcPr>
            <w:tcW w:w="940" w:type="dxa"/>
          </w:tcPr>
          <w:p w14:paraId="2A915B71" w14:textId="77777777" w:rsidR="00AE4263" w:rsidRPr="00AE4263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</w:pPr>
            <w:proofErr w:type="spellStart"/>
            <w:r w:rsidRPr="00AE4263"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  <w:t>Oromotor</w:t>
            </w:r>
            <w:proofErr w:type="spellEnd"/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256DB786" w14:textId="6527261A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257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7D264F5E" w14:textId="4701EBDD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203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41BFB220" w14:textId="282F5A6E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240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72213B88" w14:textId="60B8DFC7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182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7FF5BC4D" w14:textId="6CA1549E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099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1145C565" w14:textId="0EB757B9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024</w:t>
            </w:r>
          </w:p>
        </w:tc>
      </w:tr>
      <w:tr w:rsidR="00AE4263" w:rsidRPr="00AE4263" w14:paraId="271B9BF5" w14:textId="77777777" w:rsidTr="00AE4263">
        <w:trPr>
          <w:trHeight w:val="288"/>
          <w:jc w:val="center"/>
        </w:trPr>
        <w:tc>
          <w:tcPr>
            <w:tcW w:w="940" w:type="dxa"/>
          </w:tcPr>
          <w:p w14:paraId="23C22792" w14:textId="77777777" w:rsidR="00AE4263" w:rsidRPr="00AE4263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b/>
                <w:bCs/>
                <w:color w:val="333333"/>
                <w:kern w:val="0"/>
                <w:lang/>
                <w14:ligatures w14:val="none"/>
              </w:rPr>
              <w:t>Communication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6A74CEF3" w14:textId="3D4B1552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460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1E3421FC" w14:textId="35818D7B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195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10894FE" w14:textId="2C01781D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170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148A2F3" w14:textId="38B120F0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116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6AA01379" w14:textId="73C748D7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045</w:t>
            </w:r>
          </w:p>
        </w:tc>
        <w:tc>
          <w:tcPr>
            <w:tcW w:w="1160" w:type="dxa"/>
            <w:shd w:val="clear" w:color="auto" w:fill="auto"/>
            <w:noWrap/>
            <w:vAlign w:val="bottom"/>
            <w:hideMark/>
          </w:tcPr>
          <w:p w14:paraId="1A1808F0" w14:textId="70B4BF60" w:rsidR="00AE4263" w:rsidRPr="007C387A" w:rsidRDefault="00AE4263" w:rsidP="00E0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</w:pP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</w:t>
            </w:r>
            <w:r w:rsidR="009605D0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.</w:t>
            </w:r>
            <w:r w:rsidRPr="00AE4263">
              <w:rPr>
                <w:rFonts w:ascii="Arial" w:eastAsia="Times New Roman" w:hAnsi="Arial" w:cs="Arial"/>
                <w:color w:val="333333"/>
                <w:kern w:val="0"/>
                <w:lang/>
                <w14:ligatures w14:val="none"/>
              </w:rPr>
              <w:t>020</w:t>
            </w:r>
          </w:p>
        </w:tc>
      </w:tr>
    </w:tbl>
    <w:p w14:paraId="2048B5A0" w14:textId="77777777" w:rsidR="00DE4595" w:rsidRDefault="00DE4595" w:rsidP="00581F68">
      <w:pPr>
        <w:pStyle w:val="Standard"/>
        <w:ind w:left="360"/>
        <w:jc w:val="both"/>
        <w:rPr>
          <w:rFonts w:ascii="Arial" w:hAnsi="Arial" w:cs="Arial"/>
          <w:b/>
          <w:bCs/>
          <w:sz w:val="20"/>
          <w:szCs w:val="20"/>
        </w:rPr>
      </w:pPr>
    </w:p>
    <w:p w14:paraId="749FA24E" w14:textId="09B9C965" w:rsidR="00581F68" w:rsidRPr="00DE4595" w:rsidRDefault="00791C05" w:rsidP="00581F68">
      <w:pPr>
        <w:pStyle w:val="Standard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Note.</w:t>
      </w:r>
      <w:r w:rsidR="0015431A">
        <w:rPr>
          <w:rFonts w:ascii="Arial" w:hAnsi="Arial" w:cs="Arial"/>
          <w:sz w:val="22"/>
          <w:szCs w:val="22"/>
        </w:rPr>
        <w:t xml:space="preserve"> </w:t>
      </w:r>
      <w:r w:rsidR="001C1383">
        <w:rPr>
          <w:rFonts w:ascii="Arial" w:hAnsi="Arial" w:cs="Arial"/>
          <w:sz w:val="22"/>
          <w:szCs w:val="22"/>
        </w:rPr>
        <w:t>Values represent</w:t>
      </w:r>
      <w:r w:rsidR="00A57617" w:rsidRPr="00DE4595">
        <w:rPr>
          <w:rFonts w:ascii="Arial" w:hAnsi="Arial" w:cs="Arial"/>
          <w:sz w:val="22"/>
          <w:szCs w:val="22"/>
        </w:rPr>
        <w:t xml:space="preserve"> </w:t>
      </w:r>
      <w:r w:rsidR="00581F68" w:rsidRPr="00DE4595">
        <w:rPr>
          <w:rFonts w:ascii="Arial" w:hAnsi="Arial" w:cs="Arial"/>
          <w:sz w:val="22"/>
          <w:szCs w:val="22"/>
        </w:rPr>
        <w:t xml:space="preserve">the </w:t>
      </w:r>
      <w:r w:rsidR="00A57617">
        <w:rPr>
          <w:rFonts w:ascii="Arial" w:hAnsi="Arial" w:cs="Arial"/>
          <w:sz w:val="22"/>
          <w:szCs w:val="22"/>
        </w:rPr>
        <w:t>proportion</w:t>
      </w:r>
      <w:r w:rsidR="00581F68" w:rsidRPr="00DE4595">
        <w:rPr>
          <w:rFonts w:ascii="Arial" w:hAnsi="Arial" w:cs="Arial"/>
          <w:sz w:val="22"/>
          <w:szCs w:val="22"/>
        </w:rPr>
        <w:t xml:space="preserve"> of patients showing </w:t>
      </w:r>
      <w:r w:rsidR="00A57617">
        <w:rPr>
          <w:rFonts w:ascii="Arial" w:hAnsi="Arial" w:cs="Arial"/>
          <w:sz w:val="22"/>
          <w:szCs w:val="22"/>
        </w:rPr>
        <w:t xml:space="preserve">0 to 5 </w:t>
      </w:r>
      <w:r w:rsidR="00581F68" w:rsidRPr="00DE4595">
        <w:rPr>
          <w:rFonts w:ascii="Arial" w:hAnsi="Arial" w:cs="Arial"/>
          <w:sz w:val="22"/>
          <w:szCs w:val="22"/>
        </w:rPr>
        <w:t>fluctuation</w:t>
      </w:r>
      <w:r w:rsidR="00A57617">
        <w:rPr>
          <w:rFonts w:ascii="Arial" w:hAnsi="Arial" w:cs="Arial"/>
          <w:sz w:val="22"/>
          <w:szCs w:val="22"/>
        </w:rPr>
        <w:t>s</w:t>
      </w:r>
      <w:r w:rsidR="00581F68" w:rsidRPr="00DE4595">
        <w:rPr>
          <w:rFonts w:ascii="Arial" w:hAnsi="Arial" w:cs="Arial"/>
          <w:sz w:val="22"/>
          <w:szCs w:val="22"/>
        </w:rPr>
        <w:t xml:space="preserve"> </w:t>
      </w:r>
      <w:r w:rsidR="00782091">
        <w:rPr>
          <w:rFonts w:ascii="Arial" w:hAnsi="Arial" w:cs="Arial"/>
          <w:sz w:val="22"/>
          <w:szCs w:val="22"/>
        </w:rPr>
        <w:t>in</w:t>
      </w:r>
      <w:r w:rsidR="00A57617">
        <w:rPr>
          <w:rFonts w:ascii="Arial" w:hAnsi="Arial" w:cs="Arial"/>
          <w:sz w:val="22"/>
          <w:szCs w:val="22"/>
        </w:rPr>
        <w:t xml:space="preserve"> CRS-R</w:t>
      </w:r>
      <w:r w:rsidR="00581F68" w:rsidRPr="00DE4595">
        <w:rPr>
          <w:rFonts w:ascii="Arial" w:hAnsi="Arial" w:cs="Arial"/>
          <w:sz w:val="22"/>
          <w:szCs w:val="22"/>
        </w:rPr>
        <w:t xml:space="preserve"> subscale</w:t>
      </w:r>
      <w:r w:rsidR="00782091">
        <w:rPr>
          <w:rFonts w:ascii="Arial" w:hAnsi="Arial" w:cs="Arial"/>
          <w:sz w:val="22"/>
          <w:szCs w:val="22"/>
        </w:rPr>
        <w:t xml:space="preserve"> score by subscale</w:t>
      </w:r>
      <w:r w:rsidR="00581F68" w:rsidRPr="00DE4595">
        <w:rPr>
          <w:rFonts w:ascii="Arial" w:hAnsi="Arial" w:cs="Arial"/>
          <w:sz w:val="22"/>
          <w:szCs w:val="22"/>
        </w:rPr>
        <w:t xml:space="preserve">. These data were used to build </w:t>
      </w:r>
      <w:r w:rsidR="00A35DAA">
        <w:rPr>
          <w:rFonts w:ascii="Arial" w:hAnsi="Arial" w:cs="Arial"/>
          <w:sz w:val="22"/>
          <w:szCs w:val="22"/>
        </w:rPr>
        <w:t>Figure</w:t>
      </w:r>
      <w:r w:rsidR="00581F68" w:rsidRPr="00DE4595">
        <w:rPr>
          <w:rFonts w:ascii="Arial" w:hAnsi="Arial" w:cs="Arial"/>
          <w:sz w:val="22"/>
          <w:szCs w:val="22"/>
        </w:rPr>
        <w:t xml:space="preserve"> 2. </w:t>
      </w:r>
    </w:p>
    <w:p w14:paraId="0746C251" w14:textId="39E318B4" w:rsidR="00AE4263" w:rsidRPr="00AE4263" w:rsidRDefault="00DE459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43CDD12" w14:textId="45A81D8E" w:rsidR="00CB0865" w:rsidRPr="00A6482D" w:rsidRDefault="00DC4DE6" w:rsidP="00507946">
      <w:pPr>
        <w:ind w:left="360"/>
        <w:rPr>
          <w:rFonts w:ascii="Arial" w:hAnsi="Arial" w:cs="Arial"/>
          <w:bCs/>
          <w:sz w:val="24"/>
          <w:szCs w:val="24"/>
        </w:rPr>
      </w:pPr>
      <w:r w:rsidRPr="00A6482D">
        <w:rPr>
          <w:rFonts w:ascii="Arial" w:hAnsi="Arial" w:cs="Arial"/>
          <w:bCs/>
          <w:sz w:val="24"/>
          <w:szCs w:val="24"/>
        </w:rPr>
        <w:lastRenderedPageBreak/>
        <w:t>Tabl</w:t>
      </w:r>
      <w:r w:rsidR="00DE4595" w:rsidRPr="00A6482D">
        <w:rPr>
          <w:rFonts w:ascii="Arial" w:hAnsi="Arial" w:cs="Arial"/>
          <w:bCs/>
          <w:sz w:val="24"/>
          <w:szCs w:val="24"/>
        </w:rPr>
        <w:t>e</w:t>
      </w:r>
      <w:r w:rsidRPr="00A6482D">
        <w:rPr>
          <w:rFonts w:ascii="Arial" w:hAnsi="Arial" w:cs="Arial"/>
          <w:bCs/>
          <w:sz w:val="24"/>
          <w:szCs w:val="24"/>
        </w:rPr>
        <w:t xml:space="preserve"> </w:t>
      </w:r>
      <w:r w:rsidR="0010007D" w:rsidRPr="00A6482D">
        <w:rPr>
          <w:rFonts w:ascii="Arial" w:hAnsi="Arial" w:cs="Arial"/>
          <w:bCs/>
          <w:sz w:val="24"/>
          <w:szCs w:val="24"/>
        </w:rPr>
        <w:t>S2</w:t>
      </w:r>
      <w:r w:rsidRPr="00A6482D">
        <w:rPr>
          <w:rFonts w:ascii="Arial" w:hAnsi="Arial" w:cs="Arial"/>
          <w:bCs/>
          <w:sz w:val="24"/>
          <w:szCs w:val="24"/>
        </w:rPr>
        <w:t>.</w:t>
      </w:r>
      <w:r w:rsidR="0010007D" w:rsidRPr="00A6482D">
        <w:rPr>
          <w:rFonts w:ascii="Arial" w:hAnsi="Arial" w:cs="Arial"/>
          <w:bCs/>
          <w:sz w:val="24"/>
          <w:szCs w:val="24"/>
        </w:rPr>
        <w:t xml:space="preserve"> </w:t>
      </w:r>
      <w:r w:rsidRPr="00A6482D">
        <w:rPr>
          <w:rFonts w:ascii="Arial" w:hAnsi="Arial" w:cs="Arial"/>
          <w:bCs/>
          <w:sz w:val="24"/>
          <w:szCs w:val="24"/>
        </w:rPr>
        <w:t>L</w:t>
      </w:r>
      <w:r w:rsidR="0010007D" w:rsidRPr="00A6482D">
        <w:rPr>
          <w:rFonts w:ascii="Arial" w:hAnsi="Arial" w:cs="Arial"/>
          <w:bCs/>
          <w:sz w:val="24"/>
          <w:szCs w:val="24"/>
        </w:rPr>
        <w:t xml:space="preserve">ist of </w:t>
      </w:r>
      <w:r w:rsidR="007C387A">
        <w:rPr>
          <w:rFonts w:ascii="Arial" w:hAnsi="Arial" w:cs="Arial"/>
          <w:bCs/>
          <w:sz w:val="24"/>
          <w:szCs w:val="24"/>
        </w:rPr>
        <w:t xml:space="preserve">behavioral signs of </w:t>
      </w:r>
      <w:r w:rsidR="0010007D" w:rsidRPr="00A6482D">
        <w:rPr>
          <w:rFonts w:ascii="Arial" w:hAnsi="Arial" w:cs="Arial"/>
          <w:bCs/>
          <w:sz w:val="24"/>
          <w:szCs w:val="24"/>
        </w:rPr>
        <w:t>conscious</w:t>
      </w:r>
      <w:r w:rsidR="007C387A">
        <w:rPr>
          <w:rFonts w:ascii="Arial" w:hAnsi="Arial" w:cs="Arial"/>
          <w:bCs/>
          <w:sz w:val="24"/>
          <w:szCs w:val="24"/>
        </w:rPr>
        <w:t>ness</w:t>
      </w:r>
      <w:r w:rsidR="0010007D" w:rsidRPr="00A6482D">
        <w:rPr>
          <w:rFonts w:ascii="Arial" w:hAnsi="Arial" w:cs="Arial"/>
          <w:bCs/>
          <w:sz w:val="24"/>
          <w:szCs w:val="24"/>
        </w:rPr>
        <w:t xml:space="preserve"> ranked </w:t>
      </w:r>
      <w:r w:rsidRPr="00A6482D">
        <w:rPr>
          <w:rFonts w:ascii="Arial" w:hAnsi="Arial" w:cs="Arial"/>
          <w:bCs/>
          <w:sz w:val="24"/>
          <w:szCs w:val="24"/>
        </w:rPr>
        <w:t>by</w:t>
      </w:r>
      <w:r w:rsidR="0010007D" w:rsidRPr="00A6482D">
        <w:rPr>
          <w:rFonts w:ascii="Arial" w:hAnsi="Arial" w:cs="Arial"/>
          <w:bCs/>
          <w:sz w:val="24"/>
          <w:szCs w:val="24"/>
        </w:rPr>
        <w:t xml:space="preserve"> stability</w:t>
      </w:r>
      <w:r w:rsidRPr="00A6482D">
        <w:rPr>
          <w:rFonts w:ascii="Arial" w:hAnsi="Arial" w:cs="Arial"/>
          <w:bCs/>
          <w:sz w:val="24"/>
          <w:szCs w:val="24"/>
        </w:rPr>
        <w:t>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030"/>
        <w:gridCol w:w="4626"/>
      </w:tblGrid>
      <w:tr w:rsidR="0010007D" w:rsidRPr="0010007D" w14:paraId="1B10CCD1" w14:textId="77777777" w:rsidTr="0010007D">
        <w:tc>
          <w:tcPr>
            <w:tcW w:w="4030" w:type="dxa"/>
          </w:tcPr>
          <w:p w14:paraId="232E9869" w14:textId="12729A26" w:rsidR="0010007D" w:rsidRPr="0010007D" w:rsidRDefault="0010007D" w:rsidP="001000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0007D">
              <w:rPr>
                <w:rFonts w:ascii="Arial" w:hAnsi="Arial" w:cs="Arial"/>
                <w:b/>
                <w:sz w:val="24"/>
                <w:szCs w:val="24"/>
              </w:rPr>
              <w:t>Behavior</w:t>
            </w:r>
          </w:p>
        </w:tc>
        <w:tc>
          <w:tcPr>
            <w:tcW w:w="4626" w:type="dxa"/>
          </w:tcPr>
          <w:p w14:paraId="4D99A9B8" w14:textId="1792A99A" w:rsidR="0010007D" w:rsidRPr="0010007D" w:rsidRDefault="00DC4DE6" w:rsidP="001000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Proportion of sample demonstrating recurrence of behavior at least 3 times over 5 exams</w:t>
            </w:r>
          </w:p>
        </w:tc>
      </w:tr>
      <w:tr w:rsidR="0010007D" w:rsidRPr="0010007D" w14:paraId="322EAED7" w14:textId="77777777" w:rsidTr="0010007D">
        <w:tc>
          <w:tcPr>
            <w:tcW w:w="4030" w:type="dxa"/>
          </w:tcPr>
          <w:p w14:paraId="6E8E20A6" w14:textId="09DCCF34" w:rsidR="0010007D" w:rsidRPr="0010007D" w:rsidRDefault="0010007D" w:rsidP="0010007D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0007D">
              <w:rPr>
                <w:rFonts w:ascii="Arial" w:hAnsi="Arial" w:cs="Arial"/>
                <w:bCs/>
                <w:sz w:val="24"/>
                <w:szCs w:val="24"/>
              </w:rPr>
              <w:t>Localization to pain</w:t>
            </w:r>
          </w:p>
        </w:tc>
        <w:tc>
          <w:tcPr>
            <w:tcW w:w="4626" w:type="dxa"/>
          </w:tcPr>
          <w:p w14:paraId="5D877F62" w14:textId="46CE42B8" w:rsidR="0010007D" w:rsidRPr="0010007D" w:rsidRDefault="0010007D" w:rsidP="0010007D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0007D">
              <w:rPr>
                <w:rFonts w:ascii="Arial" w:hAnsi="Arial" w:cs="Arial"/>
                <w:bCs/>
                <w:sz w:val="24"/>
                <w:szCs w:val="24"/>
              </w:rPr>
              <w:t>100%</w:t>
            </w:r>
          </w:p>
        </w:tc>
      </w:tr>
      <w:tr w:rsidR="0010007D" w:rsidRPr="0010007D" w14:paraId="1E7BE84C" w14:textId="77777777" w:rsidTr="0010007D">
        <w:tc>
          <w:tcPr>
            <w:tcW w:w="4030" w:type="dxa"/>
          </w:tcPr>
          <w:p w14:paraId="43F63896" w14:textId="1AB30C35" w:rsidR="0010007D" w:rsidRPr="0010007D" w:rsidRDefault="0010007D" w:rsidP="0010007D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0007D">
              <w:rPr>
                <w:rFonts w:ascii="Arial" w:hAnsi="Arial" w:cs="Arial"/>
                <w:bCs/>
                <w:sz w:val="24"/>
                <w:szCs w:val="24"/>
              </w:rPr>
              <w:t>Object manipulation</w:t>
            </w:r>
          </w:p>
        </w:tc>
        <w:tc>
          <w:tcPr>
            <w:tcW w:w="4626" w:type="dxa"/>
          </w:tcPr>
          <w:p w14:paraId="57E59B19" w14:textId="24457EFF" w:rsidR="0010007D" w:rsidRPr="0010007D" w:rsidRDefault="0010007D" w:rsidP="0010007D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0007D">
              <w:rPr>
                <w:rFonts w:ascii="Arial" w:hAnsi="Arial" w:cs="Arial"/>
                <w:bCs/>
                <w:sz w:val="24"/>
                <w:szCs w:val="24"/>
              </w:rPr>
              <w:t>97%</w:t>
            </w:r>
          </w:p>
        </w:tc>
      </w:tr>
      <w:tr w:rsidR="0010007D" w:rsidRPr="0010007D" w14:paraId="03CAB43A" w14:textId="77777777" w:rsidTr="0010007D">
        <w:tc>
          <w:tcPr>
            <w:tcW w:w="4030" w:type="dxa"/>
          </w:tcPr>
          <w:p w14:paraId="128B79C3" w14:textId="43270C8E" w:rsidR="0010007D" w:rsidRPr="0010007D" w:rsidRDefault="0010007D" w:rsidP="0010007D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0007D">
              <w:rPr>
                <w:rFonts w:ascii="Arial" w:hAnsi="Arial" w:cs="Arial"/>
                <w:bCs/>
                <w:sz w:val="24"/>
                <w:szCs w:val="24"/>
              </w:rPr>
              <w:t>Object reaching</w:t>
            </w:r>
          </w:p>
        </w:tc>
        <w:tc>
          <w:tcPr>
            <w:tcW w:w="4626" w:type="dxa"/>
          </w:tcPr>
          <w:p w14:paraId="0BCAF2A1" w14:textId="5A286493" w:rsidR="0010007D" w:rsidRPr="0010007D" w:rsidRDefault="0010007D" w:rsidP="0010007D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0007D">
              <w:rPr>
                <w:rFonts w:ascii="Arial" w:hAnsi="Arial" w:cs="Arial"/>
                <w:bCs/>
                <w:sz w:val="24"/>
                <w:szCs w:val="24"/>
              </w:rPr>
              <w:t>73%</w:t>
            </w:r>
          </w:p>
        </w:tc>
      </w:tr>
      <w:tr w:rsidR="0010007D" w:rsidRPr="0010007D" w14:paraId="47602F11" w14:textId="77777777" w:rsidTr="0010007D">
        <w:tc>
          <w:tcPr>
            <w:tcW w:w="4030" w:type="dxa"/>
          </w:tcPr>
          <w:p w14:paraId="1270CF38" w14:textId="2FEDCF33" w:rsidR="0010007D" w:rsidRPr="0010007D" w:rsidRDefault="0010007D" w:rsidP="0010007D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0007D">
              <w:rPr>
                <w:rFonts w:ascii="Arial" w:hAnsi="Arial" w:cs="Arial"/>
                <w:bCs/>
                <w:sz w:val="24"/>
                <w:szCs w:val="24"/>
              </w:rPr>
              <w:t>Object recognition</w:t>
            </w:r>
          </w:p>
        </w:tc>
        <w:tc>
          <w:tcPr>
            <w:tcW w:w="4626" w:type="dxa"/>
          </w:tcPr>
          <w:p w14:paraId="0CCA4906" w14:textId="6FA9A7B5" w:rsidR="0010007D" w:rsidRPr="0010007D" w:rsidRDefault="0010007D" w:rsidP="0010007D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0007D">
              <w:rPr>
                <w:rFonts w:ascii="Arial" w:hAnsi="Arial" w:cs="Arial"/>
                <w:bCs/>
                <w:sz w:val="24"/>
                <w:szCs w:val="24"/>
              </w:rPr>
              <w:t>62%</w:t>
            </w:r>
          </w:p>
        </w:tc>
      </w:tr>
      <w:tr w:rsidR="0010007D" w:rsidRPr="0010007D" w14:paraId="49C1B149" w14:textId="77777777" w:rsidTr="0010007D">
        <w:tc>
          <w:tcPr>
            <w:tcW w:w="4030" w:type="dxa"/>
          </w:tcPr>
          <w:p w14:paraId="4FFA6861" w14:textId="2F45C7B6" w:rsidR="0010007D" w:rsidRPr="0010007D" w:rsidRDefault="0010007D" w:rsidP="0010007D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0007D">
              <w:rPr>
                <w:rFonts w:ascii="Arial" w:hAnsi="Arial" w:cs="Arial"/>
                <w:bCs/>
                <w:sz w:val="24"/>
                <w:szCs w:val="24"/>
              </w:rPr>
              <w:t>Visual pursuit/fixation</w:t>
            </w:r>
          </w:p>
        </w:tc>
        <w:tc>
          <w:tcPr>
            <w:tcW w:w="4626" w:type="dxa"/>
          </w:tcPr>
          <w:p w14:paraId="54833CD6" w14:textId="19298567" w:rsidR="0010007D" w:rsidRPr="0010007D" w:rsidRDefault="0010007D" w:rsidP="0010007D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0007D">
              <w:rPr>
                <w:rFonts w:ascii="Arial" w:hAnsi="Arial" w:cs="Arial"/>
                <w:bCs/>
                <w:sz w:val="24"/>
                <w:szCs w:val="24"/>
              </w:rPr>
              <w:t>59%</w:t>
            </w:r>
          </w:p>
        </w:tc>
      </w:tr>
      <w:tr w:rsidR="0010007D" w:rsidRPr="0010007D" w14:paraId="5526E87A" w14:textId="77777777" w:rsidTr="0010007D">
        <w:tc>
          <w:tcPr>
            <w:tcW w:w="4030" w:type="dxa"/>
          </w:tcPr>
          <w:p w14:paraId="26BB2BAA" w14:textId="18201AA9" w:rsidR="0010007D" w:rsidRPr="0010007D" w:rsidRDefault="0010007D" w:rsidP="0010007D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0007D">
              <w:rPr>
                <w:rFonts w:ascii="Arial" w:hAnsi="Arial" w:cs="Arial"/>
                <w:bCs/>
                <w:sz w:val="24"/>
                <w:szCs w:val="24"/>
              </w:rPr>
              <w:t>Intentional communication</w:t>
            </w:r>
          </w:p>
        </w:tc>
        <w:tc>
          <w:tcPr>
            <w:tcW w:w="4626" w:type="dxa"/>
          </w:tcPr>
          <w:p w14:paraId="7586F30B" w14:textId="6397B2D4" w:rsidR="0010007D" w:rsidRPr="0010007D" w:rsidRDefault="0010007D" w:rsidP="0010007D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0007D">
              <w:rPr>
                <w:rFonts w:ascii="Arial" w:hAnsi="Arial" w:cs="Arial"/>
                <w:bCs/>
                <w:sz w:val="24"/>
                <w:szCs w:val="24"/>
              </w:rPr>
              <w:t>54,6%</w:t>
            </w:r>
          </w:p>
        </w:tc>
      </w:tr>
      <w:tr w:rsidR="0010007D" w:rsidRPr="0010007D" w14:paraId="7E80F8D2" w14:textId="77777777" w:rsidTr="0010007D">
        <w:tc>
          <w:tcPr>
            <w:tcW w:w="4030" w:type="dxa"/>
          </w:tcPr>
          <w:p w14:paraId="50B17759" w14:textId="39C1F0CB" w:rsidR="0010007D" w:rsidRPr="0010007D" w:rsidRDefault="0010007D" w:rsidP="0010007D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0007D">
              <w:rPr>
                <w:rFonts w:ascii="Arial" w:hAnsi="Arial" w:cs="Arial"/>
                <w:bCs/>
                <w:sz w:val="24"/>
                <w:szCs w:val="24"/>
              </w:rPr>
              <w:t>Functional communication</w:t>
            </w:r>
          </w:p>
        </w:tc>
        <w:tc>
          <w:tcPr>
            <w:tcW w:w="4626" w:type="dxa"/>
          </w:tcPr>
          <w:p w14:paraId="433C61CE" w14:textId="5B8F8AD3" w:rsidR="0010007D" w:rsidRPr="0010007D" w:rsidRDefault="0010007D" w:rsidP="0010007D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0007D">
              <w:rPr>
                <w:rFonts w:ascii="Arial" w:hAnsi="Arial" w:cs="Arial"/>
                <w:bCs/>
                <w:sz w:val="24"/>
                <w:szCs w:val="24"/>
              </w:rPr>
              <w:t>51</w:t>
            </w:r>
            <w:r w:rsidR="00FA514E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10007D">
              <w:rPr>
                <w:rFonts w:ascii="Arial" w:hAnsi="Arial" w:cs="Arial"/>
                <w:bCs/>
                <w:sz w:val="24"/>
                <w:szCs w:val="24"/>
              </w:rPr>
              <w:t>4%</w:t>
            </w:r>
          </w:p>
        </w:tc>
      </w:tr>
      <w:tr w:rsidR="0010007D" w:rsidRPr="0010007D" w14:paraId="120F8AFA" w14:textId="77777777" w:rsidTr="0010007D">
        <w:tc>
          <w:tcPr>
            <w:tcW w:w="4030" w:type="dxa"/>
          </w:tcPr>
          <w:p w14:paraId="27464FE1" w14:textId="662A02E2" w:rsidR="0010007D" w:rsidRPr="0010007D" w:rsidRDefault="0010007D" w:rsidP="0010007D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0007D">
              <w:rPr>
                <w:rFonts w:ascii="Arial" w:hAnsi="Arial" w:cs="Arial"/>
                <w:bCs/>
                <w:sz w:val="24"/>
                <w:szCs w:val="24"/>
              </w:rPr>
              <w:t>Automatic oriented movements</w:t>
            </w:r>
          </w:p>
        </w:tc>
        <w:tc>
          <w:tcPr>
            <w:tcW w:w="4626" w:type="dxa"/>
          </w:tcPr>
          <w:p w14:paraId="4F7336F1" w14:textId="2CCDA489" w:rsidR="0010007D" w:rsidRPr="0010007D" w:rsidRDefault="0010007D" w:rsidP="0010007D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0007D">
              <w:rPr>
                <w:rFonts w:ascii="Arial" w:hAnsi="Arial" w:cs="Arial"/>
                <w:bCs/>
                <w:sz w:val="24"/>
                <w:szCs w:val="24"/>
              </w:rPr>
              <w:t>39</w:t>
            </w:r>
            <w:r w:rsidR="00FA514E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10007D">
              <w:rPr>
                <w:rFonts w:ascii="Arial" w:hAnsi="Arial" w:cs="Arial"/>
                <w:bCs/>
                <w:sz w:val="24"/>
                <w:szCs w:val="24"/>
              </w:rPr>
              <w:t>3%</w:t>
            </w:r>
          </w:p>
        </w:tc>
      </w:tr>
      <w:tr w:rsidR="0010007D" w:rsidRPr="0010007D" w14:paraId="42375E29" w14:textId="77777777" w:rsidTr="0010007D">
        <w:tc>
          <w:tcPr>
            <w:tcW w:w="4030" w:type="dxa"/>
          </w:tcPr>
          <w:p w14:paraId="560D77E4" w14:textId="65BBA717" w:rsidR="0010007D" w:rsidRPr="0010007D" w:rsidRDefault="0010007D" w:rsidP="0010007D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0007D">
              <w:rPr>
                <w:rFonts w:ascii="Arial" w:hAnsi="Arial" w:cs="Arial"/>
                <w:bCs/>
                <w:sz w:val="24"/>
                <w:szCs w:val="24"/>
              </w:rPr>
              <w:t>Command following</w:t>
            </w:r>
          </w:p>
        </w:tc>
        <w:tc>
          <w:tcPr>
            <w:tcW w:w="4626" w:type="dxa"/>
          </w:tcPr>
          <w:p w14:paraId="5DBD4CC7" w14:textId="0DCB463A" w:rsidR="0010007D" w:rsidRPr="0010007D" w:rsidRDefault="0010007D" w:rsidP="0010007D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0007D">
              <w:rPr>
                <w:rFonts w:ascii="Arial" w:hAnsi="Arial" w:cs="Arial"/>
                <w:bCs/>
                <w:sz w:val="24"/>
                <w:szCs w:val="24"/>
              </w:rPr>
              <w:t>26%</w:t>
            </w:r>
          </w:p>
        </w:tc>
      </w:tr>
      <w:tr w:rsidR="0010007D" w:rsidRPr="0010007D" w14:paraId="0C2B904A" w14:textId="77777777" w:rsidTr="0010007D">
        <w:tc>
          <w:tcPr>
            <w:tcW w:w="4030" w:type="dxa"/>
          </w:tcPr>
          <w:p w14:paraId="537CFA3D" w14:textId="6831383F" w:rsidR="0010007D" w:rsidRPr="0010007D" w:rsidRDefault="0010007D" w:rsidP="0010007D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0007D">
              <w:rPr>
                <w:rFonts w:ascii="Arial" w:hAnsi="Arial" w:cs="Arial"/>
                <w:bCs/>
                <w:sz w:val="24"/>
                <w:szCs w:val="24"/>
              </w:rPr>
              <w:t>Intelligible verbalization</w:t>
            </w:r>
          </w:p>
        </w:tc>
        <w:tc>
          <w:tcPr>
            <w:tcW w:w="4626" w:type="dxa"/>
          </w:tcPr>
          <w:p w14:paraId="7C98C787" w14:textId="682DD41D" w:rsidR="0010007D" w:rsidRPr="0010007D" w:rsidRDefault="0010007D" w:rsidP="0010007D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0007D">
              <w:rPr>
                <w:rFonts w:ascii="Arial" w:hAnsi="Arial" w:cs="Arial"/>
                <w:bCs/>
                <w:sz w:val="24"/>
                <w:szCs w:val="24"/>
              </w:rPr>
              <w:t>14</w:t>
            </w:r>
            <w:r w:rsidR="00FA514E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10007D">
              <w:rPr>
                <w:rFonts w:ascii="Arial" w:hAnsi="Arial" w:cs="Arial"/>
                <w:bCs/>
                <w:sz w:val="24"/>
                <w:szCs w:val="24"/>
              </w:rPr>
              <w:t>5%</w:t>
            </w:r>
          </w:p>
        </w:tc>
      </w:tr>
    </w:tbl>
    <w:p w14:paraId="52DC7B4B" w14:textId="77777777" w:rsidR="00DE4595" w:rsidRDefault="00DE4595" w:rsidP="0010007D">
      <w:pPr>
        <w:ind w:left="360"/>
        <w:jc w:val="both"/>
        <w:rPr>
          <w:rFonts w:ascii="Arial" w:hAnsi="Arial" w:cs="Arial"/>
          <w:b/>
        </w:rPr>
      </w:pPr>
    </w:p>
    <w:p w14:paraId="1223C741" w14:textId="2799FA5A" w:rsidR="0010007D" w:rsidRPr="00DE4595" w:rsidRDefault="007C387A" w:rsidP="0010007D">
      <w:pPr>
        <w:ind w:left="3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Note.</w:t>
      </w:r>
      <w:r w:rsidR="00DE4595" w:rsidRPr="00DE4595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Values represent the p</w:t>
      </w:r>
      <w:r w:rsidR="001463C3">
        <w:rPr>
          <w:rFonts w:ascii="Arial" w:hAnsi="Arial" w:cs="Arial"/>
          <w:bCs/>
        </w:rPr>
        <w:t xml:space="preserve">roportion of the sample demonstrating behavioral signs of consciousness on at least 3 examinations performed after the behavior was initially </w:t>
      </w:r>
      <w:r w:rsidR="00E21FA6">
        <w:rPr>
          <w:rFonts w:ascii="Arial" w:hAnsi="Arial" w:cs="Arial"/>
          <w:bCs/>
        </w:rPr>
        <w:t>detected</w:t>
      </w:r>
      <w:r w:rsidR="001463C3">
        <w:rPr>
          <w:rFonts w:ascii="Arial" w:hAnsi="Arial" w:cs="Arial"/>
          <w:bCs/>
        </w:rPr>
        <w:t>.</w:t>
      </w:r>
      <w:r w:rsidR="00E21FA6">
        <w:rPr>
          <w:rFonts w:ascii="Arial" w:hAnsi="Arial" w:cs="Arial"/>
          <w:bCs/>
        </w:rPr>
        <w:t xml:space="preserve"> </w:t>
      </w:r>
      <w:r w:rsidR="00DE4595" w:rsidRPr="00DE4595">
        <w:rPr>
          <w:rFonts w:ascii="Arial" w:hAnsi="Arial" w:cs="Arial"/>
          <w:bCs/>
        </w:rPr>
        <w:t xml:space="preserve">These </w:t>
      </w:r>
      <w:r>
        <w:rPr>
          <w:rFonts w:ascii="Arial" w:hAnsi="Arial" w:cs="Arial"/>
          <w:bCs/>
        </w:rPr>
        <w:t>data</w:t>
      </w:r>
      <w:r w:rsidR="00DE4595" w:rsidRPr="00DE4595">
        <w:rPr>
          <w:rFonts w:ascii="Arial" w:hAnsi="Arial" w:cs="Arial"/>
          <w:bCs/>
        </w:rPr>
        <w:t xml:space="preserve"> are based on the analyses </w:t>
      </w:r>
      <w:r>
        <w:rPr>
          <w:rFonts w:ascii="Arial" w:hAnsi="Arial" w:cs="Arial"/>
          <w:bCs/>
        </w:rPr>
        <w:t>conducted for</w:t>
      </w:r>
      <w:r w:rsidR="00DE4595" w:rsidRPr="00DE4595">
        <w:rPr>
          <w:rFonts w:ascii="Arial" w:hAnsi="Arial" w:cs="Arial"/>
          <w:bCs/>
        </w:rPr>
        <w:t xml:space="preserve"> objective 3.</w:t>
      </w:r>
      <w:r w:rsidR="00DE4595" w:rsidRPr="00DE4595">
        <w:rPr>
          <w:rFonts w:ascii="Arial" w:hAnsi="Arial" w:cs="Arial"/>
          <w:b/>
        </w:rPr>
        <w:t xml:space="preserve"> </w:t>
      </w:r>
    </w:p>
    <w:p w14:paraId="53B2CE00" w14:textId="77777777" w:rsidR="000F4988" w:rsidRPr="000F4988" w:rsidRDefault="000F4988" w:rsidP="000F4988">
      <w:pPr>
        <w:pStyle w:val="Standard"/>
        <w:ind w:left="360"/>
        <w:jc w:val="both"/>
        <w:rPr>
          <w:i/>
          <w:iCs/>
        </w:rPr>
      </w:pPr>
    </w:p>
    <w:p w14:paraId="73A4F78C" w14:textId="77777777" w:rsidR="000F4988" w:rsidRPr="000F4988" w:rsidRDefault="000F4988" w:rsidP="000F4988">
      <w:pPr>
        <w:ind w:left="360"/>
      </w:pPr>
    </w:p>
    <w:sectPr w:rsidR="000F4988" w:rsidRPr="000F4988"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3A4E91" w14:textId="77777777" w:rsidR="00755A86" w:rsidRDefault="00755A86" w:rsidP="0015431A">
      <w:pPr>
        <w:spacing w:after="0" w:line="240" w:lineRule="auto"/>
      </w:pPr>
      <w:r>
        <w:separator/>
      </w:r>
    </w:p>
  </w:endnote>
  <w:endnote w:type="continuationSeparator" w:id="0">
    <w:p w14:paraId="2CDFE64A" w14:textId="77777777" w:rsidR="00755A86" w:rsidRDefault="00755A86" w:rsidP="00154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Noto Sans CJK SC">
    <w:panose1 w:val="020B0604020202020204"/>
    <w:charset w:val="00"/>
    <w:family w:val="auto"/>
    <w:pitch w:val="variable"/>
  </w:font>
  <w:font w:name="Lohit Devanagari">
    <w:altName w:val="Calibri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256182446"/>
      <w:docPartObj>
        <w:docPartGallery w:val="Page Numbers (Bottom of Page)"/>
        <w:docPartUnique/>
      </w:docPartObj>
    </w:sdtPr>
    <w:sdtContent>
      <w:p w14:paraId="28040425" w14:textId="07D16880" w:rsidR="0015431A" w:rsidRDefault="0015431A" w:rsidP="0050794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67F2D92" w14:textId="77777777" w:rsidR="0015431A" w:rsidRDefault="0015431A" w:rsidP="0050794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129135612"/>
      <w:docPartObj>
        <w:docPartGallery w:val="Page Numbers (Bottom of Page)"/>
        <w:docPartUnique/>
      </w:docPartObj>
    </w:sdtPr>
    <w:sdtContent>
      <w:p w14:paraId="4B0C6403" w14:textId="50D56243" w:rsidR="0015431A" w:rsidRDefault="0015431A" w:rsidP="0050794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D3F28C9" w14:textId="77777777" w:rsidR="0015431A" w:rsidRDefault="0015431A" w:rsidP="0050794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585B1D" w14:textId="77777777" w:rsidR="00755A86" w:rsidRDefault="00755A86" w:rsidP="0015431A">
      <w:pPr>
        <w:spacing w:after="0" w:line="240" w:lineRule="auto"/>
      </w:pPr>
      <w:r>
        <w:separator/>
      </w:r>
    </w:p>
  </w:footnote>
  <w:footnote w:type="continuationSeparator" w:id="0">
    <w:p w14:paraId="6BE89B85" w14:textId="77777777" w:rsidR="00755A86" w:rsidRDefault="00755A86" w:rsidP="001543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37041"/>
    <w:multiLevelType w:val="hybridMultilevel"/>
    <w:tmpl w:val="53EA95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FE655FA">
      <w:start w:val="1"/>
      <w:numFmt w:val="lowerLetter"/>
      <w:lvlText w:val="%2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71529E"/>
    <w:multiLevelType w:val="hybridMultilevel"/>
    <w:tmpl w:val="1BAE4E3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054AD9"/>
    <w:multiLevelType w:val="hybridMultilevel"/>
    <w:tmpl w:val="1BAE4E3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965806">
    <w:abstractNumId w:val="1"/>
  </w:num>
  <w:num w:numId="2" w16cid:durableId="1844775952">
    <w:abstractNumId w:val="0"/>
  </w:num>
  <w:num w:numId="3" w16cid:durableId="1271814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988"/>
    <w:rsid w:val="00067745"/>
    <w:rsid w:val="000A13CD"/>
    <w:rsid w:val="000F4988"/>
    <w:rsid w:val="0010007D"/>
    <w:rsid w:val="001463C3"/>
    <w:rsid w:val="0015431A"/>
    <w:rsid w:val="00175059"/>
    <w:rsid w:val="001C1383"/>
    <w:rsid w:val="00266DBF"/>
    <w:rsid w:val="00507946"/>
    <w:rsid w:val="00581F68"/>
    <w:rsid w:val="00665A0B"/>
    <w:rsid w:val="00755A86"/>
    <w:rsid w:val="00782091"/>
    <w:rsid w:val="00791C05"/>
    <w:rsid w:val="00797100"/>
    <w:rsid w:val="007C387A"/>
    <w:rsid w:val="008C1B9E"/>
    <w:rsid w:val="008E35AA"/>
    <w:rsid w:val="009368F2"/>
    <w:rsid w:val="009605D0"/>
    <w:rsid w:val="0099595E"/>
    <w:rsid w:val="00A01258"/>
    <w:rsid w:val="00A35DAA"/>
    <w:rsid w:val="00A57617"/>
    <w:rsid w:val="00A6482D"/>
    <w:rsid w:val="00AE4263"/>
    <w:rsid w:val="00AF6D47"/>
    <w:rsid w:val="00B473EF"/>
    <w:rsid w:val="00B51D70"/>
    <w:rsid w:val="00B70F1F"/>
    <w:rsid w:val="00BD6EE8"/>
    <w:rsid w:val="00CB0865"/>
    <w:rsid w:val="00CD0F5A"/>
    <w:rsid w:val="00D06FC8"/>
    <w:rsid w:val="00DC4DE6"/>
    <w:rsid w:val="00DE4595"/>
    <w:rsid w:val="00E21FA6"/>
    <w:rsid w:val="00E7687B"/>
    <w:rsid w:val="00EA1327"/>
    <w:rsid w:val="00F230A3"/>
    <w:rsid w:val="00FA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4090B4"/>
  <w15:chartTrackingRefBased/>
  <w15:docId w15:val="{BD1AA187-A6B8-4499-8E9A-351631631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263"/>
  </w:style>
  <w:style w:type="paragraph" w:styleId="Heading1">
    <w:name w:val="heading 1"/>
    <w:basedOn w:val="Normal"/>
    <w:next w:val="Normal"/>
    <w:link w:val="Heading1Char"/>
    <w:uiPriority w:val="9"/>
    <w:qFormat/>
    <w:rsid w:val="000F4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9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0F498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F49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4988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4988"/>
    <w:rPr>
      <w:kern w:val="0"/>
      <w:sz w:val="20"/>
      <w:szCs w:val="20"/>
      <w:lang w:val="en-US"/>
      <w14:ligatures w14:val="none"/>
    </w:rPr>
  </w:style>
  <w:style w:type="paragraph" w:customStyle="1" w:styleId="Standard">
    <w:name w:val="Standard"/>
    <w:rsid w:val="000F4988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  <w14:ligatures w14:val="none"/>
    </w:rPr>
  </w:style>
  <w:style w:type="table" w:styleId="TableGrid">
    <w:name w:val="Table Grid"/>
    <w:basedOn w:val="TableNormal"/>
    <w:uiPriority w:val="39"/>
    <w:rsid w:val="00D06FC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66DBF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0865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0865"/>
    <w:rPr>
      <w:b/>
      <w:bCs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0A13CD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543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31A"/>
  </w:style>
  <w:style w:type="character" w:styleId="PageNumber">
    <w:name w:val="page number"/>
    <w:basedOn w:val="DefaultParagraphFont"/>
    <w:uiPriority w:val="99"/>
    <w:semiHidden/>
    <w:unhideWhenUsed/>
    <w:rsid w:val="0015431A"/>
  </w:style>
  <w:style w:type="paragraph" w:styleId="Header">
    <w:name w:val="header"/>
    <w:basedOn w:val="Normal"/>
    <w:link w:val="HeaderChar"/>
    <w:uiPriority w:val="99"/>
    <w:unhideWhenUsed/>
    <w:rsid w:val="005079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09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93CFA-EE87-4711-9BB5-117B69E24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Barra</dc:creator>
  <cp:keywords/>
  <dc:description/>
  <cp:lastModifiedBy>Giacino, Joseph T.</cp:lastModifiedBy>
  <cp:revision>2</cp:revision>
  <dcterms:created xsi:type="dcterms:W3CDTF">2024-10-03T03:16:00Z</dcterms:created>
  <dcterms:modified xsi:type="dcterms:W3CDTF">2024-10-03T03:16:00Z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9debd502-ec61-45a7-9e6a-7b08d953b159</vt:lpwstr>
  </property>
</Properties>
</file>