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02C9" w14:textId="77777777" w:rsidR="00E3636F" w:rsidRPr="00F13B50" w:rsidRDefault="00E3636F" w:rsidP="00E3636F">
      <w:pPr>
        <w:spacing w:before="240" w:after="240"/>
        <w:rPr>
          <w:rFonts w:ascii="Times New Roman" w:hAnsi="Times New Roman" w:cs="Times New Roman"/>
          <w:b/>
        </w:rPr>
      </w:pPr>
      <w:r w:rsidRPr="00F13B50">
        <w:rPr>
          <w:rFonts w:ascii="Times New Roman" w:hAnsi="Times New Roman" w:cs="Times New Roman"/>
          <w:b/>
        </w:rPr>
        <w:t xml:space="preserve">Supplemental Table 1. </w:t>
      </w:r>
      <w:proofErr w:type="gramStart"/>
      <w:r w:rsidRPr="00F13B50">
        <w:rPr>
          <w:rFonts w:ascii="Times New Roman" w:hAnsi="Times New Roman" w:cs="Times New Roman"/>
          <w:b/>
        </w:rPr>
        <w:t>Codes</w:t>
      </w:r>
      <w:proofErr w:type="gramEnd"/>
      <w:r w:rsidRPr="00F13B50">
        <w:rPr>
          <w:rFonts w:ascii="Times New Roman" w:hAnsi="Times New Roman" w:cs="Times New Roman"/>
          <w:b/>
        </w:rPr>
        <w:t xml:space="preserve"> for CMV </w:t>
      </w:r>
      <w:proofErr w:type="spellStart"/>
      <w:r w:rsidRPr="00F13B50">
        <w:rPr>
          <w:rFonts w:ascii="Times New Roman" w:hAnsi="Times New Roman" w:cs="Times New Roman"/>
          <w:b/>
        </w:rPr>
        <w:t>AudGenDB</w:t>
      </w:r>
      <w:proofErr w:type="spellEnd"/>
      <w:r w:rsidRPr="00F13B50">
        <w:rPr>
          <w:rFonts w:ascii="Times New Roman" w:hAnsi="Times New Roman" w:cs="Times New Roman"/>
          <w:b/>
        </w:rPr>
        <w:t xml:space="preserve"> Analysis</w:t>
      </w:r>
    </w:p>
    <w:tbl>
      <w:tblPr>
        <w:tblW w:w="980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54"/>
        <w:gridCol w:w="4680"/>
        <w:gridCol w:w="2970"/>
      </w:tblGrid>
      <w:tr w:rsidR="00E3636F" w:rsidRPr="00F13B50" w14:paraId="17A8DEA3" w14:textId="77777777" w:rsidTr="00AB6615">
        <w:trPr>
          <w:trHeight w:val="285"/>
          <w:jc w:val="center"/>
        </w:trPr>
        <w:tc>
          <w:tcPr>
            <w:tcW w:w="2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28B3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13B50">
              <w:rPr>
                <w:rFonts w:ascii="Times New Roman" w:hAnsi="Times New Roman" w:cs="Times New Roman"/>
                <w:b/>
              </w:rPr>
              <w:t>Term</w:t>
            </w:r>
          </w:p>
        </w:tc>
        <w:tc>
          <w:tcPr>
            <w:tcW w:w="46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3D80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13B50">
              <w:rPr>
                <w:rFonts w:ascii="Times New Roman" w:hAnsi="Times New Roman" w:cs="Times New Roman"/>
                <w:b/>
              </w:rPr>
              <w:t>Diagnostic Codes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29773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13B50">
              <w:rPr>
                <w:rFonts w:ascii="Times New Roman" w:hAnsi="Times New Roman" w:cs="Times New Roman"/>
                <w:b/>
              </w:rPr>
              <w:t>Text Search Terms</w:t>
            </w:r>
          </w:p>
        </w:tc>
      </w:tr>
      <w:tr w:rsidR="00E3636F" w:rsidRPr="00F13B50" w14:paraId="66066921" w14:textId="77777777" w:rsidTr="00AB6615">
        <w:trPr>
          <w:trHeight w:val="8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1CE1C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Congenital CMV Infection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CD92B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771.1; ICD-10-CM P35.1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42E05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congenital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cytomegalovirus infection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congenital CMV infection’</w:t>
            </w:r>
          </w:p>
        </w:tc>
      </w:tr>
      <w:tr w:rsidR="00E3636F" w:rsidRPr="00F13B50" w14:paraId="4F724884" w14:textId="77777777" w:rsidTr="00AB6615">
        <w:trPr>
          <w:trHeight w:val="5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C05CF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CMV Disease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7A27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078.5; ICD-10-CM B25.x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0F8B7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cytomegaloviral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disease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CMV disease’</w:t>
            </w:r>
          </w:p>
        </w:tc>
      </w:tr>
      <w:tr w:rsidR="00E3636F" w:rsidRPr="00F13B50" w14:paraId="1B173D02" w14:textId="77777777" w:rsidTr="00AB6615">
        <w:trPr>
          <w:trHeight w:val="627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4C71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Thrombocytopenia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6C713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238.71, 287.3x-287.5x, 776.1, 776.2; ICD-10-CM P60, P61.0, D69.4x-D69.6x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FF859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‘thrombocytopenia’</w:t>
            </w:r>
          </w:p>
        </w:tc>
      </w:tr>
      <w:tr w:rsidR="00E3636F" w:rsidRPr="00F13B50" w14:paraId="7C4294A3" w14:textId="77777777" w:rsidTr="00AB6615">
        <w:trPr>
          <w:trHeight w:val="339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C44EC" w14:textId="77777777" w:rsidR="00E3636F" w:rsidRPr="00F13B50" w:rsidRDefault="00E3636F" w:rsidP="00AB6615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Petechiae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D11B6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772.6, 782.7; ICD-10-CM P54.5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D564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‘petechiae’</w:t>
            </w:r>
          </w:p>
        </w:tc>
      </w:tr>
      <w:tr w:rsidR="00E3636F" w:rsidRPr="00F13B50" w14:paraId="4814F21C" w14:textId="77777777" w:rsidTr="00AB6615">
        <w:trPr>
          <w:trHeight w:val="42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D24AE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Jaundice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4FD9B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774.x; ICD-10-CM P58.x or P59.x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1E75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‘jaundice’</w:t>
            </w:r>
          </w:p>
        </w:tc>
      </w:tr>
      <w:tr w:rsidR="00E3636F" w:rsidRPr="00F13B50" w14:paraId="62B12B69" w14:textId="77777777" w:rsidTr="00AB6615">
        <w:trPr>
          <w:trHeight w:val="84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8FF86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Hyperbilirubinemia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FB257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277.4; ICD-10-CM E80.7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9745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‘hyperbilirubinemia’, ‘disorders of bilirubin excretion’</w:t>
            </w:r>
          </w:p>
        </w:tc>
      </w:tr>
      <w:tr w:rsidR="00E3636F" w:rsidRPr="00F13B50" w14:paraId="31AE11E3" w14:textId="77777777" w:rsidTr="00AB6615">
        <w:trPr>
          <w:trHeight w:val="285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B340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Splenomegaly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71AE7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789.2; ICD-10-CM R16.1, R16.2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7FD22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‘splenomegaly’</w:t>
            </w:r>
          </w:p>
        </w:tc>
      </w:tr>
      <w:tr w:rsidR="00E3636F" w:rsidRPr="00F13B50" w14:paraId="707C61F2" w14:textId="77777777" w:rsidTr="00AB6615">
        <w:trPr>
          <w:trHeight w:val="5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104A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Hepatomegaly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BAC85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</w:t>
            </w:r>
            <w:proofErr w:type="gramStart"/>
            <w:r w:rsidRPr="00F13B50">
              <w:rPr>
                <w:rFonts w:ascii="Times New Roman" w:hAnsi="Times New Roman" w:cs="Times New Roman"/>
              </w:rPr>
              <w:t>573.1 ,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789.1; </w:t>
            </w:r>
            <w:r w:rsidRPr="00F13B50">
              <w:rPr>
                <w:rFonts w:ascii="Times New Roman" w:hAnsi="Times New Roman" w:cs="Times New Roman"/>
              </w:rPr>
              <w:br/>
              <w:t>ICD-10-CM R16.0, R16.2, B25.1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632EC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‘hepatomegaly’</w:t>
            </w:r>
          </w:p>
        </w:tc>
      </w:tr>
      <w:tr w:rsidR="00E3636F" w:rsidRPr="00F13B50" w14:paraId="546F9B51" w14:textId="77777777" w:rsidTr="00AB6615">
        <w:trPr>
          <w:trHeight w:val="5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6756D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Microcephaly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3C1D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742.1; </w:t>
            </w:r>
            <w:r w:rsidRPr="00F13B50">
              <w:rPr>
                <w:rFonts w:ascii="Times New Roman" w:hAnsi="Times New Roman" w:cs="Times New Roman"/>
              </w:rPr>
              <w:br/>
              <w:t>ICD-10-CM Q02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F6C6F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‘microcephaly’, ‘microcephalus’</w:t>
            </w:r>
          </w:p>
        </w:tc>
      </w:tr>
      <w:tr w:rsidR="00E3636F" w:rsidRPr="00F13B50" w14:paraId="14FEAA00" w14:textId="77777777" w:rsidTr="00AB6615">
        <w:trPr>
          <w:trHeight w:val="5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646B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Chorioretinitis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3E7F1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363.0-363.3; </w:t>
            </w:r>
            <w:r w:rsidRPr="00F13B50">
              <w:rPr>
                <w:rFonts w:ascii="Times New Roman" w:hAnsi="Times New Roman" w:cs="Times New Roman"/>
              </w:rPr>
              <w:br/>
              <w:t>ICD-10-CM H30.0x, H30.1x, H30.89x, H30.9x, H31.00x, H31.09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6065C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spellStart"/>
            <w:r w:rsidRPr="00F13B50">
              <w:rPr>
                <w:rFonts w:ascii="Times New Roman" w:hAnsi="Times New Roman" w:cs="Times New Roman"/>
              </w:rPr>
              <w:t>chorioret</w:t>
            </w:r>
            <w:proofErr w:type="spellEnd"/>
            <w:r w:rsidRPr="00F13B50">
              <w:rPr>
                <w:rFonts w:ascii="Times New Roman" w:hAnsi="Times New Roman" w:cs="Times New Roman"/>
              </w:rPr>
              <w:t>*’</w:t>
            </w:r>
          </w:p>
        </w:tc>
      </w:tr>
      <w:tr w:rsidR="00E3636F" w:rsidRPr="00F13B50" w14:paraId="4B36460B" w14:textId="77777777" w:rsidTr="00AB6615">
        <w:trPr>
          <w:trHeight w:val="285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C8CC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Seizure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192C6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345.xx; ICD-10-CM G40.xx, F44.5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87FA9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seizure</w:t>
            </w:r>
          </w:p>
        </w:tc>
      </w:tr>
      <w:tr w:rsidR="00E3636F" w:rsidRPr="00F13B50" w14:paraId="22046972" w14:textId="77777777" w:rsidTr="00AB6615">
        <w:trPr>
          <w:trHeight w:val="111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9F10E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Brain abnormalities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196D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'348.4','348.8', '348.89', '348.9', '742.2', '742.3','742.4', '742.9','793.0','794.00','794.09'; </w:t>
            </w:r>
            <w:r w:rsidRPr="00F13B50">
              <w:rPr>
                <w:rFonts w:ascii="Times New Roman" w:hAnsi="Times New Roman" w:cs="Times New Roman"/>
              </w:rPr>
              <w:br/>
              <w:t>ICD-10-CM G93.8x, G93.9x, G94, Q03.xx, Q04.xx, R90.82x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51145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brain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13B50">
              <w:rPr>
                <w:rFonts w:ascii="Times New Roman" w:hAnsi="Times New Roman" w:cs="Times New Roman"/>
              </w:rPr>
              <w:t>abn</w:t>
            </w:r>
            <w:proofErr w:type="spellEnd"/>
            <w:r w:rsidRPr="00F13B50">
              <w:rPr>
                <w:rFonts w:ascii="Times New Roman" w:hAnsi="Times New Roman" w:cs="Times New Roman"/>
              </w:rPr>
              <w:t>*’,</w:t>
            </w:r>
          </w:p>
        </w:tc>
      </w:tr>
      <w:tr w:rsidR="00E3636F" w:rsidRPr="00F13B50" w14:paraId="18BB3023" w14:textId="77777777" w:rsidTr="00AB6615">
        <w:trPr>
          <w:trHeight w:val="111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E0B1D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Feeding difficulties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D231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43, 43.0, 43.1, 44.1x, 44.3x, 44.62, </w:t>
            </w:r>
            <w:proofErr w:type="gramStart"/>
            <w:r w:rsidRPr="00F13B50">
              <w:rPr>
                <w:rFonts w:ascii="Times New Roman" w:hAnsi="Times New Roman" w:cs="Times New Roman"/>
              </w:rPr>
              <w:t>45.16 ,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277.03, 535.5</w:t>
            </w:r>
            <w:proofErr w:type="gramStart"/>
            <w:r w:rsidRPr="00F13B50">
              <w:rPr>
                <w:rFonts w:ascii="Times New Roman" w:hAnsi="Times New Roman" w:cs="Times New Roman"/>
              </w:rPr>
              <w:t>x, 536.3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, 536.4x, 558.x, 756.73, 772.4, 779.3x, 97.02; </w:t>
            </w:r>
            <w:r w:rsidRPr="00F13B50">
              <w:rPr>
                <w:rFonts w:ascii="Times New Roman" w:hAnsi="Times New Roman" w:cs="Times New Roman"/>
              </w:rPr>
              <w:br/>
              <w:t>ICD-10-CM K21.x, K31.84, K52.x, K94.2x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6FA4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‘gastro*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gastrostomy’, feeding problem</w:t>
            </w:r>
          </w:p>
        </w:tc>
      </w:tr>
      <w:tr w:rsidR="00E3636F" w:rsidRPr="00F13B50" w14:paraId="329F7D1F" w14:textId="77777777" w:rsidTr="00AB6615">
        <w:trPr>
          <w:trHeight w:val="5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25BBF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Prematurity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68E99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765.01-765.08, 765.11-765.</w:t>
            </w:r>
            <w:proofErr w:type="gramStart"/>
            <w:r w:rsidRPr="00F13B50">
              <w:rPr>
                <w:rFonts w:ascii="Times New Roman" w:hAnsi="Times New Roman" w:cs="Times New Roman"/>
              </w:rPr>
              <w:t>18;  ICD</w:t>
            </w:r>
            <w:proofErr w:type="gramEnd"/>
            <w:r w:rsidRPr="00F13B50">
              <w:rPr>
                <w:rFonts w:ascii="Times New Roman" w:hAnsi="Times New Roman" w:cs="Times New Roman"/>
              </w:rPr>
              <w:t>-10-CM P07.21-P07.26, P07.31-P07.39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93FC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spellStart"/>
            <w:r w:rsidRPr="00F13B50">
              <w:rPr>
                <w:rFonts w:ascii="Times New Roman" w:hAnsi="Times New Roman" w:cs="Times New Roman"/>
              </w:rPr>
              <w:t>premamturity</w:t>
            </w:r>
            <w:proofErr w:type="spellEnd"/>
            <w:r w:rsidRPr="00F13B50">
              <w:rPr>
                <w:rFonts w:ascii="Times New Roman" w:hAnsi="Times New Roman" w:cs="Times New Roman"/>
              </w:rPr>
              <w:t>’, ‘prematurity’</w:t>
            </w:r>
          </w:p>
        </w:tc>
      </w:tr>
      <w:tr w:rsidR="00E3636F" w:rsidRPr="00F13B50" w14:paraId="049B430B" w14:textId="77777777" w:rsidTr="00AB6615">
        <w:trPr>
          <w:trHeight w:val="5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FD5F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Intrauterine growth restriction (IUGR)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05E6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</w:t>
            </w:r>
            <w:proofErr w:type="gramStart"/>
            <w:r w:rsidRPr="00F13B50">
              <w:rPr>
                <w:rFonts w:ascii="Times New Roman" w:hAnsi="Times New Roman" w:cs="Times New Roman"/>
              </w:rPr>
              <w:t>CM  764.9x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; </w:t>
            </w:r>
            <w:r w:rsidRPr="00F13B50">
              <w:rPr>
                <w:rFonts w:ascii="Times New Roman" w:hAnsi="Times New Roman" w:cs="Times New Roman"/>
              </w:rPr>
              <w:br/>
              <w:t xml:space="preserve">ICD-10-CM </w:t>
            </w:r>
            <w:proofErr w:type="gramStart"/>
            <w:r w:rsidRPr="00F13B50">
              <w:rPr>
                <w:rFonts w:ascii="Times New Roman" w:hAnsi="Times New Roman" w:cs="Times New Roman"/>
              </w:rPr>
              <w:t>O36.5x,O</w:t>
            </w:r>
            <w:proofErr w:type="gramEnd"/>
            <w:r w:rsidRPr="00F13B50">
              <w:rPr>
                <w:rFonts w:ascii="Times New Roman" w:hAnsi="Times New Roman" w:cs="Times New Roman"/>
              </w:rPr>
              <w:t>36.59x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2E1C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spellStart"/>
            <w:r w:rsidRPr="00F13B50">
              <w:rPr>
                <w:rFonts w:ascii="Times New Roman" w:hAnsi="Times New Roman" w:cs="Times New Roman"/>
              </w:rPr>
              <w:t>iugr</w:t>
            </w:r>
            <w:proofErr w:type="spellEnd"/>
            <w:r w:rsidRPr="00F13B50">
              <w:rPr>
                <w:rFonts w:ascii="Times New Roman" w:hAnsi="Times New Roman" w:cs="Times New Roman"/>
              </w:rPr>
              <w:t>’; ‘fetal growth retardation’</w:t>
            </w:r>
          </w:p>
        </w:tc>
      </w:tr>
      <w:tr w:rsidR="00E3636F" w:rsidRPr="00F13B50" w14:paraId="178CC627" w14:textId="77777777" w:rsidTr="00AB6615">
        <w:trPr>
          <w:trHeight w:val="528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7AAA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lastRenderedPageBreak/>
              <w:t>Low birth weight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9ADB7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V21.31-. V21.315, 764.01-764.08, 764.11-764.18, 764.21-764.28, 764.91-764.98, 765.01-08, 765.11-</w:t>
            </w:r>
            <w:proofErr w:type="gramStart"/>
            <w:r w:rsidRPr="00F13B50">
              <w:rPr>
                <w:rFonts w:ascii="Times New Roman" w:hAnsi="Times New Roman" w:cs="Times New Roman"/>
              </w:rPr>
              <w:t>18 ,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765.29; </w:t>
            </w:r>
            <w:r w:rsidRPr="00F13B50">
              <w:rPr>
                <w:rFonts w:ascii="Times New Roman" w:hAnsi="Times New Roman" w:cs="Times New Roman"/>
              </w:rPr>
              <w:br/>
              <w:t>ICD-10-CM P07.0x, P07.1x, P05.0x, P05.1x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A2D6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low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birth weight’</w:t>
            </w:r>
          </w:p>
        </w:tc>
      </w:tr>
      <w:tr w:rsidR="00E3636F" w:rsidRPr="00F13B50" w14:paraId="6FA04E54" w14:textId="77777777" w:rsidTr="00AB6615">
        <w:trPr>
          <w:trHeight w:val="915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A71B4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Small for gestational age (SGA)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8CE5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ICD-9-C&lt; 764.01x-764.08x, 764.11x-764.18x, 764.21x -764.28x, 764.91x-764.98x; </w:t>
            </w:r>
            <w:r w:rsidRPr="00F13B50">
              <w:rPr>
                <w:rFonts w:ascii="Times New Roman" w:hAnsi="Times New Roman" w:cs="Times New Roman"/>
              </w:rPr>
              <w:br/>
              <w:t>ICD-10-CM P05.1x</w:t>
            </w:r>
            <w:r w:rsidRPr="00F13B50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00804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light</w:t>
            </w:r>
            <w:proofErr w:type="gramEnd"/>
            <w:r w:rsidRPr="00F13B50">
              <w:rPr>
                <w:rFonts w:ascii="Times New Roman" w:hAnsi="Times New Roman" w:cs="Times New Roman"/>
              </w:rPr>
              <w:t>-for-dates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fetal growth retardation’</w:t>
            </w:r>
          </w:p>
        </w:tc>
      </w:tr>
      <w:tr w:rsidR="00E3636F" w:rsidRPr="00F13B50" w14:paraId="5171C2ED" w14:textId="77777777" w:rsidTr="00AB6615">
        <w:trPr>
          <w:trHeight w:val="57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9D44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Failure to thrive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20AC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779.34, 783.41, 783.7; </w:t>
            </w:r>
            <w:r w:rsidRPr="00F13B50">
              <w:rPr>
                <w:rFonts w:ascii="Times New Roman" w:hAnsi="Times New Roman" w:cs="Times New Roman"/>
              </w:rPr>
              <w:br/>
              <w:t>ICD-10-CM P92.6, R62.51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348EE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failure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to thrive’</w:t>
            </w:r>
          </w:p>
        </w:tc>
      </w:tr>
      <w:tr w:rsidR="00E3636F" w:rsidRPr="00F13B50" w14:paraId="14530600" w14:textId="77777777" w:rsidTr="00AB6615">
        <w:trPr>
          <w:trHeight w:val="285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FF097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Cerebral palsy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D994F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343.x; ICD-10-CM G80.x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F5E57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‘Cerebral palsy’</w:t>
            </w:r>
          </w:p>
        </w:tc>
      </w:tr>
      <w:tr w:rsidR="00E3636F" w:rsidRPr="00F13B50" w14:paraId="07452FCC" w14:textId="77777777" w:rsidTr="00AB6615">
        <w:trPr>
          <w:trHeight w:val="840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9F209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Vision impairment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71A6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363.0-363.3; </w:t>
            </w:r>
            <w:r w:rsidRPr="00F13B50">
              <w:rPr>
                <w:rFonts w:ascii="Times New Roman" w:hAnsi="Times New Roman" w:cs="Times New Roman"/>
              </w:rPr>
              <w:br/>
              <w:t>ICD-10-CM H30.0x, H30.1x, H30.89x, H30.9x, H31.00x, H31.09, H35.02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D118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‘chorioretinitis’, ‘retinopathy’</w:t>
            </w:r>
          </w:p>
        </w:tc>
      </w:tr>
      <w:tr w:rsidR="00E3636F" w:rsidRPr="00F13B50" w14:paraId="7C2C9A6B" w14:textId="77777777" w:rsidTr="00AB6615">
        <w:trPr>
          <w:trHeight w:val="285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765D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Gait abnormality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1B0D46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781.2; ICD-10-CM R26.89, R26.9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90F4C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spellStart"/>
            <w:r w:rsidRPr="00F13B50">
              <w:rPr>
                <w:rFonts w:ascii="Times New Roman" w:hAnsi="Times New Roman" w:cs="Times New Roman"/>
              </w:rPr>
              <w:t>abnorm</w:t>
            </w:r>
            <w:proofErr w:type="spellEnd"/>
            <w:r w:rsidRPr="00F13B50">
              <w:rPr>
                <w:rFonts w:ascii="Times New Roman" w:hAnsi="Times New Roman" w:cs="Times New Roman"/>
              </w:rPr>
              <w:t>*’ and ‘gait’</w:t>
            </w:r>
          </w:p>
        </w:tc>
      </w:tr>
      <w:tr w:rsidR="00E3636F" w:rsidRPr="00F13B50" w14:paraId="6EF74B19" w14:textId="77777777" w:rsidTr="00AB6615">
        <w:trPr>
          <w:trHeight w:val="1395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CE378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Movement abnormality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1F6251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307.3, 333, 333.9x, 781, 781.0; </w:t>
            </w:r>
            <w:r w:rsidRPr="00F13B50">
              <w:rPr>
                <w:rFonts w:ascii="Times New Roman" w:hAnsi="Times New Roman" w:cs="Times New Roman"/>
              </w:rPr>
              <w:br/>
              <w:t>ICD-10-CM F98.4, R25</w:t>
            </w:r>
            <w:proofErr w:type="gramStart"/>
            <w:r w:rsidRPr="00F13B50">
              <w:rPr>
                <w:rFonts w:ascii="Times New Roman" w:hAnsi="Times New Roman" w:cs="Times New Roman"/>
              </w:rPr>
              <w:t>.8</w:t>
            </w:r>
            <w:proofErr w:type="gramEnd"/>
            <w:r w:rsidRPr="00F13B50">
              <w:rPr>
                <w:rFonts w:ascii="Times New Roman" w:hAnsi="Times New Roman" w:cs="Times New Roman"/>
              </w:rPr>
              <w:t>, R25.9, R26.9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B6A3C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abnormal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movement*’, ‘movement disorder’, ‘abnormal mobility*’, ‘movement disorder*’, ‘abnormalities mobility*’</w:t>
            </w:r>
          </w:p>
        </w:tc>
      </w:tr>
      <w:tr w:rsidR="00E3636F" w:rsidRPr="00F13B50" w14:paraId="0551DC31" w14:textId="77777777" w:rsidTr="00AB6615">
        <w:trPr>
          <w:trHeight w:val="618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8ECFA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Communication delays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8061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315.3x, 438.1, 784.5x;</w:t>
            </w:r>
            <w:r w:rsidRPr="00F13B50">
              <w:rPr>
                <w:rFonts w:ascii="Times New Roman" w:hAnsi="Times New Roman" w:cs="Times New Roman"/>
              </w:rPr>
              <w:br/>
              <w:t>ICD-10-CM F80.x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D8C7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‘development*’ or ‘disorder*’ AND ‘speech’ or ‘language’ </w:t>
            </w:r>
          </w:p>
        </w:tc>
      </w:tr>
      <w:tr w:rsidR="00E3636F" w:rsidRPr="00F13B50" w14:paraId="5B808728" w14:textId="77777777" w:rsidTr="00AB6615">
        <w:trPr>
          <w:trHeight w:val="1698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8F10F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Other developmental conditions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49B33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299, 299.8x, 299.9x, 314.1, 315.xx</w:t>
            </w:r>
            <w:proofErr w:type="gramStart"/>
            <w:r w:rsidRPr="00F13B50">
              <w:rPr>
                <w:rFonts w:ascii="Times New Roman" w:hAnsi="Times New Roman" w:cs="Times New Roman"/>
              </w:rPr>
              <w:t>;  ICD</w:t>
            </w:r>
            <w:proofErr w:type="gramEnd"/>
            <w:r w:rsidRPr="00F13B50">
              <w:rPr>
                <w:rFonts w:ascii="Times New Roman" w:hAnsi="Times New Roman" w:cs="Times New Roman"/>
              </w:rPr>
              <w:t>-10-CM F81.x, F82.x, F84.x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2C9B2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developmental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coordination disorder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other specific developmental learning difficulties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unspecified delay </w:t>
            </w:r>
            <w:proofErr w:type="gramStart"/>
            <w:r w:rsidRPr="00F13B50">
              <w:rPr>
                <w:rFonts w:ascii="Times New Roman" w:hAnsi="Times New Roman" w:cs="Times New Roman"/>
              </w:rPr>
              <w:t>In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development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development*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disorder*’</w:t>
            </w:r>
          </w:p>
        </w:tc>
      </w:tr>
      <w:tr w:rsidR="00E3636F" w:rsidRPr="00F13B50" w14:paraId="54992E7B" w14:textId="77777777" w:rsidTr="00AB6615">
        <w:trPr>
          <w:trHeight w:val="645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DED09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Autism spectrum disorder (ASD)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B548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 xml:space="preserve">ICD-9-CM 299.0x, 299.8x, 299.9x; </w:t>
            </w:r>
            <w:r w:rsidRPr="00F13B50">
              <w:rPr>
                <w:rFonts w:ascii="Times New Roman" w:hAnsi="Times New Roman" w:cs="Times New Roman"/>
              </w:rPr>
              <w:br/>
              <w:t>ICD-10-CM: F84.0, F84.5, F84.8, F84.9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5916F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‘autism’, ‘</w:t>
            </w:r>
            <w:proofErr w:type="spellStart"/>
            <w:r w:rsidRPr="00F13B50">
              <w:rPr>
                <w:rFonts w:ascii="Times New Roman" w:hAnsi="Times New Roman" w:cs="Times New Roman"/>
              </w:rPr>
              <w:t>asd</w:t>
            </w:r>
            <w:proofErr w:type="spellEnd"/>
            <w:r w:rsidRPr="00F13B50">
              <w:rPr>
                <w:rFonts w:ascii="Times New Roman" w:hAnsi="Times New Roman" w:cs="Times New Roman"/>
              </w:rPr>
              <w:t>*’</w:t>
            </w:r>
          </w:p>
        </w:tc>
      </w:tr>
      <w:tr w:rsidR="00E3636F" w:rsidRPr="00F13B50" w14:paraId="51CA8B42" w14:textId="77777777" w:rsidTr="00AB6615">
        <w:trPr>
          <w:trHeight w:val="1518"/>
          <w:jc w:val="center"/>
        </w:trPr>
        <w:tc>
          <w:tcPr>
            <w:tcW w:w="2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918C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Attention deficit hyperactive disorder (ADHD)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73F16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ICD-9-CM 314.0x; ICD-10-CM: F90.x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C17D0" w14:textId="77777777" w:rsidR="00E3636F" w:rsidRPr="00F13B50" w:rsidRDefault="00E3636F" w:rsidP="00AB66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13B50">
              <w:rPr>
                <w:rFonts w:ascii="Times New Roman" w:hAnsi="Times New Roman" w:cs="Times New Roman"/>
              </w:rPr>
              <w:t>‘</w:t>
            </w:r>
            <w:proofErr w:type="gramStart"/>
            <w:r w:rsidRPr="00F13B50">
              <w:rPr>
                <w:rFonts w:ascii="Times New Roman" w:hAnsi="Times New Roman" w:cs="Times New Roman"/>
              </w:rPr>
              <w:t>attention</w:t>
            </w:r>
            <w:proofErr w:type="gramEnd"/>
            <w:r w:rsidRPr="00F13B50">
              <w:rPr>
                <w:rFonts w:ascii="Times New Roman" w:hAnsi="Times New Roman" w:cs="Times New Roman"/>
              </w:rPr>
              <w:t xml:space="preserve"> deficit*’, ‘attention-deficit*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attention and concentration deficit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gramEnd"/>
            <w:r w:rsidRPr="00F13B50">
              <w:rPr>
                <w:rFonts w:ascii="Times New Roman" w:hAnsi="Times New Roman" w:cs="Times New Roman"/>
              </w:rPr>
              <w:t>attention or concentration deficit</w:t>
            </w:r>
            <w:proofErr w:type="gramStart"/>
            <w:r w:rsidRPr="00F13B50">
              <w:rPr>
                <w:rFonts w:ascii="Times New Roman" w:hAnsi="Times New Roman" w:cs="Times New Roman"/>
              </w:rPr>
              <w:t>’, ‘</w:t>
            </w:r>
            <w:proofErr w:type="spellStart"/>
            <w:proofErr w:type="gramEnd"/>
            <w:r w:rsidRPr="00F13B50">
              <w:rPr>
                <w:rFonts w:ascii="Times New Roman" w:hAnsi="Times New Roman" w:cs="Times New Roman"/>
              </w:rPr>
              <w:t>adhd</w:t>
            </w:r>
            <w:proofErr w:type="spellEnd"/>
            <w:r w:rsidRPr="00F13B50">
              <w:rPr>
                <w:rFonts w:ascii="Times New Roman" w:hAnsi="Times New Roman" w:cs="Times New Roman"/>
              </w:rPr>
              <w:t>*’</w:t>
            </w:r>
          </w:p>
        </w:tc>
      </w:tr>
    </w:tbl>
    <w:p w14:paraId="624D5730" w14:textId="77777777" w:rsidR="00E3636F" w:rsidRDefault="00E3636F" w:rsidP="00E3636F">
      <w:pPr>
        <w:spacing w:before="240" w:after="240"/>
        <w:rPr>
          <w:rFonts w:ascii="Times New Roman" w:hAnsi="Times New Roman" w:cs="Times New Roman"/>
        </w:rPr>
      </w:pPr>
      <w:r w:rsidRPr="00F13B50">
        <w:rPr>
          <w:rFonts w:ascii="Times New Roman" w:hAnsi="Times New Roman" w:cs="Times New Roman"/>
        </w:rPr>
        <w:t>ICD-9-CM, International Classification of Diseases-Ninth Revision, Clinical Modification; ICD-10-CM; International Classification of Diseases-Tenth Revision, Clinical Modification</w:t>
      </w:r>
    </w:p>
    <w:p w14:paraId="4C16C213" w14:textId="77777777" w:rsidR="00E3636F" w:rsidRDefault="00E3636F" w:rsidP="00E36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20337D" w14:textId="77777777" w:rsidR="00E3636F" w:rsidRPr="00DE744B" w:rsidRDefault="00E3636F" w:rsidP="00E3636F">
      <w:pPr>
        <w:spacing w:before="240" w:after="240"/>
        <w:rPr>
          <w:rFonts w:ascii="Times New Roman" w:hAnsi="Times New Roman" w:cs="Times New Roman"/>
          <w:b/>
          <w:bCs/>
        </w:rPr>
      </w:pPr>
      <w:r w:rsidRPr="00DE744B">
        <w:rPr>
          <w:rFonts w:ascii="Times New Roman" w:hAnsi="Times New Roman" w:cs="Times New Roman"/>
          <w:b/>
          <w:bCs/>
        </w:rPr>
        <w:lastRenderedPageBreak/>
        <w:t xml:space="preserve">Supplemental Table 2. Available Data among Possible Congenital CMV Cases (N=180) and </w:t>
      </w:r>
      <w:r w:rsidRPr="00B84C1E">
        <w:rPr>
          <w:rFonts w:ascii="Times New Roman" w:hAnsi="Times New Roman" w:cs="Times New Roman"/>
          <w:b/>
          <w:bCs/>
        </w:rPr>
        <w:t xml:space="preserve">Children in </w:t>
      </w:r>
      <w:proofErr w:type="spellStart"/>
      <w:r w:rsidRPr="00B84C1E">
        <w:rPr>
          <w:rFonts w:ascii="Times New Roman" w:hAnsi="Times New Roman" w:cs="Times New Roman"/>
          <w:b/>
          <w:bCs/>
        </w:rPr>
        <w:t>AudGenDB</w:t>
      </w:r>
      <w:proofErr w:type="spellEnd"/>
    </w:p>
    <w:tbl>
      <w:tblPr>
        <w:tblStyle w:val="TableGrid"/>
        <w:tblW w:w="9919" w:type="dxa"/>
        <w:tblLook w:val="04A0" w:firstRow="1" w:lastRow="0" w:firstColumn="1" w:lastColumn="0" w:noHBand="0" w:noVBand="1"/>
      </w:tblPr>
      <w:tblGrid>
        <w:gridCol w:w="3685"/>
        <w:gridCol w:w="3117"/>
        <w:gridCol w:w="3117"/>
      </w:tblGrid>
      <w:tr w:rsidR="00E3636F" w14:paraId="68BE01B8" w14:textId="77777777" w:rsidTr="00AB6615">
        <w:trPr>
          <w:trHeight w:val="288"/>
        </w:trPr>
        <w:tc>
          <w:tcPr>
            <w:tcW w:w="3685" w:type="dxa"/>
          </w:tcPr>
          <w:p w14:paraId="0E63FB0F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of Data</w:t>
            </w:r>
          </w:p>
        </w:tc>
        <w:tc>
          <w:tcPr>
            <w:tcW w:w="3117" w:type="dxa"/>
          </w:tcPr>
          <w:p w14:paraId="2CA32E37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744B">
              <w:rPr>
                <w:rFonts w:ascii="Times New Roman" w:hAnsi="Times New Roman" w:cs="Times New Roman"/>
                <w:b/>
                <w:bCs/>
              </w:rPr>
              <w:t>Possible cCMV Cases</w:t>
            </w:r>
          </w:p>
          <w:p w14:paraId="0B30BD90" w14:textId="77777777" w:rsidR="00E3636F" w:rsidRPr="00DE744B" w:rsidRDefault="00E3636F" w:rsidP="00AB661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N=180</w:t>
            </w:r>
          </w:p>
          <w:p w14:paraId="67E4FF06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(%)</w:t>
            </w:r>
          </w:p>
        </w:tc>
        <w:tc>
          <w:tcPr>
            <w:tcW w:w="3117" w:type="dxa"/>
          </w:tcPr>
          <w:p w14:paraId="57186E7B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13B50">
              <w:rPr>
                <w:rFonts w:ascii="Times New Roman" w:hAnsi="Times New Roman" w:cs="Times New Roman"/>
                <w:b/>
              </w:rPr>
              <w:t>AudGenDB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Database</w:t>
            </w:r>
          </w:p>
          <w:p w14:paraId="5F5354B3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N=175,216</w:t>
            </w:r>
          </w:p>
          <w:p w14:paraId="1AE54613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(%)</w:t>
            </w:r>
          </w:p>
        </w:tc>
      </w:tr>
      <w:tr w:rsidR="00E3636F" w14:paraId="315D310D" w14:textId="77777777" w:rsidTr="00AB6615">
        <w:trPr>
          <w:trHeight w:val="288"/>
        </w:trPr>
        <w:tc>
          <w:tcPr>
            <w:tcW w:w="3685" w:type="dxa"/>
          </w:tcPr>
          <w:p w14:paraId="5C54E03C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Audiogram or ABR</w:t>
            </w:r>
          </w:p>
        </w:tc>
        <w:tc>
          <w:tcPr>
            <w:tcW w:w="3117" w:type="dxa"/>
          </w:tcPr>
          <w:p w14:paraId="3F2B4952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(59%)</w:t>
            </w:r>
          </w:p>
        </w:tc>
        <w:tc>
          <w:tcPr>
            <w:tcW w:w="3117" w:type="dxa"/>
          </w:tcPr>
          <w:p w14:paraId="7AA89B5D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 w:rsidRPr="00BA145F">
              <w:rPr>
                <w:rFonts w:ascii="Times New Roman" w:hAnsi="Times New Roman" w:cs="Times New Roman"/>
              </w:rPr>
              <w:t>125</w:t>
            </w:r>
            <w:r>
              <w:rPr>
                <w:rFonts w:ascii="Times New Roman" w:hAnsi="Times New Roman" w:cs="Times New Roman"/>
              </w:rPr>
              <w:t>,</w:t>
            </w:r>
            <w:r w:rsidRPr="00BA145F">
              <w:rPr>
                <w:rFonts w:ascii="Times New Roman" w:hAnsi="Times New Roman" w:cs="Times New Roman"/>
              </w:rPr>
              <w:t>949</w:t>
            </w:r>
            <w:r>
              <w:rPr>
                <w:rFonts w:ascii="Times New Roman" w:hAnsi="Times New Roman" w:cs="Times New Roman"/>
              </w:rPr>
              <w:t xml:space="preserve"> (72%)</w:t>
            </w:r>
          </w:p>
        </w:tc>
      </w:tr>
      <w:tr w:rsidR="00E3636F" w14:paraId="3A5C5BD2" w14:textId="77777777" w:rsidTr="00AB6615">
        <w:trPr>
          <w:trHeight w:val="288"/>
        </w:trPr>
        <w:tc>
          <w:tcPr>
            <w:tcW w:w="3685" w:type="dxa"/>
          </w:tcPr>
          <w:p w14:paraId="5F2F99B6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Audiogram</w:t>
            </w:r>
          </w:p>
        </w:tc>
        <w:tc>
          <w:tcPr>
            <w:tcW w:w="3117" w:type="dxa"/>
          </w:tcPr>
          <w:p w14:paraId="4028BABA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 (59%)</w:t>
            </w:r>
          </w:p>
        </w:tc>
        <w:tc>
          <w:tcPr>
            <w:tcW w:w="3117" w:type="dxa"/>
          </w:tcPr>
          <w:p w14:paraId="759042B7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 w:rsidRPr="000D292B">
              <w:rPr>
                <w:rFonts w:ascii="Times New Roman" w:hAnsi="Times New Roman" w:cs="Times New Roman"/>
              </w:rPr>
              <w:t>124</w:t>
            </w:r>
            <w:r>
              <w:rPr>
                <w:rFonts w:ascii="Times New Roman" w:hAnsi="Times New Roman" w:cs="Times New Roman"/>
              </w:rPr>
              <w:t>,</w:t>
            </w:r>
            <w:r w:rsidRPr="000D292B">
              <w:rPr>
                <w:rFonts w:ascii="Times New Roman" w:hAnsi="Times New Roman" w:cs="Times New Roman"/>
              </w:rPr>
              <w:t>500</w:t>
            </w:r>
            <w:r>
              <w:rPr>
                <w:rFonts w:ascii="Times New Roman" w:hAnsi="Times New Roman" w:cs="Times New Roman"/>
              </w:rPr>
              <w:t xml:space="preserve"> (71%)</w:t>
            </w:r>
          </w:p>
        </w:tc>
      </w:tr>
      <w:tr w:rsidR="00E3636F" w14:paraId="4DF3308B" w14:textId="77777777" w:rsidTr="00AB6615">
        <w:trPr>
          <w:trHeight w:val="288"/>
        </w:trPr>
        <w:tc>
          <w:tcPr>
            <w:tcW w:w="3685" w:type="dxa"/>
          </w:tcPr>
          <w:p w14:paraId="043B4C27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ABR</w:t>
            </w:r>
          </w:p>
        </w:tc>
        <w:tc>
          <w:tcPr>
            <w:tcW w:w="3117" w:type="dxa"/>
          </w:tcPr>
          <w:p w14:paraId="71E524DE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(8%)</w:t>
            </w:r>
          </w:p>
        </w:tc>
        <w:tc>
          <w:tcPr>
            <w:tcW w:w="3117" w:type="dxa"/>
          </w:tcPr>
          <w:p w14:paraId="7EC45B65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 w:rsidRPr="00BA145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</w:t>
            </w:r>
            <w:r w:rsidRPr="00BA145F">
              <w:rPr>
                <w:rFonts w:ascii="Times New Roman" w:hAnsi="Times New Roman" w:cs="Times New Roman"/>
              </w:rPr>
              <w:t>862</w:t>
            </w:r>
            <w:r>
              <w:rPr>
                <w:rFonts w:ascii="Times New Roman" w:hAnsi="Times New Roman" w:cs="Times New Roman"/>
              </w:rPr>
              <w:t xml:space="preserve"> (2%)</w:t>
            </w:r>
          </w:p>
        </w:tc>
      </w:tr>
      <w:tr w:rsidR="00E3636F" w14:paraId="50105937" w14:textId="77777777" w:rsidTr="00AB6615">
        <w:trPr>
          <w:trHeight w:val="288"/>
        </w:trPr>
        <w:tc>
          <w:tcPr>
            <w:tcW w:w="3685" w:type="dxa"/>
          </w:tcPr>
          <w:p w14:paraId="059A3245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Tympanometry</w:t>
            </w:r>
          </w:p>
        </w:tc>
        <w:tc>
          <w:tcPr>
            <w:tcW w:w="3117" w:type="dxa"/>
          </w:tcPr>
          <w:p w14:paraId="07873884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 (75%)</w:t>
            </w:r>
          </w:p>
        </w:tc>
        <w:tc>
          <w:tcPr>
            <w:tcW w:w="3117" w:type="dxa"/>
          </w:tcPr>
          <w:p w14:paraId="698FE350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 w:rsidRPr="00255377">
              <w:rPr>
                <w:rFonts w:ascii="Times New Roman" w:hAnsi="Times New Roman" w:cs="Times New Roman"/>
              </w:rPr>
              <w:t>144</w:t>
            </w:r>
            <w:r>
              <w:rPr>
                <w:rFonts w:ascii="Times New Roman" w:hAnsi="Times New Roman" w:cs="Times New Roman"/>
              </w:rPr>
              <w:t>,</w:t>
            </w:r>
            <w:r w:rsidRPr="00255377">
              <w:rPr>
                <w:rFonts w:ascii="Times New Roman" w:hAnsi="Times New Roman" w:cs="Times New Roman"/>
              </w:rPr>
              <w:t>712</w:t>
            </w:r>
            <w:r>
              <w:rPr>
                <w:rFonts w:ascii="Times New Roman" w:hAnsi="Times New Roman" w:cs="Times New Roman"/>
              </w:rPr>
              <w:t xml:space="preserve"> (83%)</w:t>
            </w:r>
          </w:p>
        </w:tc>
      </w:tr>
      <w:tr w:rsidR="00E3636F" w14:paraId="4E3AE201" w14:textId="77777777" w:rsidTr="00AB6615">
        <w:trPr>
          <w:trHeight w:val="288"/>
        </w:trPr>
        <w:tc>
          <w:tcPr>
            <w:tcW w:w="3685" w:type="dxa"/>
          </w:tcPr>
          <w:p w14:paraId="1E3B7510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Hearing Evaluation/Technology</w:t>
            </w:r>
          </w:p>
        </w:tc>
        <w:tc>
          <w:tcPr>
            <w:tcW w:w="3117" w:type="dxa"/>
          </w:tcPr>
          <w:p w14:paraId="6A06B7BC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(23%)</w:t>
            </w:r>
          </w:p>
        </w:tc>
        <w:tc>
          <w:tcPr>
            <w:tcW w:w="3117" w:type="dxa"/>
          </w:tcPr>
          <w:p w14:paraId="1EC387BB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1,844 (1%)</w:t>
            </w:r>
          </w:p>
        </w:tc>
      </w:tr>
      <w:tr w:rsidR="00E3636F" w14:paraId="7721362C" w14:textId="77777777" w:rsidTr="00AB6615">
        <w:trPr>
          <w:trHeight w:val="288"/>
        </w:trPr>
        <w:tc>
          <w:tcPr>
            <w:tcW w:w="3685" w:type="dxa"/>
          </w:tcPr>
          <w:p w14:paraId="43FD2EBC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Speech </w:t>
            </w:r>
          </w:p>
        </w:tc>
        <w:tc>
          <w:tcPr>
            <w:tcW w:w="3117" w:type="dxa"/>
          </w:tcPr>
          <w:p w14:paraId="62F6AB20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 (48%)</w:t>
            </w:r>
          </w:p>
        </w:tc>
        <w:tc>
          <w:tcPr>
            <w:tcW w:w="3117" w:type="dxa"/>
          </w:tcPr>
          <w:p w14:paraId="2C0FD9BF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 w:rsidRPr="00255377">
              <w:rPr>
                <w:rFonts w:ascii="Times New Roman" w:hAnsi="Times New Roman" w:cs="Times New Roman"/>
              </w:rPr>
              <w:t>75</w:t>
            </w:r>
            <w:r>
              <w:rPr>
                <w:rFonts w:ascii="Times New Roman" w:hAnsi="Times New Roman" w:cs="Times New Roman"/>
              </w:rPr>
              <w:t>,</w:t>
            </w:r>
            <w:r w:rsidRPr="00255377">
              <w:rPr>
                <w:rFonts w:ascii="Times New Roman" w:hAnsi="Times New Roman" w:cs="Times New Roman"/>
              </w:rPr>
              <w:t>514</w:t>
            </w:r>
            <w:r>
              <w:rPr>
                <w:rFonts w:ascii="Times New Roman" w:hAnsi="Times New Roman" w:cs="Times New Roman"/>
              </w:rPr>
              <w:t xml:space="preserve"> (43%)</w:t>
            </w:r>
          </w:p>
        </w:tc>
      </w:tr>
      <w:tr w:rsidR="00E3636F" w14:paraId="3BD6DE7E" w14:textId="77777777" w:rsidTr="00AB6615">
        <w:trPr>
          <w:trHeight w:val="288"/>
        </w:trPr>
        <w:tc>
          <w:tcPr>
            <w:tcW w:w="3685" w:type="dxa"/>
          </w:tcPr>
          <w:p w14:paraId="50282241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Imaging</w:t>
            </w:r>
          </w:p>
        </w:tc>
        <w:tc>
          <w:tcPr>
            <w:tcW w:w="3117" w:type="dxa"/>
          </w:tcPr>
          <w:p w14:paraId="2EB70396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(7%)</w:t>
            </w:r>
          </w:p>
        </w:tc>
        <w:tc>
          <w:tcPr>
            <w:tcW w:w="3117" w:type="dxa"/>
          </w:tcPr>
          <w:p w14:paraId="3E116184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6,919 (4%)</w:t>
            </w:r>
          </w:p>
        </w:tc>
      </w:tr>
      <w:tr w:rsidR="00E3636F" w14:paraId="1AC081F4" w14:textId="77777777" w:rsidTr="00AB6615">
        <w:trPr>
          <w:trHeight w:val="288"/>
        </w:trPr>
        <w:tc>
          <w:tcPr>
            <w:tcW w:w="3685" w:type="dxa"/>
          </w:tcPr>
          <w:p w14:paraId="3D2263F0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Genetic</w:t>
            </w:r>
          </w:p>
        </w:tc>
        <w:tc>
          <w:tcPr>
            <w:tcW w:w="3117" w:type="dxa"/>
          </w:tcPr>
          <w:p w14:paraId="6B60B1B2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3117" w:type="dxa"/>
          </w:tcPr>
          <w:p w14:paraId="778DECC0" w14:textId="77777777" w:rsidR="00E3636F" w:rsidRDefault="00E3636F" w:rsidP="00AB6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519 (0.3%)</w:t>
            </w:r>
          </w:p>
        </w:tc>
      </w:tr>
    </w:tbl>
    <w:p w14:paraId="66463F63" w14:textId="77777777" w:rsidR="00E3636F" w:rsidRDefault="00E3636F" w:rsidP="00E3636F">
      <w:pPr>
        <w:rPr>
          <w:rFonts w:ascii="Times New Roman" w:hAnsi="Times New Roman" w:cs="Times New Roman"/>
        </w:rPr>
      </w:pPr>
    </w:p>
    <w:p w14:paraId="2FFA9953" w14:textId="77777777" w:rsidR="00E3636F" w:rsidRPr="00F85A8B" w:rsidRDefault="00E3636F" w:rsidP="00E3636F">
      <w:pPr>
        <w:rPr>
          <w:b/>
          <w:bCs/>
        </w:rPr>
      </w:pPr>
      <w:r w:rsidRPr="00F85A8B">
        <w:rPr>
          <w:b/>
          <w:bCs/>
        </w:rPr>
        <w:t>Supplemental Table 3. Median Age and Interquartile Range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9"/>
        <w:gridCol w:w="3086"/>
        <w:gridCol w:w="2790"/>
      </w:tblGrid>
      <w:tr w:rsidR="00E3636F" w14:paraId="6E603BFA" w14:textId="77777777" w:rsidTr="00AB6615">
        <w:tc>
          <w:tcPr>
            <w:tcW w:w="2669" w:type="dxa"/>
          </w:tcPr>
          <w:p w14:paraId="3BD8CF42" w14:textId="77777777" w:rsidR="00E3636F" w:rsidRPr="00F85A8B" w:rsidRDefault="00E3636F" w:rsidP="00AB6615">
            <w:pPr>
              <w:rPr>
                <w:b/>
                <w:bCs/>
              </w:rPr>
            </w:pPr>
            <w:r>
              <w:rPr>
                <w:b/>
                <w:bCs/>
              </w:rPr>
              <w:t>Visit</w:t>
            </w:r>
          </w:p>
        </w:tc>
        <w:tc>
          <w:tcPr>
            <w:tcW w:w="3086" w:type="dxa"/>
          </w:tcPr>
          <w:p w14:paraId="0793E31C" w14:textId="77777777" w:rsidR="00E3636F" w:rsidRPr="00F85A8B" w:rsidRDefault="00E3636F" w:rsidP="00AB6615">
            <w:pPr>
              <w:rPr>
                <w:b/>
                <w:bCs/>
              </w:rPr>
            </w:pPr>
            <w:r w:rsidRPr="00F85A8B">
              <w:rPr>
                <w:b/>
                <w:bCs/>
              </w:rPr>
              <w:t>Population</w:t>
            </w:r>
          </w:p>
        </w:tc>
        <w:tc>
          <w:tcPr>
            <w:tcW w:w="2790" w:type="dxa"/>
          </w:tcPr>
          <w:p w14:paraId="4F7C4B43" w14:textId="77777777" w:rsidR="00E3636F" w:rsidRPr="00F85A8B" w:rsidRDefault="00E3636F" w:rsidP="00AB6615">
            <w:pPr>
              <w:rPr>
                <w:b/>
                <w:bCs/>
              </w:rPr>
            </w:pPr>
            <w:r w:rsidRPr="00F85A8B">
              <w:rPr>
                <w:b/>
                <w:bCs/>
              </w:rPr>
              <w:t>Median (Interquartile Range), years</w:t>
            </w:r>
          </w:p>
        </w:tc>
      </w:tr>
      <w:tr w:rsidR="00E3636F" w14:paraId="4B418AB7" w14:textId="77777777" w:rsidTr="00AB6615">
        <w:tc>
          <w:tcPr>
            <w:tcW w:w="2669" w:type="dxa"/>
          </w:tcPr>
          <w:p w14:paraId="7CE9E293" w14:textId="77777777" w:rsidR="00E3636F" w:rsidRDefault="00E3636F" w:rsidP="00AB6615">
            <w:r>
              <w:t xml:space="preserve">First Medical Visit </w:t>
            </w:r>
          </w:p>
        </w:tc>
        <w:tc>
          <w:tcPr>
            <w:tcW w:w="3086" w:type="dxa"/>
          </w:tcPr>
          <w:p w14:paraId="33A60BE0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cCMV cases, </w:t>
            </w:r>
          </w:p>
          <w:p w14:paraId="04226E90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N=180</w:t>
            </w:r>
          </w:p>
        </w:tc>
        <w:tc>
          <w:tcPr>
            <w:tcW w:w="2790" w:type="dxa"/>
          </w:tcPr>
          <w:p w14:paraId="37F84A27" w14:textId="77777777" w:rsidR="00E3636F" w:rsidRDefault="00E3636F" w:rsidP="00AB6615">
            <w:r>
              <w:rPr>
                <w:rFonts w:ascii="Times New Roman" w:hAnsi="Times New Roman" w:cs="Times New Roman"/>
              </w:rPr>
              <w:t>0.2 (</w:t>
            </w:r>
            <w:r w:rsidRPr="00F13B50">
              <w:rPr>
                <w:rFonts w:ascii="Times New Roman" w:hAnsi="Times New Roman" w:cs="Times New Roman"/>
              </w:rPr>
              <w:t>0.0</w:t>
            </w:r>
            <w:r w:rsidRPr="00024237">
              <w:rPr>
                <w:rFonts w:ascii="Times New Roman" w:hAnsi="Times New Roman" w:cs="Times New Roman"/>
              </w:rPr>
              <w:t>–</w:t>
            </w:r>
            <w:r w:rsidRPr="00F13B50">
              <w:rPr>
                <w:rFonts w:ascii="Times New Roman" w:hAnsi="Times New Roman" w:cs="Times New Roman"/>
              </w:rPr>
              <w:t>5.4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3636F" w14:paraId="3B970A75" w14:textId="77777777" w:rsidTr="00AB6615">
        <w:tc>
          <w:tcPr>
            <w:tcW w:w="2669" w:type="dxa"/>
          </w:tcPr>
          <w:p w14:paraId="2C737270" w14:textId="77777777" w:rsidR="00E3636F" w:rsidRDefault="00E3636F" w:rsidP="00AB6615">
            <w:r>
              <w:t>Last Medical Visit</w:t>
            </w:r>
          </w:p>
        </w:tc>
        <w:tc>
          <w:tcPr>
            <w:tcW w:w="3086" w:type="dxa"/>
          </w:tcPr>
          <w:p w14:paraId="63F9F200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cCMV cases, </w:t>
            </w:r>
          </w:p>
          <w:p w14:paraId="06C5D680" w14:textId="77777777" w:rsidR="00E3636F" w:rsidRDefault="00E3636F" w:rsidP="00AB6615">
            <w:r>
              <w:rPr>
                <w:rFonts w:ascii="Times New Roman" w:hAnsi="Times New Roman" w:cs="Times New Roman"/>
              </w:rPr>
              <w:t>N=180</w:t>
            </w:r>
          </w:p>
        </w:tc>
        <w:tc>
          <w:tcPr>
            <w:tcW w:w="2790" w:type="dxa"/>
          </w:tcPr>
          <w:p w14:paraId="6EC2A093" w14:textId="77777777" w:rsidR="00E3636F" w:rsidRDefault="00E3636F" w:rsidP="00AB6615">
            <w:r>
              <w:t>4.3 (</w:t>
            </w:r>
            <w:r w:rsidRPr="00F13B50">
              <w:rPr>
                <w:rFonts w:ascii="Times New Roman" w:hAnsi="Times New Roman" w:cs="Times New Roman"/>
              </w:rPr>
              <w:t>2.0</w:t>
            </w:r>
            <w:r w:rsidRPr="00024237">
              <w:rPr>
                <w:rFonts w:ascii="Times New Roman" w:hAnsi="Times New Roman" w:cs="Times New Roman"/>
              </w:rPr>
              <w:t>–</w:t>
            </w:r>
            <w:r w:rsidRPr="00F13B50">
              <w:rPr>
                <w:rFonts w:ascii="Times New Roman" w:hAnsi="Times New Roman" w:cs="Times New Roman"/>
              </w:rPr>
              <w:t>7.3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3636F" w14:paraId="599977A2" w14:textId="77777777" w:rsidTr="00AB6615">
        <w:tc>
          <w:tcPr>
            <w:tcW w:w="2669" w:type="dxa"/>
          </w:tcPr>
          <w:p w14:paraId="2C790971" w14:textId="77777777" w:rsidR="00E3636F" w:rsidRDefault="00E3636F" w:rsidP="00AB6615">
            <w:r>
              <w:t>First Neurodevelopmental Delay</w:t>
            </w:r>
          </w:p>
        </w:tc>
        <w:tc>
          <w:tcPr>
            <w:tcW w:w="3086" w:type="dxa"/>
          </w:tcPr>
          <w:p w14:paraId="3A6BECD9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cCMV cases with neurodevelopmental delay including hearing loss </w:t>
            </w:r>
          </w:p>
          <w:p w14:paraId="596A0E88" w14:textId="77777777" w:rsidR="00E3636F" w:rsidRPr="00F13B50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N=129</w:t>
            </w:r>
          </w:p>
        </w:tc>
        <w:tc>
          <w:tcPr>
            <w:tcW w:w="2790" w:type="dxa"/>
          </w:tcPr>
          <w:p w14:paraId="54BC5F1B" w14:textId="77777777" w:rsidR="00E3636F" w:rsidRDefault="00E3636F" w:rsidP="00AB6615">
            <w:r w:rsidRPr="00F13B50">
              <w:rPr>
                <w:rFonts w:ascii="Times New Roman" w:hAnsi="Times New Roman" w:cs="Times New Roman"/>
              </w:rPr>
              <w:t>0.8 (0.2</w:t>
            </w:r>
            <w:r w:rsidRPr="00024237">
              <w:rPr>
                <w:rFonts w:ascii="Times New Roman" w:hAnsi="Times New Roman" w:cs="Times New Roman"/>
              </w:rPr>
              <w:t>–</w:t>
            </w:r>
            <w:r w:rsidRPr="00F13B50">
              <w:rPr>
                <w:rFonts w:ascii="Times New Roman" w:hAnsi="Times New Roman" w:cs="Times New Roman"/>
              </w:rPr>
              <w:t>2.6)</w:t>
            </w:r>
          </w:p>
        </w:tc>
      </w:tr>
      <w:tr w:rsidR="00E3636F" w14:paraId="3E3A6DDD" w14:textId="77777777" w:rsidTr="00AB6615">
        <w:tc>
          <w:tcPr>
            <w:tcW w:w="2669" w:type="dxa"/>
          </w:tcPr>
          <w:p w14:paraId="6F8F601C" w14:textId="77777777" w:rsidR="00E3636F" w:rsidRDefault="00E3636F" w:rsidP="00AB6615">
            <w:r>
              <w:t>First ABR/Audiogram</w:t>
            </w:r>
          </w:p>
        </w:tc>
        <w:tc>
          <w:tcPr>
            <w:tcW w:w="3086" w:type="dxa"/>
          </w:tcPr>
          <w:p w14:paraId="6A66FF57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Possible cCMV cases with ≥1 ABR or audiogram</w:t>
            </w:r>
          </w:p>
          <w:p w14:paraId="0C5E9F79" w14:textId="77777777" w:rsidR="00E3636F" w:rsidRPr="676E0AE6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N=107</w:t>
            </w:r>
          </w:p>
        </w:tc>
        <w:tc>
          <w:tcPr>
            <w:tcW w:w="2790" w:type="dxa"/>
          </w:tcPr>
          <w:p w14:paraId="2518A9E5" w14:textId="77777777" w:rsidR="00E3636F" w:rsidRDefault="00E3636F" w:rsidP="00AB6615">
            <w:r w:rsidRPr="676E0AE6">
              <w:rPr>
                <w:rFonts w:ascii="Times New Roman" w:hAnsi="Times New Roman" w:cs="Times New Roman"/>
              </w:rPr>
              <w:t>1.6 (0.9–2.8)</w:t>
            </w:r>
          </w:p>
        </w:tc>
      </w:tr>
      <w:tr w:rsidR="00E3636F" w14:paraId="72A1FF12" w14:textId="77777777" w:rsidTr="00AB6615">
        <w:tc>
          <w:tcPr>
            <w:tcW w:w="2669" w:type="dxa"/>
          </w:tcPr>
          <w:p w14:paraId="62958F8D" w14:textId="77777777" w:rsidR="00E3636F" w:rsidRDefault="00E3636F" w:rsidP="00AB6615">
            <w:r>
              <w:t>Last ABR/Audiogram</w:t>
            </w:r>
          </w:p>
        </w:tc>
        <w:tc>
          <w:tcPr>
            <w:tcW w:w="3086" w:type="dxa"/>
          </w:tcPr>
          <w:p w14:paraId="1EB0ED04" w14:textId="77777777" w:rsidR="00E3636F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Possible cCMV cases with ≥1 ABR/ audiogram</w:t>
            </w:r>
          </w:p>
          <w:p w14:paraId="04816F4D" w14:textId="77777777" w:rsidR="00E3636F" w:rsidRPr="676E0AE6" w:rsidRDefault="00E3636F" w:rsidP="00AB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N=107</w:t>
            </w:r>
          </w:p>
        </w:tc>
        <w:tc>
          <w:tcPr>
            <w:tcW w:w="2790" w:type="dxa"/>
          </w:tcPr>
          <w:p w14:paraId="74977CF7" w14:textId="77777777" w:rsidR="00E3636F" w:rsidRDefault="00E3636F" w:rsidP="00AB6615">
            <w:r w:rsidRPr="676E0AE6">
              <w:rPr>
                <w:rFonts w:ascii="Times New Roman" w:hAnsi="Times New Roman" w:cs="Times New Roman"/>
              </w:rPr>
              <w:t>3.9 (2.1–6.4)</w:t>
            </w:r>
          </w:p>
        </w:tc>
      </w:tr>
      <w:tr w:rsidR="00E3636F" w14:paraId="73376A54" w14:textId="77777777" w:rsidTr="00AB6615">
        <w:tc>
          <w:tcPr>
            <w:tcW w:w="2669" w:type="dxa"/>
          </w:tcPr>
          <w:p w14:paraId="4BC352BE" w14:textId="77777777" w:rsidR="00E3636F" w:rsidRDefault="00E3636F" w:rsidP="00AB6615">
            <w:r>
              <w:t>First ABR/Audiogram</w:t>
            </w:r>
          </w:p>
        </w:tc>
        <w:tc>
          <w:tcPr>
            <w:tcW w:w="3086" w:type="dxa"/>
          </w:tcPr>
          <w:p w14:paraId="1F4A30F2" w14:textId="77777777" w:rsidR="00E3636F" w:rsidRDefault="00E3636F" w:rsidP="00AB6615">
            <w:r>
              <w:t>Possible cCMV cases with ≥2 ABR/audiograms for both ears</w:t>
            </w:r>
          </w:p>
          <w:p w14:paraId="7C44794B" w14:textId="77777777" w:rsidR="00E3636F" w:rsidRDefault="00E3636F" w:rsidP="00AB6615">
            <w:r>
              <w:t>N=55</w:t>
            </w:r>
          </w:p>
        </w:tc>
        <w:tc>
          <w:tcPr>
            <w:tcW w:w="2790" w:type="dxa"/>
          </w:tcPr>
          <w:p w14:paraId="69EE3A17" w14:textId="77777777" w:rsidR="00E3636F" w:rsidRDefault="00E3636F" w:rsidP="00AB6615">
            <w:r w:rsidRPr="676E0AE6">
              <w:rPr>
                <w:rFonts w:ascii="Times New Roman" w:hAnsi="Times New Roman" w:cs="Times New Roman"/>
              </w:rPr>
              <w:t>1.3 (0.7–2.5)</w:t>
            </w:r>
          </w:p>
        </w:tc>
      </w:tr>
      <w:tr w:rsidR="00E3636F" w14:paraId="397D3823" w14:textId="77777777" w:rsidTr="00AB6615">
        <w:tc>
          <w:tcPr>
            <w:tcW w:w="2669" w:type="dxa"/>
          </w:tcPr>
          <w:p w14:paraId="2FF720E3" w14:textId="77777777" w:rsidR="00E3636F" w:rsidRDefault="00E3636F" w:rsidP="00AB6615">
            <w:r>
              <w:t>Last ABR/Audiogram</w:t>
            </w:r>
          </w:p>
        </w:tc>
        <w:tc>
          <w:tcPr>
            <w:tcW w:w="3086" w:type="dxa"/>
          </w:tcPr>
          <w:p w14:paraId="36B56E6C" w14:textId="77777777" w:rsidR="00E3636F" w:rsidRDefault="00E3636F" w:rsidP="00AB6615">
            <w:r>
              <w:t>Possible cCMV cases with ≥2 ABR/audiograms for both ears</w:t>
            </w:r>
          </w:p>
          <w:p w14:paraId="6959E36C" w14:textId="77777777" w:rsidR="00E3636F" w:rsidRDefault="00E3636F" w:rsidP="00AB6615">
            <w:r>
              <w:t>N=55</w:t>
            </w:r>
          </w:p>
        </w:tc>
        <w:tc>
          <w:tcPr>
            <w:tcW w:w="2790" w:type="dxa"/>
          </w:tcPr>
          <w:p w14:paraId="38769D4C" w14:textId="77777777" w:rsidR="00E3636F" w:rsidRDefault="00E3636F" w:rsidP="00AB6615">
            <w:r w:rsidRPr="676E0AE6">
              <w:rPr>
                <w:rFonts w:ascii="Times New Roman" w:hAnsi="Times New Roman" w:cs="Times New Roman"/>
              </w:rPr>
              <w:t>5.2 (3.4–7.7)</w:t>
            </w:r>
          </w:p>
        </w:tc>
      </w:tr>
    </w:tbl>
    <w:p w14:paraId="13DF7427" w14:textId="77777777" w:rsidR="00E3636F" w:rsidRPr="00F13B50" w:rsidRDefault="00E3636F" w:rsidP="00E3636F">
      <w:pPr>
        <w:spacing w:before="240" w:after="240"/>
        <w:rPr>
          <w:rFonts w:ascii="Times New Roman" w:hAnsi="Times New Roman" w:cs="Times New Roman"/>
        </w:rPr>
      </w:pPr>
    </w:p>
    <w:p w14:paraId="143626BD" w14:textId="77777777" w:rsidR="000D318E" w:rsidRDefault="000D318E"/>
    <w:sectPr w:rsidR="000D3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6F"/>
    <w:rsid w:val="00050BE3"/>
    <w:rsid w:val="000D318E"/>
    <w:rsid w:val="0039193B"/>
    <w:rsid w:val="00556DF9"/>
    <w:rsid w:val="005B7535"/>
    <w:rsid w:val="00730933"/>
    <w:rsid w:val="00820E29"/>
    <w:rsid w:val="008C03C5"/>
    <w:rsid w:val="009E2EDC"/>
    <w:rsid w:val="00A57EAC"/>
    <w:rsid w:val="00AD6167"/>
    <w:rsid w:val="00C62E43"/>
    <w:rsid w:val="00CF3FD8"/>
    <w:rsid w:val="00D1097C"/>
    <w:rsid w:val="00E126B2"/>
    <w:rsid w:val="00E3636F"/>
    <w:rsid w:val="00F3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A9AA4"/>
  <w15:chartTrackingRefBased/>
  <w15:docId w15:val="{7E68C030-7CF4-48DB-9A7A-16517570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36F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3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3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3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3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3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3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3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3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3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3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3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3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3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3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3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3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3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3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636F"/>
    <w:pPr>
      <w:spacing w:after="0" w:line="240" w:lineRule="auto"/>
    </w:pPr>
    <w:rPr>
      <w:rFonts w:ascii="Calibri" w:eastAsia="Calibri" w:hAnsi="Calibri" w:cs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4059</Characters>
  <Application>Microsoft Office Word</Application>
  <DocSecurity>0</DocSecurity>
  <Lines>405</Lines>
  <Paragraphs>342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Lanzieri, Tatiana M. (CDC/NCIRD/DVD)</dc:creator>
  <cp:keywords/>
  <dc:description/>
  <cp:lastModifiedBy>Lanzieri, Tatiana M. (CDC/NCIRD/DVD)</cp:lastModifiedBy>
  <cp:revision>3</cp:revision>
  <dcterms:created xsi:type="dcterms:W3CDTF">2026-01-29T20:02:00Z</dcterms:created>
  <dcterms:modified xsi:type="dcterms:W3CDTF">2026-01-29T20:03:00Z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2026-01-29T20:00:08Z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2f9b5346-01a9-42ae-b5af-a745c8bf0217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