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88" w:type="dxa"/>
        <w:tblLook w:val="04A0" w:firstRow="1" w:lastRow="0" w:firstColumn="1" w:lastColumn="0" w:noHBand="0" w:noVBand="1"/>
      </w:tblPr>
      <w:tblGrid>
        <w:gridCol w:w="1659"/>
        <w:gridCol w:w="951"/>
        <w:gridCol w:w="2007"/>
        <w:gridCol w:w="253"/>
        <w:gridCol w:w="980"/>
        <w:gridCol w:w="1978"/>
        <w:gridCol w:w="1580"/>
        <w:gridCol w:w="253"/>
        <w:gridCol w:w="980"/>
        <w:gridCol w:w="2118"/>
        <w:gridCol w:w="1429"/>
      </w:tblGrid>
      <w:tr w:rsidR="0079357D" w:rsidRPr="0079357D" w14:paraId="57D3E0FB" w14:textId="77777777" w:rsidTr="00E042EC">
        <w:trPr>
          <w:trHeight w:val="288"/>
        </w:trPr>
        <w:tc>
          <w:tcPr>
            <w:tcW w:w="78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5C0EA" w14:textId="5C6E34B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Supplemental </w:t>
            </w:r>
            <w:r w:rsidR="007D24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able </w:t>
            </w:r>
            <w:r w:rsidR="007D24F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  <w:r w:rsidR="00781F9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="00E44C4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Cancer incidence rates in US Cancer Statistics, 2019 to 2021</w:t>
            </w:r>
            <w:r w:rsidR="00E44C4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6BF9A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154AE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A79F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5E201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C2212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9357D" w:rsidRPr="0079357D" w14:paraId="2E02B9A9" w14:textId="77777777" w:rsidTr="00E042EC">
        <w:trPr>
          <w:trHeight w:val="288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AF23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B43E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8F4F9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AB844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BF14E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506B1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E8779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FF843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3EADF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64041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BF63F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9357D" w:rsidRPr="0079357D" w14:paraId="6082521C" w14:textId="77777777" w:rsidTr="00E042EC">
        <w:trPr>
          <w:trHeight w:val="288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95C04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9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6BD434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2019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8A51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A105F2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2020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DD20F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205C5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2021</w:t>
            </w:r>
          </w:p>
        </w:tc>
      </w:tr>
      <w:tr w:rsidR="0079357D" w:rsidRPr="0079357D" w14:paraId="39ED7EDD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94EF5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Characteristic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AE970D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Count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E59B47" w14:textId="17B054FE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Rate</w:t>
            </w:r>
            <w:r w:rsidR="0088164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(</w:t>
            </w:r>
            <w:r w:rsidR="00881645"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 w:rsidR="00881645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2BD33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10F2A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Count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CF9C98" w14:textId="44C87453" w:rsidR="0079357D" w:rsidRPr="0079357D" w:rsidRDefault="00881645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Rate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(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74111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IRR (95% CI)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481ED1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2F225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Count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A05474" w14:textId="40398FB2" w:rsidR="0079357D" w:rsidRPr="0079357D" w:rsidRDefault="00881645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Rate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(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95% CI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4A5E8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IRR (95% CI)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</w:p>
        </w:tc>
      </w:tr>
      <w:tr w:rsidR="0079357D" w:rsidRPr="0079357D" w14:paraId="0627E5D2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8A5F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Total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50CF1" w14:textId="1DA7CC1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030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E433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518.3 (517.6–519.0)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510E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78202" w14:textId="09271665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861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118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350C2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467.7 (467.0–468.4)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DE7A2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0.90 (0.90–0.90)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C24C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C4BA7" w14:textId="184B91D4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003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682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EF939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497.2 (496.5–497.9)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BB1FC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0.96 (0.96–0.96)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6E5B6216" w14:textId="77777777" w:rsidTr="00E042EC">
        <w:trPr>
          <w:trHeight w:val="288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8518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0-9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C7047" w14:textId="494DBCB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7557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C0B2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19.6 (19.1–20.0)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52D03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CB55E" w14:textId="0B5821FE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306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6927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19.1 (18.7–19.5)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EC03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0.98 (0.95–1.01)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0F30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7D604" w14:textId="20E09FCB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165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A311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19.0 (18.6–19.4)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93C4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0.97 (0.94–1.00)</w:t>
            </w:r>
          </w:p>
        </w:tc>
      </w:tr>
      <w:tr w:rsidR="0079357D" w:rsidRPr="0079357D" w14:paraId="67765B6D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ED97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10-19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933E6" w14:textId="2718DACD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036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8C29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23.5 (23.0–23.9)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DF200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9A6FF" w14:textId="2076D0C1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316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8329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21.9 (21.4–22.3)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8CBC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0.93 (0.91–0.96)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E68B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24CD2A" w14:textId="27CBAE5D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377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F883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22.3 (21.9–22.8)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99C8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0.95 (0.93–0.98)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17B7F3EB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E5EE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20-29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AC85C" w14:textId="216775BF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851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55D7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58.0 (57.3–58.7)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F9B9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09EE8" w14:textId="10B4ABFB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992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D2D2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54.2 (53.6–54.9)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B241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0.94 (0.92–0.95)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3584C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F3752" w14:textId="5A3A9B49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978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A2B3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56.6 (55.9–57.4)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8C26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0.98 (0.96–0.99)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2F3E6FF6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53ED0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30-39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76D21" w14:textId="0676633B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64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333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2745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149.6 (148.4–150.7)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5EFEC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DAC4" w14:textId="0A778BC9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066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28D9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138.5 (137.4–139.6)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E7B0E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0.93 (0.92–0.94)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3671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7584B" w14:textId="3BD773F9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893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30BC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146.6 (145.4–147.7)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8165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0.98 (0.97–0.99)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26750D0E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9EE1D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40-49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0756C" w14:textId="7BA65805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144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722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5947D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355.8 (354.0–357.6)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E5A9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67B99" w14:textId="0219150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131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0522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324.2 (322.4–325.9)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C9D7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0.91 (0.90–0.92)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310BE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60964" w14:textId="48D43450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142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581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2F5ED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354.5 (352.7–356.4)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17292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1.00 (0.99–1.00)</w:t>
            </w:r>
          </w:p>
        </w:tc>
      </w:tr>
      <w:tr w:rsidR="0079357D" w:rsidRPr="0079357D" w14:paraId="3591918F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2868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50-59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0154D" w14:textId="05A0EF42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312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E1B96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785.5 (782.8–788.2)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549F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482E5" w14:textId="5EDE94C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302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485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E5B1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703.3 (700.8–705.8)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866C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0.90 (0.89–0.90)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BC4B3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5C9CB" w14:textId="4A3327FC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320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428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B1E26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753.7 (751.0–756.3)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09AD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0.96 (0.95–0.96)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10B01DD4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9F829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60-69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2153C" w14:textId="58F35CA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593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902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57E8F" w14:textId="5090F71D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1598.5 (1594.5–1602.6)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4ECA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84938" w14:textId="0D06642C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544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189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DAECD" w14:textId="739D1398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1437.2 (1433.4–1441.0)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7D6EC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0.90 (0.90–0.90)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FD8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68C5E" w14:textId="1D236243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587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451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3BCB4" w14:textId="6C3A6389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1527.8 (1523.9–1531.7)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B14F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0.96 (0.95–0.96)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5153CDA7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4F62D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70-79 years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503F9" w14:textId="524C551E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538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290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64951" w14:textId="6464E581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2382.8 (2376.4–2389.2)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76471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52FD8" w14:textId="5B26EE88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502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450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967C8" w14:textId="4032B02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2137.7 (2131.8–2143.7)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F363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0.90 (0.89–0.90)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02F5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57933" w14:textId="733F6055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550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717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7436A" w14:textId="3E26A951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2259.6 (2253.5–2265.6)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20196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0.95 (0.94–0.95)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01309700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056AA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80+ years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D9E448" w14:textId="6A12D85A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305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344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1786E8" w14:textId="0DC57B21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2486.0 (2477.2–2494.9)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F4993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D65755" w14:textId="46E0E7AB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279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992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E123EF" w14:textId="726FA5A5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2248.0 (2239.7–2256.4)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C494F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0.90 (0.90–0.91)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055277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394EF6" w14:textId="2B3F8A35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297</w:t>
            </w:r>
            <w:r w:rsidR="00E042E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092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9701E5" w14:textId="16AE7762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2362.4 (2353.9–2370.9)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06F73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0.95 (0.95–0.96)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</w:p>
        </w:tc>
      </w:tr>
      <w:tr w:rsidR="0079357D" w:rsidRPr="0079357D" w14:paraId="4F4F36BA" w14:textId="77777777" w:rsidTr="00E042EC">
        <w:trPr>
          <w:trHeight w:val="195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D972B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D20FE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78372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A77B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F966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8B42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2DB88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CDB2E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14769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D368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09E8C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9357D" w:rsidRPr="0079357D" w14:paraId="4F81A2AF" w14:textId="77777777" w:rsidTr="00E042EC">
        <w:trPr>
          <w:trHeight w:val="288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35D8E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Source: US Cancer Statistics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8DE3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19E59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4A94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EE6AD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46B89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E6E2A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523CA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AD0C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743D2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9357D" w:rsidRPr="0079357D" w14:paraId="45772230" w14:textId="77777777" w:rsidTr="00E042EC">
        <w:trPr>
          <w:trHeight w:val="630"/>
        </w:trPr>
        <w:tc>
          <w:tcPr>
            <w:tcW w:w="141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C2DA0" w14:textId="3C2AEE21" w:rsidR="00881645" w:rsidRPr="002056BA" w:rsidRDefault="00881645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2056BA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14:ligatures w14:val="none"/>
              </w:rPr>
              <w:t>Abbreviation: CI,</w:t>
            </w:r>
            <w:r w:rsidR="00C50A8B" w:rsidRPr="002056BA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14:ligatures w14:val="none"/>
              </w:rPr>
              <w:t xml:space="preserve"> confidence interval; IRR, incidence rate ratio. </w:t>
            </w:r>
          </w:p>
          <w:p w14:paraId="3B4AF3C8" w14:textId="31938899" w:rsidR="0079357D" w:rsidRPr="00926C52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6"/>
                <w:szCs w:val="16"/>
                <w14:ligatures w14:val="none"/>
              </w:rPr>
            </w:pPr>
            <w:r w:rsidRPr="002056BA">
              <w:rPr>
                <w:rFonts w:ascii="Calibri" w:eastAsia="Times New Roman" w:hAnsi="Calibri" w:cs="Calibri"/>
                <w:color w:val="000000" w:themeColor="text1"/>
                <w:kern w:val="0"/>
                <w:sz w:val="16"/>
                <w:szCs w:val="16"/>
                <w14:ligatures w14:val="none"/>
              </w:rPr>
              <w:t>Includes malignant and nonmalignant cases. Cancer rates are expressed per 100,000 and are  age-adjusted to the 2000 US Std Population (19 age groups - Census P25-1130) standard. Confidence intervals (Tiwari mod) are 95% for rates and ratios.</w:t>
            </w:r>
          </w:p>
        </w:tc>
      </w:tr>
      <w:tr w:rsidR="0079357D" w:rsidRPr="0079357D" w14:paraId="5CCBDB73" w14:textId="77777777" w:rsidTr="00E042EC">
        <w:trPr>
          <w:trHeight w:val="300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75FD0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a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Compared</w:t>
            </w:r>
            <w:proofErr w:type="spellEnd"/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to 2019.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34FE8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D4A9A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3CF3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024BB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DC79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DD0E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415D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6D6D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CA1A4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1D882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79357D" w:rsidRPr="0079357D" w14:paraId="32C89B31" w14:textId="77777777" w:rsidTr="00E042EC">
        <w:trPr>
          <w:trHeight w:val="300"/>
        </w:trPr>
        <w:tc>
          <w:tcPr>
            <w:tcW w:w="4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EBE05" w14:textId="77777777" w:rsidR="0079357D" w:rsidRPr="0079357D" w:rsidRDefault="0079357D" w:rsidP="007935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b</w:t>
            </w: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Difference</w:t>
            </w:r>
            <w:proofErr w:type="spellEnd"/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was significant at P&lt;.05 (2-sided).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C873B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CABDD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A176D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177C7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CFC90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1F01C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54D2B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E5326" w14:textId="77777777" w:rsidR="0079357D" w:rsidRPr="0079357D" w:rsidRDefault="0079357D" w:rsidP="00793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79357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6063B885" w14:textId="77777777" w:rsidR="00C06E4B" w:rsidRDefault="00C06E4B"/>
    <w:sectPr w:rsidR="00C06E4B" w:rsidSect="007935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07"/>
    <w:rsid w:val="000C179C"/>
    <w:rsid w:val="0014043F"/>
    <w:rsid w:val="002056BA"/>
    <w:rsid w:val="0030709D"/>
    <w:rsid w:val="00715EF5"/>
    <w:rsid w:val="00781F9C"/>
    <w:rsid w:val="0079357D"/>
    <w:rsid w:val="007D24F3"/>
    <w:rsid w:val="00860E24"/>
    <w:rsid w:val="00881645"/>
    <w:rsid w:val="00926C52"/>
    <w:rsid w:val="00A5096B"/>
    <w:rsid w:val="00A96B07"/>
    <w:rsid w:val="00B25F17"/>
    <w:rsid w:val="00C06E4B"/>
    <w:rsid w:val="00C45720"/>
    <w:rsid w:val="00C50A8B"/>
    <w:rsid w:val="00C60711"/>
    <w:rsid w:val="00D65E29"/>
    <w:rsid w:val="00E042EC"/>
    <w:rsid w:val="00E4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1B03"/>
  <w15:chartTrackingRefBased/>
  <w15:docId w15:val="{F6ACE7F2-FCA5-4BCC-9A1C-6A166927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B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Siegel, David A. (CDC/NCCDPHP/DCPC)</dc:creator>
  <cp:keywords/>
  <dc:description/>
  <cp:lastModifiedBy>Siegel, David A. (CDC/NCCDPHP/DCPC)</cp:lastModifiedBy>
  <cp:revision>13</cp:revision>
  <dcterms:created xsi:type="dcterms:W3CDTF">2025-03-06T13:40:00Z</dcterms:created>
  <dcterms:modified xsi:type="dcterms:W3CDTF">2025-06-20T14:43:00Z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2025-03-06T13:40:25Z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a24d269e-b008-4332-9565-55b33b4dabe7</vt:lpwstr>
  </property>
  <property fmtid="{D5CDD505-2E9C-101B-9397-08002B2CF9AE}" pid="8" name="MSIP_Label_7b94a7b8-f06c-4dfe-bdcc-9b548fd58c31_ContentBits">
    <vt:lpwstr>0</vt:lpwstr>
  </property>
</Properties>
</file>