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120F" w14:textId="3ADFAE51" w:rsidR="007429E7" w:rsidRPr="00DC1F26" w:rsidRDefault="007429E7">
      <w:pPr>
        <w:rPr>
          <w:rFonts w:ascii="Times New Roman" w:hAnsi="Times New Roman" w:cs="Times New Roman"/>
          <w:b/>
          <w:bCs/>
        </w:rPr>
      </w:pPr>
      <w:r w:rsidRPr="00DC1F26">
        <w:rPr>
          <w:rFonts w:ascii="Times New Roman" w:hAnsi="Times New Roman" w:cs="Times New Roman"/>
          <w:b/>
          <w:bCs/>
        </w:rPr>
        <w:t>Supplementary data</w:t>
      </w:r>
    </w:p>
    <w:p w14:paraId="191B78BB" w14:textId="77777777" w:rsidR="00DC1F26" w:rsidRDefault="00DC1F26" w:rsidP="00D543B7">
      <w:pPr>
        <w:spacing w:line="360" w:lineRule="auto"/>
        <w:rPr>
          <w:rFonts w:ascii="Times New Roman" w:hAnsi="Times New Roman" w:cs="Times New Roman"/>
        </w:rPr>
      </w:pPr>
    </w:p>
    <w:p w14:paraId="54EE6ACD" w14:textId="4C0FE6F1" w:rsidR="00D543B7" w:rsidRPr="00DC1F26" w:rsidRDefault="00D543B7" w:rsidP="00D543B7">
      <w:pPr>
        <w:spacing w:line="360" w:lineRule="auto"/>
        <w:rPr>
          <w:rFonts w:ascii="Times New Roman" w:hAnsi="Times New Roman" w:cs="Times New Roman"/>
          <w:b/>
          <w:bCs/>
        </w:rPr>
      </w:pPr>
      <w:r w:rsidRPr="00DC1F26">
        <w:rPr>
          <w:rFonts w:ascii="Times New Roman" w:hAnsi="Times New Roman" w:cs="Times New Roman"/>
        </w:rPr>
        <w:t xml:space="preserve">Title: </w:t>
      </w:r>
      <w:bookmarkStart w:id="0" w:name="_Hlk207182169"/>
      <w:r w:rsidRPr="00DC1F26">
        <w:rPr>
          <w:rFonts w:ascii="Times New Roman" w:hAnsi="Times New Roman" w:cs="Times New Roman"/>
          <w:b/>
          <w:bCs/>
        </w:rPr>
        <w:t>Per- and polyfluoroalkyl substances (PFAS) and menstrual cycle characteristics in midlife women: the Study of Women’s Health Across the Nation</w:t>
      </w:r>
    </w:p>
    <w:bookmarkEnd w:id="0"/>
    <w:p w14:paraId="59842505" w14:textId="77777777" w:rsidR="00D543B7" w:rsidRPr="00DC1F26" w:rsidRDefault="00D543B7" w:rsidP="00D543B7">
      <w:pPr>
        <w:spacing w:line="360" w:lineRule="auto"/>
        <w:rPr>
          <w:rFonts w:ascii="Times New Roman" w:hAnsi="Times New Roman" w:cs="Times New Roman"/>
          <w:i/>
          <w:vertAlign w:val="superscript"/>
        </w:rPr>
      </w:pPr>
      <w:r w:rsidRPr="00DC1F26">
        <w:rPr>
          <w:rFonts w:ascii="Times New Roman" w:hAnsi="Times New Roman" w:cs="Times New Roman"/>
        </w:rPr>
        <w:t xml:space="preserve">Authors: </w:t>
      </w:r>
      <w:bookmarkStart w:id="1" w:name="_Hlk207182081"/>
      <w:proofErr w:type="spellStart"/>
      <w:r w:rsidRPr="00DC1F26">
        <w:rPr>
          <w:rFonts w:ascii="Times New Roman" w:hAnsi="Times New Roman" w:cs="Times New Roman"/>
          <w:i/>
        </w:rPr>
        <w:t>Siobán</w:t>
      </w:r>
      <w:proofErr w:type="spellEnd"/>
      <w:r w:rsidRPr="00DC1F26">
        <w:rPr>
          <w:rFonts w:ascii="Times New Roman" w:hAnsi="Times New Roman" w:cs="Times New Roman"/>
          <w:i/>
        </w:rPr>
        <w:t xml:space="preserve"> D. Harlow, PhD</w:t>
      </w:r>
      <w:r w:rsidRPr="00DC1F26">
        <w:rPr>
          <w:rFonts w:ascii="Times New Roman" w:hAnsi="Times New Roman" w:cs="Times New Roman"/>
          <w:i/>
          <w:vertAlign w:val="superscript"/>
        </w:rPr>
        <w:t>1</w:t>
      </w:r>
      <w:r w:rsidRPr="00DC1F26">
        <w:rPr>
          <w:rFonts w:ascii="Times New Roman" w:hAnsi="Times New Roman" w:cs="Times New Roman"/>
          <w:i/>
        </w:rPr>
        <w:t xml:space="preserve"> Michelle M. Hood, MS,</w:t>
      </w:r>
      <w:r w:rsidRPr="00DC1F26">
        <w:rPr>
          <w:rFonts w:ascii="Times New Roman" w:hAnsi="Times New Roman" w:cs="Times New Roman"/>
          <w:i/>
          <w:vertAlign w:val="superscript"/>
        </w:rPr>
        <w:t>1</w:t>
      </w:r>
      <w:r w:rsidRPr="00DC1F26">
        <w:rPr>
          <w:rFonts w:ascii="Times New Roman" w:hAnsi="Times New Roman" w:cs="Times New Roman"/>
          <w:i/>
        </w:rPr>
        <w:t xml:space="preserve"> Rachael Brooks, MPH</w:t>
      </w:r>
      <w:r w:rsidRPr="00DC1F26">
        <w:rPr>
          <w:rFonts w:ascii="Times New Roman" w:hAnsi="Times New Roman" w:cs="Times New Roman"/>
          <w:i/>
          <w:vertAlign w:val="superscript"/>
        </w:rPr>
        <w:t xml:space="preserve">1 </w:t>
      </w:r>
    </w:p>
    <w:p w14:paraId="3D8D15E5" w14:textId="77777777" w:rsidR="00D543B7" w:rsidRPr="00DC1F26" w:rsidRDefault="00D543B7" w:rsidP="00D543B7">
      <w:pPr>
        <w:spacing w:line="360" w:lineRule="auto"/>
        <w:rPr>
          <w:rFonts w:ascii="Times New Roman" w:hAnsi="Times New Roman" w:cs="Times New Roman"/>
          <w:i/>
        </w:rPr>
      </w:pPr>
      <w:r w:rsidRPr="00DC1F26">
        <w:rPr>
          <w:rFonts w:ascii="Times New Roman" w:eastAsia="Arial" w:hAnsi="Times New Roman" w:cs="Times New Roman"/>
          <w:i/>
          <w:iCs/>
        </w:rPr>
        <w:t>Antonia M. Calafat, PhD</w:t>
      </w:r>
      <w:r w:rsidRPr="00DC1F26">
        <w:rPr>
          <w:rFonts w:ascii="Times New Roman" w:eastAsia="Arial" w:hAnsi="Times New Roman" w:cs="Times New Roman"/>
          <w:i/>
          <w:iCs/>
          <w:vertAlign w:val="superscript"/>
        </w:rPr>
        <w:t>2</w:t>
      </w:r>
      <w:r w:rsidRPr="00DC1F26">
        <w:rPr>
          <w:rFonts w:ascii="Times New Roman" w:hAnsi="Times New Roman" w:cs="Times New Roman"/>
          <w:i/>
        </w:rPr>
        <w:t xml:space="preserve"> John F. Randolph Jr., MD</w:t>
      </w:r>
      <w:r w:rsidRPr="00DC1F26">
        <w:rPr>
          <w:rFonts w:ascii="Times New Roman" w:hAnsi="Times New Roman" w:cs="Times New Roman"/>
          <w:i/>
          <w:vertAlign w:val="superscript"/>
        </w:rPr>
        <w:t>3</w:t>
      </w:r>
      <w:r w:rsidRPr="00DC1F26">
        <w:rPr>
          <w:rFonts w:ascii="Times New Roman" w:hAnsi="Times New Roman" w:cs="Times New Roman"/>
          <w:i/>
        </w:rPr>
        <w:t xml:space="preserve"> Ellen B. Gold, PhD</w:t>
      </w:r>
      <w:r w:rsidRPr="00DC1F26">
        <w:rPr>
          <w:rFonts w:ascii="Times New Roman" w:hAnsi="Times New Roman" w:cs="Times New Roman"/>
          <w:i/>
          <w:vertAlign w:val="superscript"/>
        </w:rPr>
        <w:t>4</w:t>
      </w:r>
      <w:r w:rsidRPr="00DC1F26">
        <w:rPr>
          <w:rFonts w:ascii="Times New Roman" w:hAnsi="Times New Roman" w:cs="Times New Roman"/>
          <w:i/>
        </w:rPr>
        <w:t xml:space="preserve"> </w:t>
      </w:r>
    </w:p>
    <w:p w14:paraId="688DCD4D" w14:textId="77777777" w:rsidR="00D543B7" w:rsidRPr="00DC1F26" w:rsidRDefault="00D543B7" w:rsidP="00D543B7">
      <w:pPr>
        <w:spacing w:line="360" w:lineRule="auto"/>
        <w:rPr>
          <w:rFonts w:ascii="Times New Roman" w:hAnsi="Times New Roman" w:cs="Times New Roman"/>
          <w:i/>
          <w:vertAlign w:val="superscript"/>
        </w:rPr>
      </w:pPr>
      <w:r w:rsidRPr="00DC1F26">
        <w:rPr>
          <w:rFonts w:ascii="Times New Roman" w:hAnsi="Times New Roman" w:cs="Times New Roman"/>
          <w:i/>
        </w:rPr>
        <w:t>Sung Kyun Park, ScD</w:t>
      </w:r>
      <w:r w:rsidRPr="00DC1F26">
        <w:rPr>
          <w:rFonts w:ascii="Times New Roman" w:hAnsi="Times New Roman" w:cs="Times New Roman"/>
          <w:i/>
          <w:vertAlign w:val="superscript"/>
        </w:rPr>
        <w:t>1,5</w:t>
      </w:r>
    </w:p>
    <w:bookmarkEnd w:id="1"/>
    <w:p w14:paraId="323552A6" w14:textId="6B01CB33" w:rsidR="007429E7" w:rsidRPr="00DC1F26" w:rsidRDefault="007429E7">
      <w:pPr>
        <w:rPr>
          <w:rFonts w:ascii="Times New Roman" w:hAnsi="Times New Roman" w:cs="Times New Roman"/>
        </w:rPr>
      </w:pPr>
    </w:p>
    <w:p w14:paraId="060730EE" w14:textId="77777777" w:rsidR="007429E7" w:rsidRPr="00DC1F26" w:rsidRDefault="007429E7">
      <w:pPr>
        <w:rPr>
          <w:rFonts w:ascii="Times New Roman" w:hAnsi="Times New Roman" w:cs="Times New Roman"/>
        </w:rPr>
      </w:pPr>
    </w:p>
    <w:p w14:paraId="0606A672" w14:textId="77777777" w:rsidR="007429E7" w:rsidRPr="00DC1F26" w:rsidRDefault="007429E7">
      <w:pPr>
        <w:rPr>
          <w:rFonts w:ascii="Times New Roman" w:hAnsi="Times New Roman" w:cs="Times New Roman"/>
        </w:rPr>
      </w:pPr>
    </w:p>
    <w:p w14:paraId="5FB32C46" w14:textId="77777777" w:rsidR="007429E7" w:rsidRPr="00DC1F26" w:rsidRDefault="007429E7">
      <w:pPr>
        <w:rPr>
          <w:rFonts w:ascii="Times New Roman" w:hAnsi="Times New Roman" w:cs="Times New Roman"/>
        </w:rPr>
      </w:pPr>
    </w:p>
    <w:p w14:paraId="51254594" w14:textId="77777777" w:rsidR="007429E7" w:rsidRPr="00DC1F26" w:rsidRDefault="007429E7">
      <w:pPr>
        <w:rPr>
          <w:rFonts w:ascii="Times New Roman" w:hAnsi="Times New Roman" w:cs="Times New Roman"/>
        </w:rPr>
        <w:sectPr w:rsidR="007429E7" w:rsidRPr="00DC1F2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A6CA2F" w14:textId="3D55DE27" w:rsidR="007429E7" w:rsidRPr="00DC1F26" w:rsidRDefault="007429E7" w:rsidP="007429E7">
      <w:pPr>
        <w:spacing w:after="0"/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lastRenderedPageBreak/>
        <w:t xml:space="preserve">Table </w:t>
      </w:r>
      <w:r w:rsidR="00D543B7" w:rsidRPr="00DC1F26">
        <w:rPr>
          <w:rFonts w:ascii="Times New Roman" w:hAnsi="Times New Roman" w:cs="Times New Roman"/>
        </w:rPr>
        <w:t>S1</w:t>
      </w:r>
      <w:r w:rsidRPr="00DC1F26">
        <w:rPr>
          <w:rFonts w:ascii="Times New Roman" w:hAnsi="Times New Roman" w:cs="Times New Roman"/>
        </w:rPr>
        <w:t xml:space="preserve">. </w:t>
      </w:r>
      <w:r w:rsidR="00E41378">
        <w:rPr>
          <w:rFonts w:ascii="Times New Roman" w:hAnsi="Times New Roman" w:cs="Times New Roman"/>
        </w:rPr>
        <w:t>S</w:t>
      </w:r>
      <w:r w:rsidR="00D543B7" w:rsidRPr="00DC1F26">
        <w:rPr>
          <w:rFonts w:ascii="Times New Roman" w:hAnsi="Times New Roman" w:cs="Times New Roman"/>
        </w:rPr>
        <w:t xml:space="preserve">ensitivity analysis of the association between PFAS and cycle length, with additional adjustment for </w:t>
      </w:r>
      <w:r w:rsidR="00D543B7" w:rsidRPr="00DC1F26">
        <w:rPr>
          <w:rFonts w:ascii="Times New Roman" w:hAnsi="Times New Roman" w:cs="Times New Roman"/>
          <w:b/>
          <w:bCs/>
        </w:rPr>
        <w:t>baseline typical flow length</w:t>
      </w:r>
      <w:r w:rsidR="00D543B7" w:rsidRPr="00DC1F26">
        <w:rPr>
          <w:rFonts w:ascii="Times New Roman" w:hAnsi="Times New Roman" w:cs="Times New Roman"/>
        </w:rPr>
        <w:t xml:space="preserve">. </w:t>
      </w:r>
      <w:r w:rsidRPr="00DC1F26">
        <w:rPr>
          <w:rFonts w:ascii="Times New Roman" w:hAnsi="Times New Roman" w:cs="Times New Roman"/>
        </w:rPr>
        <w:t>Differences in cycle length</w:t>
      </w:r>
      <w:r w:rsidR="00D543B7" w:rsidRPr="00DC1F26">
        <w:rPr>
          <w:rFonts w:ascii="Times New Roman" w:hAnsi="Times New Roman" w:cs="Times New Roman"/>
        </w:rPr>
        <w:t xml:space="preserve"> (</w:t>
      </w:r>
      <w:r w:rsidR="00D543B7" w:rsidRPr="00DC1F26">
        <w:rPr>
          <w:rFonts w:ascii="Times New Roman" w:hAnsi="Times New Roman" w:cs="Times New Roman"/>
        </w:rPr>
        <w:sym w:font="Symbol" w:char="F062"/>
      </w:r>
      <w:r w:rsidR="00D543B7" w:rsidRPr="00DC1F26">
        <w:rPr>
          <w:rFonts w:ascii="Times New Roman" w:hAnsi="Times New Roman" w:cs="Times New Roman"/>
        </w:rPr>
        <w:t xml:space="preserve"> (95% CI))</w:t>
      </w:r>
      <w:r w:rsidRPr="00DC1F26">
        <w:rPr>
          <w:rFonts w:ascii="Times New Roman" w:hAnsi="Times New Roman" w:cs="Times New Roman"/>
        </w:rPr>
        <w:t xml:space="preserve"> per doubling of PFAS concentration at the 25</w:t>
      </w:r>
      <w:r w:rsidRPr="00DC1F26">
        <w:rPr>
          <w:rFonts w:ascii="Times New Roman" w:hAnsi="Times New Roman" w:cs="Times New Roman"/>
          <w:vertAlign w:val="superscript"/>
        </w:rPr>
        <w:t>th</w:t>
      </w:r>
      <w:r w:rsidRPr="00DC1F26">
        <w:rPr>
          <w:rFonts w:ascii="Times New Roman" w:hAnsi="Times New Roman" w:cs="Times New Roman"/>
        </w:rPr>
        <w:t>, 50</w:t>
      </w:r>
      <w:r w:rsidRPr="00DC1F26">
        <w:rPr>
          <w:rFonts w:ascii="Times New Roman" w:hAnsi="Times New Roman" w:cs="Times New Roman"/>
          <w:vertAlign w:val="superscript"/>
        </w:rPr>
        <w:t>th</w:t>
      </w:r>
      <w:r w:rsidRPr="00DC1F26">
        <w:rPr>
          <w:rFonts w:ascii="Times New Roman" w:hAnsi="Times New Roman" w:cs="Times New Roman"/>
        </w:rPr>
        <w:t>, 75</w:t>
      </w:r>
      <w:r w:rsidRPr="00DC1F26">
        <w:rPr>
          <w:rFonts w:ascii="Times New Roman" w:hAnsi="Times New Roman" w:cs="Times New Roman"/>
          <w:vertAlign w:val="superscript"/>
        </w:rPr>
        <w:t>th</w:t>
      </w:r>
      <w:r w:rsidRPr="00DC1F26">
        <w:rPr>
          <w:rFonts w:ascii="Times New Roman" w:hAnsi="Times New Roman" w:cs="Times New Roman"/>
        </w:rPr>
        <w:t>, and 90</w:t>
      </w:r>
      <w:r w:rsidRPr="00DC1F26">
        <w:rPr>
          <w:rFonts w:ascii="Times New Roman" w:hAnsi="Times New Roman" w:cs="Times New Roman"/>
          <w:vertAlign w:val="superscript"/>
        </w:rPr>
        <w:t>th</w:t>
      </w:r>
      <w:r w:rsidRPr="00DC1F26">
        <w:rPr>
          <w:rFonts w:ascii="Times New Roman" w:hAnsi="Times New Roman" w:cs="Times New Roman"/>
        </w:rPr>
        <w:t xml:space="preserve"> percentiles</w:t>
      </w:r>
      <w:r w:rsidR="00D543B7" w:rsidRPr="00DC1F26">
        <w:rPr>
          <w:rFonts w:ascii="Times New Roman" w:hAnsi="Times New Roman" w:cs="Times New Roman"/>
        </w:rPr>
        <w:t xml:space="preserve"> </w:t>
      </w:r>
      <w:r w:rsidRPr="00DC1F26">
        <w:rPr>
          <w:rFonts w:ascii="Times New Roman" w:hAnsi="Times New Roman" w:cs="Times New Roman"/>
        </w:rPr>
        <w:t>(N=931).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8"/>
        <w:gridCol w:w="1887"/>
        <w:gridCol w:w="991"/>
        <w:gridCol w:w="1889"/>
        <w:gridCol w:w="989"/>
        <w:gridCol w:w="1891"/>
        <w:gridCol w:w="987"/>
        <w:gridCol w:w="1803"/>
        <w:gridCol w:w="1075"/>
      </w:tblGrid>
      <w:tr w:rsidR="007429E7" w:rsidRPr="00DC1F26" w14:paraId="1F072A56" w14:textId="77777777" w:rsidTr="00AC54B3">
        <w:tc>
          <w:tcPr>
            <w:tcW w:w="1438" w:type="dxa"/>
            <w:tcBorders>
              <w:bottom w:val="nil"/>
            </w:tcBorders>
          </w:tcPr>
          <w:p w14:paraId="3FA7572C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8" w:type="dxa"/>
            <w:gridSpan w:val="2"/>
          </w:tcPr>
          <w:p w14:paraId="11C8149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Percentile</w:t>
            </w:r>
          </w:p>
        </w:tc>
        <w:tc>
          <w:tcPr>
            <w:tcW w:w="2878" w:type="dxa"/>
            <w:gridSpan w:val="2"/>
          </w:tcPr>
          <w:p w14:paraId="43CBBEE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Percentile</w:t>
            </w:r>
          </w:p>
        </w:tc>
        <w:tc>
          <w:tcPr>
            <w:tcW w:w="2878" w:type="dxa"/>
            <w:gridSpan w:val="2"/>
          </w:tcPr>
          <w:p w14:paraId="7A666A2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Percentile</w:t>
            </w:r>
          </w:p>
        </w:tc>
        <w:tc>
          <w:tcPr>
            <w:tcW w:w="2878" w:type="dxa"/>
            <w:gridSpan w:val="2"/>
          </w:tcPr>
          <w:p w14:paraId="4603E8C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Percentile</w:t>
            </w:r>
          </w:p>
        </w:tc>
      </w:tr>
      <w:tr w:rsidR="007429E7" w:rsidRPr="00DC1F26" w14:paraId="2ABA2F06" w14:textId="77777777" w:rsidTr="00AC54B3">
        <w:tc>
          <w:tcPr>
            <w:tcW w:w="1438" w:type="dxa"/>
            <w:tcBorders>
              <w:top w:val="nil"/>
              <w:bottom w:val="single" w:sz="4" w:space="0" w:color="auto"/>
            </w:tcBorders>
          </w:tcPr>
          <w:p w14:paraId="70EFF69D" w14:textId="77777777" w:rsidR="007429E7" w:rsidRPr="00DC1F26" w:rsidRDefault="007429E7" w:rsidP="00AC54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PFAS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40D4C8E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3E2C97C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14:paraId="4FC817F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4A4C5B0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6E4D4F3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26E5073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3B5283C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6797198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7429E7" w:rsidRPr="00DC1F26" w14:paraId="5768BD27" w14:textId="77777777" w:rsidTr="00AC54B3">
        <w:tc>
          <w:tcPr>
            <w:tcW w:w="1438" w:type="dxa"/>
            <w:tcBorders>
              <w:bottom w:val="nil"/>
            </w:tcBorders>
          </w:tcPr>
          <w:p w14:paraId="43AAC5C2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n-PFOA</w:t>
            </w:r>
          </w:p>
        </w:tc>
        <w:tc>
          <w:tcPr>
            <w:tcW w:w="1887" w:type="dxa"/>
            <w:tcBorders>
              <w:bottom w:val="nil"/>
            </w:tcBorders>
          </w:tcPr>
          <w:p w14:paraId="09716F6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  <w:p w14:paraId="5FCAB62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(-0.50, 0.65)</w:t>
            </w:r>
          </w:p>
        </w:tc>
        <w:tc>
          <w:tcPr>
            <w:tcW w:w="991" w:type="dxa"/>
            <w:tcBorders>
              <w:bottom w:val="nil"/>
            </w:tcBorders>
          </w:tcPr>
          <w:p w14:paraId="7EBACEC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0.797</w:t>
            </w:r>
          </w:p>
        </w:tc>
        <w:tc>
          <w:tcPr>
            <w:tcW w:w="1889" w:type="dxa"/>
            <w:tcBorders>
              <w:bottom w:val="nil"/>
            </w:tcBorders>
          </w:tcPr>
          <w:p w14:paraId="5F9CB07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  <w:p w14:paraId="192ABA5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(-0.19, 0.42)</w:t>
            </w:r>
          </w:p>
        </w:tc>
        <w:tc>
          <w:tcPr>
            <w:tcW w:w="989" w:type="dxa"/>
            <w:tcBorders>
              <w:bottom w:val="nil"/>
            </w:tcBorders>
          </w:tcPr>
          <w:p w14:paraId="173B9824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0.460</w:t>
            </w:r>
          </w:p>
        </w:tc>
        <w:tc>
          <w:tcPr>
            <w:tcW w:w="1891" w:type="dxa"/>
            <w:tcBorders>
              <w:bottom w:val="nil"/>
            </w:tcBorders>
          </w:tcPr>
          <w:p w14:paraId="64484C3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  <w:p w14:paraId="44A070C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(-0.51, 1.11)</w:t>
            </w:r>
          </w:p>
        </w:tc>
        <w:tc>
          <w:tcPr>
            <w:tcW w:w="987" w:type="dxa"/>
            <w:tcBorders>
              <w:bottom w:val="nil"/>
            </w:tcBorders>
          </w:tcPr>
          <w:p w14:paraId="5A12A4B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0.454</w:t>
            </w:r>
          </w:p>
        </w:tc>
        <w:tc>
          <w:tcPr>
            <w:tcW w:w="1803" w:type="dxa"/>
            <w:tcBorders>
              <w:bottom w:val="nil"/>
            </w:tcBorders>
          </w:tcPr>
          <w:p w14:paraId="1845929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  <w:p w14:paraId="4016693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(-1.38, 2.51)</w:t>
            </w:r>
          </w:p>
        </w:tc>
        <w:tc>
          <w:tcPr>
            <w:tcW w:w="1075" w:type="dxa"/>
            <w:tcBorders>
              <w:bottom w:val="nil"/>
            </w:tcBorders>
          </w:tcPr>
          <w:p w14:paraId="36CFA7E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0.564</w:t>
            </w:r>
          </w:p>
        </w:tc>
      </w:tr>
      <w:tr w:rsidR="007429E7" w:rsidRPr="00DC1F26" w14:paraId="24CBC5EB" w14:textId="77777777" w:rsidTr="00AC54B3">
        <w:tc>
          <w:tcPr>
            <w:tcW w:w="1438" w:type="dxa"/>
            <w:tcBorders>
              <w:top w:val="nil"/>
              <w:bottom w:val="nil"/>
            </w:tcBorders>
          </w:tcPr>
          <w:p w14:paraId="682D6D83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PFNA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 w14:paraId="31CF2D7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  <w:p w14:paraId="740FA66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(0.05, 1.08)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1770F4B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14:paraId="6369358C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  <w:p w14:paraId="56381B9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(-0.27, 0.50)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41885B7C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0.546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272A6AC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  <w:p w14:paraId="214F401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(-0.69, 0.58)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785B80F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</w:p>
        </w:tc>
        <w:tc>
          <w:tcPr>
            <w:tcW w:w="1803" w:type="dxa"/>
            <w:tcBorders>
              <w:top w:val="nil"/>
              <w:bottom w:val="nil"/>
            </w:tcBorders>
          </w:tcPr>
          <w:p w14:paraId="6970255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  <w:p w14:paraId="0E54E30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(-1.04, 1.20)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69956EE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</w:p>
        </w:tc>
      </w:tr>
      <w:tr w:rsidR="007429E7" w:rsidRPr="00DC1F26" w14:paraId="6C22703B" w14:textId="77777777" w:rsidTr="00AC54B3">
        <w:tc>
          <w:tcPr>
            <w:tcW w:w="1438" w:type="dxa"/>
            <w:tcBorders>
              <w:top w:val="nil"/>
              <w:bottom w:val="nil"/>
            </w:tcBorders>
          </w:tcPr>
          <w:p w14:paraId="38749ED7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1887" w:type="dxa"/>
            <w:tcBorders>
              <w:top w:val="nil"/>
              <w:bottom w:val="nil"/>
            </w:tcBorders>
          </w:tcPr>
          <w:p w14:paraId="6CFE691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  <w:p w14:paraId="77132A3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(-0.50, 0.53)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35467D8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14:paraId="6C4A9B4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  <w:p w14:paraId="0532E61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(-0.18, 0.33)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0CB1629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0.568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0C20D03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  <w:p w14:paraId="61E19EA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(-0.29, 0.47)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278F8AF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0.637</w:t>
            </w:r>
          </w:p>
        </w:tc>
        <w:tc>
          <w:tcPr>
            <w:tcW w:w="1803" w:type="dxa"/>
            <w:tcBorders>
              <w:top w:val="nil"/>
              <w:bottom w:val="nil"/>
            </w:tcBorders>
          </w:tcPr>
          <w:p w14:paraId="48D2DE9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  <w:p w14:paraId="5CB28E9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(-1.11, 1.78)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4916009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0.646</w:t>
            </w:r>
          </w:p>
        </w:tc>
      </w:tr>
      <w:tr w:rsidR="007429E7" w:rsidRPr="00DC1F26" w14:paraId="1BAFCA1E" w14:textId="77777777" w:rsidTr="00AC54B3">
        <w:tc>
          <w:tcPr>
            <w:tcW w:w="1438" w:type="dxa"/>
            <w:tcBorders>
              <w:top w:val="nil"/>
              <w:bottom w:val="nil"/>
            </w:tcBorders>
          </w:tcPr>
          <w:p w14:paraId="0038888A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n-PFOS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 w14:paraId="13DAC86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-0.56</w:t>
            </w:r>
          </w:p>
          <w:p w14:paraId="4B47396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(-1.33, 0.22)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0672747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14:paraId="6FEB379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-0.27</w:t>
            </w:r>
          </w:p>
          <w:p w14:paraId="2DC1BDA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(-0.96, 0.42)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7C95A946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0.434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48BDB11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  <w:p w14:paraId="545FDFBC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(-0.05, 1.70)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7D1710D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1803" w:type="dxa"/>
            <w:tcBorders>
              <w:top w:val="nil"/>
              <w:bottom w:val="nil"/>
            </w:tcBorders>
          </w:tcPr>
          <w:p w14:paraId="78EE681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  <w:p w14:paraId="6D1B2B2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(-0.30, 1.93)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4653E61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</w:tr>
      <w:tr w:rsidR="007429E7" w:rsidRPr="00DC1F26" w14:paraId="2CED944B" w14:textId="77777777" w:rsidTr="00AC54B3">
        <w:tc>
          <w:tcPr>
            <w:tcW w:w="1438" w:type="dxa"/>
            <w:tcBorders>
              <w:top w:val="nil"/>
              <w:bottom w:val="nil"/>
            </w:tcBorders>
          </w:tcPr>
          <w:p w14:paraId="41E9A3BC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-PFOS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 w14:paraId="3B3B3E0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-0.31</w:t>
            </w:r>
          </w:p>
          <w:p w14:paraId="6AC7B7D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(-0.83, 0.21)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0AE45B0C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0.237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14:paraId="758587C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1EB7459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(-0.31, 0.32)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77F4CF2C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05BCC2B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  <w:p w14:paraId="3586F0E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(-0.03, 0.77)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14D387A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803" w:type="dxa"/>
            <w:tcBorders>
              <w:top w:val="nil"/>
              <w:bottom w:val="nil"/>
            </w:tcBorders>
          </w:tcPr>
          <w:p w14:paraId="1208206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  <w:p w14:paraId="5CD0109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(-0.30, 3.33)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351976C1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</w:tr>
      <w:tr w:rsidR="007429E7" w:rsidRPr="00DC1F26" w14:paraId="31BCE304" w14:textId="77777777" w:rsidTr="00AC54B3">
        <w:tc>
          <w:tcPr>
            <w:tcW w:w="1438" w:type="dxa"/>
            <w:tcBorders>
              <w:top w:val="nil"/>
              <w:bottom w:val="nil"/>
            </w:tcBorders>
          </w:tcPr>
          <w:p w14:paraId="315ED458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PFOS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 w14:paraId="1E04F84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-0.49</w:t>
            </w:r>
          </w:p>
          <w:p w14:paraId="3FB694F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(-1.02, 0.05)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5A7E80C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14:paraId="421F4E7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  <w:p w14:paraId="46116AC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(-0.71, 0.29)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253ABF7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59D12521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  <w:p w14:paraId="478A537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(0.63, 1.74)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20B07BA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803" w:type="dxa"/>
            <w:tcBorders>
              <w:top w:val="nil"/>
              <w:bottom w:val="nil"/>
            </w:tcBorders>
          </w:tcPr>
          <w:p w14:paraId="2D83BE4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2.87</w:t>
            </w:r>
          </w:p>
          <w:p w14:paraId="3228A8F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(1.38, 4.36)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5CE75536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29E7" w:rsidRPr="00DC1F26" w14:paraId="70B8716D" w14:textId="77777777" w:rsidTr="00AC54B3">
        <w:tc>
          <w:tcPr>
            <w:tcW w:w="1438" w:type="dxa"/>
            <w:tcBorders>
              <w:top w:val="nil"/>
              <w:bottom w:val="nil"/>
            </w:tcBorders>
          </w:tcPr>
          <w:p w14:paraId="365DE798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MeFOSAA</w:t>
            </w:r>
            <w:proofErr w:type="spellEnd"/>
          </w:p>
        </w:tc>
        <w:tc>
          <w:tcPr>
            <w:tcW w:w="1887" w:type="dxa"/>
            <w:tcBorders>
              <w:top w:val="nil"/>
              <w:bottom w:val="nil"/>
            </w:tcBorders>
          </w:tcPr>
          <w:p w14:paraId="4B8A959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  <w:p w14:paraId="1E98FCB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(-0.23, 0.94)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6E231FC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14:paraId="548679A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  <w:p w14:paraId="45F587E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(-0.30, 0.21)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776AB3E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0.726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5383A33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  <w:p w14:paraId="7C19652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(-0.48, 0.08)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754A396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1803" w:type="dxa"/>
            <w:tcBorders>
              <w:top w:val="nil"/>
              <w:bottom w:val="nil"/>
            </w:tcBorders>
          </w:tcPr>
          <w:p w14:paraId="3B89BD2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-0.82</w:t>
            </w:r>
          </w:p>
          <w:p w14:paraId="2E2B3234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(-2.13, 0.49)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4A31B9F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</w:tr>
      <w:tr w:rsidR="007429E7" w:rsidRPr="00DC1F26" w14:paraId="066FB94B" w14:textId="77777777" w:rsidTr="00AC54B3">
        <w:tc>
          <w:tcPr>
            <w:tcW w:w="1438" w:type="dxa"/>
            <w:tcBorders>
              <w:top w:val="nil"/>
            </w:tcBorders>
          </w:tcPr>
          <w:p w14:paraId="6EE458FB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EtFOSAA</w:t>
            </w:r>
            <w:proofErr w:type="spellEnd"/>
          </w:p>
        </w:tc>
        <w:tc>
          <w:tcPr>
            <w:tcW w:w="1887" w:type="dxa"/>
            <w:tcBorders>
              <w:top w:val="nil"/>
            </w:tcBorders>
          </w:tcPr>
          <w:p w14:paraId="49369516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  <w:p w14:paraId="4E02493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(-0.76, 0.29)</w:t>
            </w:r>
          </w:p>
        </w:tc>
        <w:tc>
          <w:tcPr>
            <w:tcW w:w="991" w:type="dxa"/>
            <w:tcBorders>
              <w:top w:val="nil"/>
            </w:tcBorders>
          </w:tcPr>
          <w:p w14:paraId="48C026E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1889" w:type="dxa"/>
            <w:tcBorders>
              <w:top w:val="nil"/>
            </w:tcBorders>
          </w:tcPr>
          <w:p w14:paraId="0EA1A79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  <w:p w14:paraId="6AA80C3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(-0.29, 0.15)</w:t>
            </w:r>
          </w:p>
        </w:tc>
        <w:tc>
          <w:tcPr>
            <w:tcW w:w="989" w:type="dxa"/>
            <w:tcBorders>
              <w:top w:val="nil"/>
            </w:tcBorders>
          </w:tcPr>
          <w:p w14:paraId="4BEAC166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0.522</w:t>
            </w:r>
          </w:p>
        </w:tc>
        <w:tc>
          <w:tcPr>
            <w:tcW w:w="1891" w:type="dxa"/>
            <w:tcBorders>
              <w:top w:val="nil"/>
            </w:tcBorders>
          </w:tcPr>
          <w:p w14:paraId="080A513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-0.24</w:t>
            </w:r>
          </w:p>
          <w:p w14:paraId="0EDA07F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(-0.63, 0.14)</w:t>
            </w:r>
          </w:p>
        </w:tc>
        <w:tc>
          <w:tcPr>
            <w:tcW w:w="987" w:type="dxa"/>
            <w:tcBorders>
              <w:top w:val="nil"/>
            </w:tcBorders>
          </w:tcPr>
          <w:p w14:paraId="5D71556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  <w:tc>
          <w:tcPr>
            <w:tcW w:w="1803" w:type="dxa"/>
            <w:tcBorders>
              <w:top w:val="nil"/>
            </w:tcBorders>
          </w:tcPr>
          <w:p w14:paraId="5FE6C1E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 xml:space="preserve">-0.18 </w:t>
            </w:r>
          </w:p>
          <w:p w14:paraId="32A9F1E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(-1.30, 0.95)</w:t>
            </w:r>
          </w:p>
        </w:tc>
        <w:tc>
          <w:tcPr>
            <w:tcW w:w="1075" w:type="dxa"/>
            <w:tcBorders>
              <w:top w:val="nil"/>
            </w:tcBorders>
          </w:tcPr>
          <w:p w14:paraId="3CB1A766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0.755</w:t>
            </w:r>
          </w:p>
        </w:tc>
      </w:tr>
    </w:tbl>
    <w:p w14:paraId="29A2445C" w14:textId="07241F6F" w:rsidR="007429E7" w:rsidRDefault="007429E7">
      <w:pPr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t>All models adjusted for race/ethnicity, menopausal status, body mass index, physical activity, education, baseline cycle length, and typical flow length at baseline.</w:t>
      </w:r>
    </w:p>
    <w:p w14:paraId="545C775C" w14:textId="77777777" w:rsidR="0037450F" w:rsidRPr="00F21C30" w:rsidRDefault="0037450F" w:rsidP="0037450F">
      <w:pPr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>n-</w:t>
      </w:r>
      <w:r w:rsidRPr="0064157D">
        <w:rPr>
          <w:rFonts w:ascii="Times New Roman" w:eastAsia="Arial" w:hAnsi="Times New Roman" w:cs="Times New Roman"/>
        </w:rPr>
        <w:t>PFOA (</w:t>
      </w:r>
      <w:r>
        <w:rPr>
          <w:rFonts w:ascii="Times New Roman" w:eastAsia="Arial" w:hAnsi="Times New Roman" w:cs="Times New Roman"/>
        </w:rPr>
        <w:t xml:space="preserve">linear </w:t>
      </w:r>
      <w:r w:rsidRPr="0064157D">
        <w:rPr>
          <w:rFonts w:ascii="Times New Roman" w:eastAsia="Arial" w:hAnsi="Times New Roman" w:cs="Times New Roman"/>
        </w:rPr>
        <w:t>perfluorooctanoic acid), PFNA (</w:t>
      </w:r>
      <w:proofErr w:type="spellStart"/>
      <w:r w:rsidRPr="0064157D">
        <w:rPr>
          <w:rFonts w:ascii="Times New Roman" w:eastAsia="Arial" w:hAnsi="Times New Roman" w:cs="Times New Roman"/>
        </w:rPr>
        <w:t>perfluorononanoic</w:t>
      </w:r>
      <w:proofErr w:type="spellEnd"/>
      <w:r w:rsidRPr="0064157D">
        <w:rPr>
          <w:rFonts w:ascii="Times New Roman" w:eastAsia="Arial" w:hAnsi="Times New Roman" w:cs="Times New Roman"/>
        </w:rPr>
        <w:t xml:space="preserve"> acid), </w:t>
      </w:r>
      <w:proofErr w:type="spellStart"/>
      <w:r w:rsidRPr="0064157D">
        <w:rPr>
          <w:rFonts w:ascii="Times New Roman" w:eastAsia="Arial" w:hAnsi="Times New Roman" w:cs="Times New Roman"/>
        </w:rPr>
        <w:t>PFHxS</w:t>
      </w:r>
      <w:proofErr w:type="spellEnd"/>
      <w:r w:rsidRPr="0064157D">
        <w:rPr>
          <w:rFonts w:ascii="Times New Roman" w:eastAsia="Arial" w:hAnsi="Times New Roman" w:cs="Times New Roman"/>
        </w:rPr>
        <w:t xml:space="preserve"> (</w:t>
      </w:r>
      <w:proofErr w:type="spellStart"/>
      <w:r w:rsidRPr="0064157D">
        <w:rPr>
          <w:rFonts w:ascii="Times New Roman" w:eastAsia="Arial" w:hAnsi="Times New Roman" w:cs="Times New Roman"/>
        </w:rPr>
        <w:t>perfluorohexane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n-PFOS (linear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</w:t>
      </w:r>
      <w:proofErr w:type="spellStart"/>
      <w:r w:rsidRPr="0064157D">
        <w:rPr>
          <w:rFonts w:ascii="Times New Roman" w:eastAsia="Arial" w:hAnsi="Times New Roman" w:cs="Times New Roman"/>
        </w:rPr>
        <w:t>Sm</w:t>
      </w:r>
      <w:proofErr w:type="spellEnd"/>
      <w:r w:rsidRPr="0064157D">
        <w:rPr>
          <w:rFonts w:ascii="Times New Roman" w:eastAsia="Arial" w:hAnsi="Times New Roman" w:cs="Times New Roman"/>
        </w:rPr>
        <w:t xml:space="preserve">-PFOS (branched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 isomers), </w:t>
      </w:r>
      <w:proofErr w:type="spellStart"/>
      <w:r w:rsidRPr="0064157D">
        <w:rPr>
          <w:rFonts w:ascii="Times New Roman" w:eastAsia="Arial" w:hAnsi="Times New Roman" w:cs="Times New Roman"/>
        </w:rPr>
        <w:t>MeFOSAA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(2-(N-methyl-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 xml:space="preserve">acetic acid), and </w:t>
      </w:r>
      <w:proofErr w:type="spellStart"/>
      <w:r w:rsidRPr="0064157D">
        <w:rPr>
          <w:rFonts w:ascii="Times New Roman" w:eastAsia="Arial" w:hAnsi="Times New Roman" w:cs="Times New Roman"/>
        </w:rPr>
        <w:t>EtFOSAA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</w:t>
      </w:r>
      <w:proofErr w:type="gramStart"/>
      <w:r w:rsidRPr="0064157D">
        <w:rPr>
          <w:rFonts w:ascii="Times New Roman" w:eastAsia="Arial" w:hAnsi="Times New Roman" w:cs="Times New Roman"/>
        </w:rPr>
        <w:t>-(</w:t>
      </w:r>
      <w:proofErr w:type="gramEnd"/>
      <w:r w:rsidRPr="0064157D">
        <w:rPr>
          <w:rFonts w:ascii="Times New Roman" w:eastAsia="Arial" w:hAnsi="Times New Roman" w:cs="Times New Roman"/>
        </w:rPr>
        <w:t>N-ethyl-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>acetic acid).</w:t>
      </w:r>
      <w:r w:rsidRPr="00350151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PFOS is the sum of n-PFOS and </w:t>
      </w:r>
      <w:proofErr w:type="spellStart"/>
      <w:r>
        <w:rPr>
          <w:rFonts w:ascii="Times New Roman" w:eastAsia="Arial" w:hAnsi="Times New Roman" w:cs="Times New Roman"/>
        </w:rPr>
        <w:t>Sm</w:t>
      </w:r>
      <w:proofErr w:type="spellEnd"/>
      <w:r>
        <w:rPr>
          <w:rFonts w:ascii="Times New Roman" w:eastAsia="Arial" w:hAnsi="Times New Roman" w:cs="Times New Roman"/>
        </w:rPr>
        <w:t>-PFOS.</w:t>
      </w:r>
    </w:p>
    <w:p w14:paraId="657D23F5" w14:textId="77777777" w:rsidR="0037450F" w:rsidRPr="00DC1F26" w:rsidRDefault="0037450F">
      <w:pPr>
        <w:rPr>
          <w:rFonts w:ascii="Times New Roman" w:hAnsi="Times New Roman" w:cs="Times New Roman"/>
        </w:rPr>
      </w:pPr>
    </w:p>
    <w:p w14:paraId="5EA5E948" w14:textId="593C6072" w:rsidR="007429E7" w:rsidRPr="00DC1F26" w:rsidRDefault="007429E7">
      <w:pPr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br w:type="page"/>
      </w:r>
    </w:p>
    <w:p w14:paraId="143D1C47" w14:textId="5BE91231" w:rsidR="00D543B7" w:rsidRPr="00DC1F26" w:rsidRDefault="007429E7" w:rsidP="007429E7">
      <w:pPr>
        <w:spacing w:after="0"/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lastRenderedPageBreak/>
        <w:t xml:space="preserve">Table </w:t>
      </w:r>
      <w:r w:rsidR="00D543B7" w:rsidRPr="00DC1F26">
        <w:rPr>
          <w:rFonts w:ascii="Times New Roman" w:hAnsi="Times New Roman" w:cs="Times New Roman"/>
        </w:rPr>
        <w:t xml:space="preserve">S2. </w:t>
      </w:r>
      <w:r w:rsidR="00E41378">
        <w:rPr>
          <w:rFonts w:ascii="Times New Roman" w:hAnsi="Times New Roman" w:cs="Times New Roman"/>
        </w:rPr>
        <w:t>S</w:t>
      </w:r>
      <w:r w:rsidR="00D543B7" w:rsidRPr="00DC1F26">
        <w:rPr>
          <w:rFonts w:ascii="Times New Roman" w:hAnsi="Times New Roman" w:cs="Times New Roman"/>
        </w:rPr>
        <w:t xml:space="preserve">ensitivity analysis of the association between PFAS and bleed length, with additional adjustment for </w:t>
      </w:r>
      <w:r w:rsidR="00D543B7" w:rsidRPr="00DC1F26">
        <w:rPr>
          <w:rFonts w:ascii="Times New Roman" w:hAnsi="Times New Roman" w:cs="Times New Roman"/>
          <w:b/>
          <w:bCs/>
        </w:rPr>
        <w:t>baseline cycle length</w:t>
      </w:r>
      <w:r w:rsidR="00D543B7" w:rsidRPr="00DC1F26">
        <w:rPr>
          <w:rFonts w:ascii="Times New Roman" w:hAnsi="Times New Roman" w:cs="Times New Roman"/>
        </w:rPr>
        <w:t xml:space="preserve">. Differences in bleed length and odds of long or heavy bleeds per </w:t>
      </w:r>
      <w:proofErr w:type="gramStart"/>
      <w:r w:rsidR="00D543B7" w:rsidRPr="00DC1F26">
        <w:rPr>
          <w:rFonts w:ascii="Times New Roman" w:hAnsi="Times New Roman" w:cs="Times New Roman"/>
        </w:rPr>
        <w:t>doubling of</w:t>
      </w:r>
      <w:proofErr w:type="gramEnd"/>
      <w:r w:rsidR="00D543B7" w:rsidRPr="00DC1F26">
        <w:rPr>
          <w:rFonts w:ascii="Times New Roman" w:hAnsi="Times New Roman" w:cs="Times New Roman"/>
        </w:rPr>
        <w:t xml:space="preserve"> PFAS concentration (N=935)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2555"/>
        <w:gridCol w:w="1145"/>
        <w:gridCol w:w="2635"/>
        <w:gridCol w:w="1065"/>
        <w:gridCol w:w="2535"/>
        <w:gridCol w:w="1165"/>
      </w:tblGrid>
      <w:tr w:rsidR="007429E7" w:rsidRPr="00DC1F26" w14:paraId="7452CA50" w14:textId="77777777" w:rsidTr="00AC54B3">
        <w:trPr>
          <w:trHeight w:val="107"/>
        </w:trPr>
        <w:tc>
          <w:tcPr>
            <w:tcW w:w="1850" w:type="dxa"/>
            <w:tcBorders>
              <w:bottom w:val="nil"/>
            </w:tcBorders>
          </w:tcPr>
          <w:p w14:paraId="477A0162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gridSpan w:val="2"/>
          </w:tcPr>
          <w:p w14:paraId="2E93EEC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Bleed Length</w:t>
            </w:r>
          </w:p>
        </w:tc>
        <w:tc>
          <w:tcPr>
            <w:tcW w:w="3700" w:type="dxa"/>
            <w:gridSpan w:val="2"/>
          </w:tcPr>
          <w:p w14:paraId="7C3B605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Long Bleed</w:t>
            </w:r>
          </w:p>
        </w:tc>
        <w:tc>
          <w:tcPr>
            <w:tcW w:w="3700" w:type="dxa"/>
            <w:gridSpan w:val="2"/>
          </w:tcPr>
          <w:p w14:paraId="0CECD27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Heavy Bleed</w:t>
            </w:r>
          </w:p>
        </w:tc>
      </w:tr>
      <w:tr w:rsidR="007429E7" w:rsidRPr="00DC1F26" w14:paraId="715BF735" w14:textId="77777777" w:rsidTr="00AC54B3">
        <w:tc>
          <w:tcPr>
            <w:tcW w:w="1850" w:type="dxa"/>
            <w:tcBorders>
              <w:top w:val="nil"/>
              <w:bottom w:val="single" w:sz="4" w:space="0" w:color="auto"/>
            </w:tcBorders>
          </w:tcPr>
          <w:p w14:paraId="272849E9" w14:textId="77777777" w:rsidR="007429E7" w:rsidRPr="00DC1F26" w:rsidRDefault="007429E7" w:rsidP="00AC54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PFAS</w:t>
            </w:r>
          </w:p>
        </w:tc>
        <w:tc>
          <w:tcPr>
            <w:tcW w:w="2555" w:type="dxa"/>
            <w:tcBorders>
              <w:bottom w:val="single" w:sz="4" w:space="0" w:color="auto"/>
            </w:tcBorders>
          </w:tcPr>
          <w:p w14:paraId="4FA84A6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063A6A2C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635" w:type="dxa"/>
            <w:tcBorders>
              <w:bottom w:val="single" w:sz="4" w:space="0" w:color="auto"/>
            </w:tcBorders>
          </w:tcPr>
          <w:p w14:paraId="0A07C1E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66A74D74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535" w:type="dxa"/>
            <w:tcBorders>
              <w:bottom w:val="single" w:sz="4" w:space="0" w:color="auto"/>
            </w:tcBorders>
          </w:tcPr>
          <w:p w14:paraId="3B53495C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05322FA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7429E7" w:rsidRPr="00DC1F26" w14:paraId="7E0B1B5C" w14:textId="77777777" w:rsidTr="00AC54B3">
        <w:tc>
          <w:tcPr>
            <w:tcW w:w="1850" w:type="dxa"/>
            <w:tcBorders>
              <w:bottom w:val="nil"/>
            </w:tcBorders>
          </w:tcPr>
          <w:p w14:paraId="702793A7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n-PFOA</w:t>
            </w:r>
          </w:p>
        </w:tc>
        <w:tc>
          <w:tcPr>
            <w:tcW w:w="2555" w:type="dxa"/>
            <w:tcBorders>
              <w:bottom w:val="nil"/>
            </w:tcBorders>
          </w:tcPr>
          <w:p w14:paraId="395860FC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-0.29 (-0.44, -0.14)</w:t>
            </w:r>
          </w:p>
        </w:tc>
        <w:tc>
          <w:tcPr>
            <w:tcW w:w="1145" w:type="dxa"/>
            <w:tcBorders>
              <w:bottom w:val="nil"/>
            </w:tcBorders>
          </w:tcPr>
          <w:p w14:paraId="0E8D6C0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bottom w:val="nil"/>
            </w:tcBorders>
          </w:tcPr>
          <w:p w14:paraId="62752EA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0.75 (0.62, 0.89)</w:t>
            </w:r>
          </w:p>
        </w:tc>
        <w:tc>
          <w:tcPr>
            <w:tcW w:w="1065" w:type="dxa"/>
            <w:tcBorders>
              <w:bottom w:val="nil"/>
            </w:tcBorders>
          </w:tcPr>
          <w:p w14:paraId="448B1FF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535" w:type="dxa"/>
            <w:tcBorders>
              <w:bottom w:val="nil"/>
            </w:tcBorders>
          </w:tcPr>
          <w:p w14:paraId="2856577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0.64 (0.47, 0.87)</w:t>
            </w:r>
          </w:p>
        </w:tc>
        <w:tc>
          <w:tcPr>
            <w:tcW w:w="1165" w:type="dxa"/>
            <w:tcBorders>
              <w:bottom w:val="nil"/>
            </w:tcBorders>
          </w:tcPr>
          <w:p w14:paraId="136753E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7429E7" w:rsidRPr="00DC1F26" w14:paraId="19F82695" w14:textId="77777777" w:rsidTr="00AC54B3">
        <w:tc>
          <w:tcPr>
            <w:tcW w:w="1850" w:type="dxa"/>
            <w:tcBorders>
              <w:top w:val="nil"/>
              <w:bottom w:val="nil"/>
            </w:tcBorders>
          </w:tcPr>
          <w:p w14:paraId="0B259315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PFNA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B884D71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-0.22 (-0.35, -0.10)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770FC67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333D719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0.74 (0.63, 0.88)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573C584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4114214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0.61 (0.46, 0.80)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3C4E113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29E7" w:rsidRPr="00DC1F26" w14:paraId="7CFCD959" w14:textId="77777777" w:rsidTr="00AC54B3">
        <w:tc>
          <w:tcPr>
            <w:tcW w:w="1850" w:type="dxa"/>
            <w:tcBorders>
              <w:top w:val="nil"/>
              <w:bottom w:val="nil"/>
            </w:tcBorders>
          </w:tcPr>
          <w:p w14:paraId="5FECD84D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C32E854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-0.28 (-0.38, -0.19)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680796A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062AC6E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0.72 (0.63, 0.82)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321E588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5136F22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0.60 (0.48, 0.76)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43F3D9F1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29E7" w:rsidRPr="00DC1F26" w14:paraId="721E9A5D" w14:textId="77777777" w:rsidTr="00AC54B3">
        <w:tc>
          <w:tcPr>
            <w:tcW w:w="1850" w:type="dxa"/>
            <w:tcBorders>
              <w:top w:val="nil"/>
              <w:bottom w:val="nil"/>
            </w:tcBorders>
          </w:tcPr>
          <w:p w14:paraId="0B2B33A1" w14:textId="77777777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3686A8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-0.29 (-0.43, -0.16)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27CC6C81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686B5D1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0.68 (0.57, 0.82)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79DE249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5A2EF01A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0.58 (0.42, 0.78)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5BDEC4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29E7" w:rsidRPr="00DC1F26" w14:paraId="328F5076" w14:textId="77777777" w:rsidTr="00AC54B3">
        <w:tc>
          <w:tcPr>
            <w:tcW w:w="1850" w:type="dxa"/>
            <w:tcBorders>
              <w:top w:val="nil"/>
              <w:bottom w:val="nil"/>
            </w:tcBorders>
          </w:tcPr>
          <w:p w14:paraId="1B14C691" w14:textId="5CD5F5A6" w:rsidR="007429E7" w:rsidRPr="00DC1F26" w:rsidRDefault="0037450F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429E7" w:rsidRPr="00DC1F2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7429E7" w:rsidRPr="00DC1F26">
              <w:rPr>
                <w:rFonts w:ascii="Times New Roman" w:hAnsi="Times New Roman" w:cs="Times New Roman"/>
                <w:sz w:val="24"/>
                <w:szCs w:val="24"/>
              </w:rPr>
              <w:t>-PFOS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71267F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-0.20 (-0.32, -0.09)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682C416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04D60D39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0.79 (0.68, 0.92)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22C6006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210A27D7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0.65 (0.50, 0.84)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1DA7345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29E7" w:rsidRPr="00DC1F26" w14:paraId="00B2A644" w14:textId="77777777" w:rsidTr="00AC54B3">
        <w:tc>
          <w:tcPr>
            <w:tcW w:w="1850" w:type="dxa"/>
            <w:tcBorders>
              <w:top w:val="nil"/>
              <w:bottom w:val="nil"/>
            </w:tcBorders>
          </w:tcPr>
          <w:p w14:paraId="3F0E7F75" w14:textId="335FE8D3" w:rsidR="007429E7" w:rsidRPr="00DC1F26" w:rsidRDefault="007429E7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A3C7503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-0.30 (-0.43, -0.17)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6C61AED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7A7D0ACD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0.69 (0.58, 0.82)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2A144A31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676F0D0B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0.56 (0.42, 0.77)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2A5457A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29E7" w:rsidRPr="00DC1F26" w14:paraId="69AE6952" w14:textId="77777777" w:rsidTr="00AC54B3">
        <w:tc>
          <w:tcPr>
            <w:tcW w:w="1850" w:type="dxa"/>
            <w:tcBorders>
              <w:top w:val="nil"/>
              <w:bottom w:val="nil"/>
            </w:tcBorders>
          </w:tcPr>
          <w:p w14:paraId="60A12BF5" w14:textId="27F73569" w:rsidR="007429E7" w:rsidRPr="00DC1F26" w:rsidRDefault="0037450F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MeFOSAA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2204B1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-0.03 (-0.13, 0.08)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4BEE9F8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0.602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1C6AF1E2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0.96 (0.83, 1.11)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4DCE3DE6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0.580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7C296F60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0.89 (0.69, 1.16)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CA2B95F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0.387</w:t>
            </w:r>
          </w:p>
        </w:tc>
      </w:tr>
      <w:tr w:rsidR="007429E7" w:rsidRPr="00DC1F26" w14:paraId="7A39FAEF" w14:textId="77777777" w:rsidTr="00AC54B3">
        <w:tc>
          <w:tcPr>
            <w:tcW w:w="1850" w:type="dxa"/>
            <w:tcBorders>
              <w:top w:val="nil"/>
            </w:tcBorders>
          </w:tcPr>
          <w:p w14:paraId="630B59A3" w14:textId="540AE90A" w:rsidR="007429E7" w:rsidRPr="00DC1F26" w:rsidRDefault="0037450F" w:rsidP="00AC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EtFOSAA</w:t>
            </w:r>
            <w:proofErr w:type="spellEnd"/>
          </w:p>
        </w:tc>
        <w:tc>
          <w:tcPr>
            <w:tcW w:w="2555" w:type="dxa"/>
            <w:tcBorders>
              <w:top w:val="nil"/>
            </w:tcBorders>
          </w:tcPr>
          <w:p w14:paraId="457A9CCE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0.01 (-0.08, 0.09)</w:t>
            </w:r>
          </w:p>
        </w:tc>
        <w:tc>
          <w:tcPr>
            <w:tcW w:w="1145" w:type="dxa"/>
            <w:tcBorders>
              <w:top w:val="nil"/>
            </w:tcBorders>
          </w:tcPr>
          <w:p w14:paraId="0BDE557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0.892</w:t>
            </w:r>
          </w:p>
        </w:tc>
        <w:tc>
          <w:tcPr>
            <w:tcW w:w="2635" w:type="dxa"/>
            <w:tcBorders>
              <w:top w:val="nil"/>
            </w:tcBorders>
          </w:tcPr>
          <w:p w14:paraId="6B818CC5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0.97 (0.87, 1.09)</w:t>
            </w:r>
          </w:p>
        </w:tc>
        <w:tc>
          <w:tcPr>
            <w:tcW w:w="1065" w:type="dxa"/>
            <w:tcBorders>
              <w:top w:val="nil"/>
            </w:tcBorders>
          </w:tcPr>
          <w:p w14:paraId="640259E6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  <w:tc>
          <w:tcPr>
            <w:tcW w:w="2535" w:type="dxa"/>
            <w:tcBorders>
              <w:top w:val="nil"/>
            </w:tcBorders>
          </w:tcPr>
          <w:p w14:paraId="493FC1F8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0.94 (0.77, 1.14)</w:t>
            </w:r>
          </w:p>
        </w:tc>
        <w:tc>
          <w:tcPr>
            <w:tcW w:w="1165" w:type="dxa"/>
            <w:tcBorders>
              <w:top w:val="nil"/>
            </w:tcBorders>
          </w:tcPr>
          <w:p w14:paraId="2E0112C6" w14:textId="77777777" w:rsidR="007429E7" w:rsidRPr="00DC1F26" w:rsidRDefault="007429E7" w:rsidP="00AC5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0.520</w:t>
            </w:r>
          </w:p>
        </w:tc>
      </w:tr>
    </w:tbl>
    <w:p w14:paraId="1D5CAE31" w14:textId="320D6A8D" w:rsidR="007429E7" w:rsidRDefault="007429E7" w:rsidP="007429E7">
      <w:pPr>
        <w:spacing w:after="0"/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t>All models adjusted for race/ethnicity, menopausal status, body mass index, smoking status, typical flow length at baseline, and baseline cycle length</w:t>
      </w:r>
      <w:r w:rsidR="0037450F">
        <w:rPr>
          <w:rFonts w:ascii="Times New Roman" w:hAnsi="Times New Roman" w:cs="Times New Roman"/>
        </w:rPr>
        <w:t>.</w:t>
      </w:r>
    </w:p>
    <w:p w14:paraId="5DECB5FF" w14:textId="77777777" w:rsidR="0037450F" w:rsidRPr="00F21C30" w:rsidRDefault="0037450F" w:rsidP="0037450F">
      <w:pPr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>n-</w:t>
      </w:r>
      <w:r w:rsidRPr="0064157D">
        <w:rPr>
          <w:rFonts w:ascii="Times New Roman" w:eastAsia="Arial" w:hAnsi="Times New Roman" w:cs="Times New Roman"/>
        </w:rPr>
        <w:t>PFOA (</w:t>
      </w:r>
      <w:r>
        <w:rPr>
          <w:rFonts w:ascii="Times New Roman" w:eastAsia="Arial" w:hAnsi="Times New Roman" w:cs="Times New Roman"/>
        </w:rPr>
        <w:t xml:space="preserve">linear </w:t>
      </w:r>
      <w:r w:rsidRPr="0064157D">
        <w:rPr>
          <w:rFonts w:ascii="Times New Roman" w:eastAsia="Arial" w:hAnsi="Times New Roman" w:cs="Times New Roman"/>
        </w:rPr>
        <w:t>perfluorooctanoic acid), PFNA (</w:t>
      </w:r>
      <w:proofErr w:type="spellStart"/>
      <w:r w:rsidRPr="0064157D">
        <w:rPr>
          <w:rFonts w:ascii="Times New Roman" w:eastAsia="Arial" w:hAnsi="Times New Roman" w:cs="Times New Roman"/>
        </w:rPr>
        <w:t>perfluorononanoic</w:t>
      </w:r>
      <w:proofErr w:type="spellEnd"/>
      <w:r w:rsidRPr="0064157D">
        <w:rPr>
          <w:rFonts w:ascii="Times New Roman" w:eastAsia="Arial" w:hAnsi="Times New Roman" w:cs="Times New Roman"/>
        </w:rPr>
        <w:t xml:space="preserve"> acid), </w:t>
      </w:r>
      <w:proofErr w:type="spellStart"/>
      <w:r w:rsidRPr="0064157D">
        <w:rPr>
          <w:rFonts w:ascii="Times New Roman" w:eastAsia="Arial" w:hAnsi="Times New Roman" w:cs="Times New Roman"/>
        </w:rPr>
        <w:t>PFHxS</w:t>
      </w:r>
      <w:proofErr w:type="spellEnd"/>
      <w:r w:rsidRPr="0064157D">
        <w:rPr>
          <w:rFonts w:ascii="Times New Roman" w:eastAsia="Arial" w:hAnsi="Times New Roman" w:cs="Times New Roman"/>
        </w:rPr>
        <w:t xml:space="preserve"> (</w:t>
      </w:r>
      <w:proofErr w:type="spellStart"/>
      <w:r w:rsidRPr="0064157D">
        <w:rPr>
          <w:rFonts w:ascii="Times New Roman" w:eastAsia="Arial" w:hAnsi="Times New Roman" w:cs="Times New Roman"/>
        </w:rPr>
        <w:t>perfluorohexane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n-PFOS (linear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</w:t>
      </w:r>
      <w:proofErr w:type="spellStart"/>
      <w:r w:rsidRPr="0064157D">
        <w:rPr>
          <w:rFonts w:ascii="Times New Roman" w:eastAsia="Arial" w:hAnsi="Times New Roman" w:cs="Times New Roman"/>
        </w:rPr>
        <w:t>Sm</w:t>
      </w:r>
      <w:proofErr w:type="spellEnd"/>
      <w:r w:rsidRPr="0064157D">
        <w:rPr>
          <w:rFonts w:ascii="Times New Roman" w:eastAsia="Arial" w:hAnsi="Times New Roman" w:cs="Times New Roman"/>
        </w:rPr>
        <w:t xml:space="preserve">-PFOS (branched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 isomers), </w:t>
      </w:r>
      <w:proofErr w:type="spellStart"/>
      <w:r w:rsidRPr="0064157D">
        <w:rPr>
          <w:rFonts w:ascii="Times New Roman" w:eastAsia="Arial" w:hAnsi="Times New Roman" w:cs="Times New Roman"/>
        </w:rPr>
        <w:t>MeFOSAA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(2-(N-methyl-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 xml:space="preserve">acetic acid), and </w:t>
      </w:r>
      <w:proofErr w:type="spellStart"/>
      <w:r w:rsidRPr="0064157D">
        <w:rPr>
          <w:rFonts w:ascii="Times New Roman" w:eastAsia="Arial" w:hAnsi="Times New Roman" w:cs="Times New Roman"/>
        </w:rPr>
        <w:t>EtFOSAA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</w:t>
      </w:r>
      <w:proofErr w:type="gramStart"/>
      <w:r w:rsidRPr="0064157D">
        <w:rPr>
          <w:rFonts w:ascii="Times New Roman" w:eastAsia="Arial" w:hAnsi="Times New Roman" w:cs="Times New Roman"/>
        </w:rPr>
        <w:t>-(</w:t>
      </w:r>
      <w:proofErr w:type="gramEnd"/>
      <w:r w:rsidRPr="0064157D">
        <w:rPr>
          <w:rFonts w:ascii="Times New Roman" w:eastAsia="Arial" w:hAnsi="Times New Roman" w:cs="Times New Roman"/>
        </w:rPr>
        <w:t>N-ethyl-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>acetic acid).</w:t>
      </w:r>
      <w:r w:rsidRPr="00350151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PFOS is the sum of n-PFOS and </w:t>
      </w:r>
      <w:proofErr w:type="spellStart"/>
      <w:r>
        <w:rPr>
          <w:rFonts w:ascii="Times New Roman" w:eastAsia="Arial" w:hAnsi="Times New Roman" w:cs="Times New Roman"/>
        </w:rPr>
        <w:t>Sm</w:t>
      </w:r>
      <w:proofErr w:type="spellEnd"/>
      <w:r>
        <w:rPr>
          <w:rFonts w:ascii="Times New Roman" w:eastAsia="Arial" w:hAnsi="Times New Roman" w:cs="Times New Roman"/>
        </w:rPr>
        <w:t>-PFOS.</w:t>
      </w:r>
    </w:p>
    <w:p w14:paraId="57B4BAC9" w14:textId="77777777" w:rsidR="0037450F" w:rsidRPr="00DC1F26" w:rsidRDefault="0037450F" w:rsidP="007429E7">
      <w:pPr>
        <w:spacing w:after="0"/>
        <w:rPr>
          <w:rFonts w:ascii="Times New Roman" w:hAnsi="Times New Roman" w:cs="Times New Roman"/>
        </w:rPr>
      </w:pPr>
    </w:p>
    <w:p w14:paraId="7C4CE6DA" w14:textId="77777777" w:rsidR="007429E7" w:rsidRPr="00DC1F26" w:rsidRDefault="007429E7">
      <w:pPr>
        <w:rPr>
          <w:rFonts w:ascii="Times New Roman" w:hAnsi="Times New Roman" w:cs="Times New Roman"/>
        </w:rPr>
      </w:pPr>
    </w:p>
    <w:p w14:paraId="1B85F651" w14:textId="5052821E" w:rsidR="00D543B7" w:rsidRPr="00DC1F26" w:rsidRDefault="00D543B7">
      <w:pPr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br w:type="page"/>
      </w:r>
    </w:p>
    <w:p w14:paraId="1129522B" w14:textId="2DF9AEC1" w:rsidR="00D543B7" w:rsidRPr="00DC1F26" w:rsidRDefault="00D543B7" w:rsidP="00D543B7">
      <w:pPr>
        <w:spacing w:after="0"/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lastRenderedPageBreak/>
        <w:t xml:space="preserve">Table S3. </w:t>
      </w:r>
      <w:r w:rsidR="00154AEA">
        <w:rPr>
          <w:rFonts w:ascii="Times New Roman" w:hAnsi="Times New Roman" w:cs="Times New Roman"/>
        </w:rPr>
        <w:t>S</w:t>
      </w:r>
      <w:r w:rsidRPr="00DC1F26">
        <w:rPr>
          <w:rFonts w:ascii="Times New Roman" w:hAnsi="Times New Roman" w:cs="Times New Roman"/>
        </w:rPr>
        <w:t xml:space="preserve">ensitivity analysis of the association between PFAS and bleed length, with additional adjustment for </w:t>
      </w:r>
      <w:r w:rsidRPr="00DC1F26">
        <w:rPr>
          <w:rFonts w:ascii="Times New Roman" w:hAnsi="Times New Roman" w:cs="Times New Roman"/>
          <w:b/>
          <w:bCs/>
        </w:rPr>
        <w:t>fibroids</w:t>
      </w:r>
      <w:r w:rsidRPr="00DC1F26">
        <w:rPr>
          <w:rFonts w:ascii="Times New Roman" w:hAnsi="Times New Roman" w:cs="Times New Roman"/>
        </w:rPr>
        <w:t>. Differences in bleed length and odds of long or heavy bleeds per doubling of PFAS concentration (N=951).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2555"/>
        <w:gridCol w:w="1145"/>
        <w:gridCol w:w="2635"/>
        <w:gridCol w:w="1065"/>
        <w:gridCol w:w="2535"/>
        <w:gridCol w:w="1165"/>
      </w:tblGrid>
      <w:tr w:rsidR="00D543B7" w:rsidRPr="00DC1F26" w14:paraId="5DE41388" w14:textId="77777777" w:rsidTr="00267D68">
        <w:trPr>
          <w:trHeight w:val="107"/>
        </w:trPr>
        <w:tc>
          <w:tcPr>
            <w:tcW w:w="1850" w:type="dxa"/>
            <w:tcBorders>
              <w:bottom w:val="nil"/>
            </w:tcBorders>
          </w:tcPr>
          <w:p w14:paraId="7941E953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gridSpan w:val="2"/>
          </w:tcPr>
          <w:p w14:paraId="70A10DB6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Bleed Length</w:t>
            </w:r>
          </w:p>
        </w:tc>
        <w:tc>
          <w:tcPr>
            <w:tcW w:w="3700" w:type="dxa"/>
            <w:gridSpan w:val="2"/>
          </w:tcPr>
          <w:p w14:paraId="6D97E2FF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Long Bleed</w:t>
            </w:r>
          </w:p>
        </w:tc>
        <w:tc>
          <w:tcPr>
            <w:tcW w:w="3700" w:type="dxa"/>
            <w:gridSpan w:val="2"/>
          </w:tcPr>
          <w:p w14:paraId="76EC2F6B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Heavy Bleed</w:t>
            </w:r>
          </w:p>
        </w:tc>
      </w:tr>
      <w:tr w:rsidR="00D543B7" w:rsidRPr="00DC1F26" w14:paraId="61C6161B" w14:textId="77777777" w:rsidTr="00267D68">
        <w:tc>
          <w:tcPr>
            <w:tcW w:w="1850" w:type="dxa"/>
            <w:tcBorders>
              <w:top w:val="nil"/>
              <w:bottom w:val="single" w:sz="4" w:space="0" w:color="auto"/>
            </w:tcBorders>
          </w:tcPr>
          <w:p w14:paraId="11CE2565" w14:textId="77777777" w:rsidR="00D543B7" w:rsidRPr="00DC1F26" w:rsidRDefault="00D543B7" w:rsidP="00267D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PFAS</w:t>
            </w:r>
          </w:p>
        </w:tc>
        <w:tc>
          <w:tcPr>
            <w:tcW w:w="2555" w:type="dxa"/>
            <w:tcBorders>
              <w:bottom w:val="single" w:sz="4" w:space="0" w:color="auto"/>
            </w:tcBorders>
          </w:tcPr>
          <w:p w14:paraId="2C7D5721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5F8452BF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635" w:type="dxa"/>
            <w:tcBorders>
              <w:bottom w:val="single" w:sz="4" w:space="0" w:color="auto"/>
            </w:tcBorders>
          </w:tcPr>
          <w:p w14:paraId="72674758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7F28F2A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535" w:type="dxa"/>
            <w:tcBorders>
              <w:bottom w:val="single" w:sz="4" w:space="0" w:color="auto"/>
            </w:tcBorders>
          </w:tcPr>
          <w:p w14:paraId="60F0E779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14ECF6D5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D543B7" w:rsidRPr="00DC1F26" w14:paraId="78551418" w14:textId="77777777" w:rsidTr="00267D68">
        <w:tc>
          <w:tcPr>
            <w:tcW w:w="1850" w:type="dxa"/>
            <w:tcBorders>
              <w:bottom w:val="nil"/>
            </w:tcBorders>
          </w:tcPr>
          <w:p w14:paraId="074AE3A7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n-PFOA</w:t>
            </w:r>
          </w:p>
        </w:tc>
        <w:tc>
          <w:tcPr>
            <w:tcW w:w="2555" w:type="dxa"/>
            <w:tcBorders>
              <w:bottom w:val="nil"/>
            </w:tcBorders>
          </w:tcPr>
          <w:p w14:paraId="5F0C28F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-0.28 (-0.43, -0.14)</w:t>
            </w:r>
          </w:p>
        </w:tc>
        <w:tc>
          <w:tcPr>
            <w:tcW w:w="1145" w:type="dxa"/>
            <w:tcBorders>
              <w:bottom w:val="nil"/>
            </w:tcBorders>
          </w:tcPr>
          <w:p w14:paraId="708CD835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bottom w:val="nil"/>
            </w:tcBorders>
          </w:tcPr>
          <w:p w14:paraId="664F5DD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0.75 (0.62, 0.89)</w:t>
            </w:r>
          </w:p>
        </w:tc>
        <w:tc>
          <w:tcPr>
            <w:tcW w:w="1065" w:type="dxa"/>
            <w:tcBorders>
              <w:bottom w:val="nil"/>
            </w:tcBorders>
          </w:tcPr>
          <w:p w14:paraId="0DCFF33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535" w:type="dxa"/>
            <w:tcBorders>
              <w:bottom w:val="nil"/>
            </w:tcBorders>
          </w:tcPr>
          <w:p w14:paraId="7DB29DAE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0.64 (0.47, 0.88)</w:t>
            </w:r>
          </w:p>
        </w:tc>
        <w:tc>
          <w:tcPr>
            <w:tcW w:w="1165" w:type="dxa"/>
            <w:tcBorders>
              <w:bottom w:val="nil"/>
            </w:tcBorders>
          </w:tcPr>
          <w:p w14:paraId="48582375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D543B7" w:rsidRPr="00DC1F26" w14:paraId="7F8961D3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72F0DFB1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PFNA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DC276A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-0.20 (-0.33, -0.07)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484D8C33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62086395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0.76 (0.64, 0.90)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76E129E9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3711C73B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0.66 (0.49, 0.87)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4014F86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543B7" w:rsidRPr="00DC1F26" w14:paraId="42184A4A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547ACB85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5DE8E81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-0.26 (-0.36, -0.17)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460D8E8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1121BC91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0.73 (0.64, 0.84)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564BD34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35F4308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0.63 (0.50, 0.79)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73F611DD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43B7" w:rsidRPr="00DC1F26" w14:paraId="25BFC5F0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38E6CE3A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9825CA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-0.27 (-0.41, -0.14)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6928C3B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5BE8150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0.70 (0.58, 0.83)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717C4C9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489337E3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0.61 (0.45, 0.83)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2D3E332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D543B7" w:rsidRPr="00DC1F26" w14:paraId="77F2D9AA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49195AAF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CB8C4E3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-0.20 (-0.31, -0.08)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0766261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74CFE9F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0.79 (0.68, 0.92)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674E951F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4CBBA6B2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0.66 (0.51, 0.86)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5F6CBB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D543B7" w:rsidRPr="00DC1F26" w14:paraId="10F38C3F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3A953DF4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A768266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-0.28 (-0.41, -0.15)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7F7544D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50DED86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0.70 (0.58, 0.83)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101FC6D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2E1C42DB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0.60 (0.44, 0.81)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0D3DA51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543B7" w:rsidRPr="00DC1F26" w14:paraId="0DDF7595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6A581065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MeFOSAA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F79E5C8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-0.02 (-0.12, 0.08)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1271038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0.707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149FF0D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0.97 (0.84, 1.13)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56E60E96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0.720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52CA851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0.92 (0.71, 1.19)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3E604262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</w:tr>
      <w:tr w:rsidR="00D543B7" w:rsidRPr="00DC1F26" w14:paraId="0B43564D" w14:textId="77777777" w:rsidTr="00267D68">
        <w:tc>
          <w:tcPr>
            <w:tcW w:w="1850" w:type="dxa"/>
            <w:tcBorders>
              <w:top w:val="nil"/>
            </w:tcBorders>
          </w:tcPr>
          <w:p w14:paraId="50AE8FA6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EtFOSAA</w:t>
            </w:r>
            <w:proofErr w:type="spellEnd"/>
          </w:p>
        </w:tc>
        <w:tc>
          <w:tcPr>
            <w:tcW w:w="2555" w:type="dxa"/>
            <w:tcBorders>
              <w:top w:val="nil"/>
            </w:tcBorders>
          </w:tcPr>
          <w:p w14:paraId="53C9A7D3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 (-0.09, 0.08)</w:t>
            </w:r>
          </w:p>
        </w:tc>
        <w:tc>
          <w:tcPr>
            <w:tcW w:w="1145" w:type="dxa"/>
            <w:tcBorders>
              <w:top w:val="nil"/>
            </w:tcBorders>
          </w:tcPr>
          <w:p w14:paraId="7A381F4B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  <w:tc>
          <w:tcPr>
            <w:tcW w:w="2635" w:type="dxa"/>
            <w:tcBorders>
              <w:top w:val="nil"/>
            </w:tcBorders>
          </w:tcPr>
          <w:p w14:paraId="561571B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0.97 (0.86, 1.08)</w:t>
            </w:r>
          </w:p>
        </w:tc>
        <w:tc>
          <w:tcPr>
            <w:tcW w:w="1065" w:type="dxa"/>
            <w:tcBorders>
              <w:top w:val="nil"/>
            </w:tcBorders>
          </w:tcPr>
          <w:p w14:paraId="0FB7471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0.536</w:t>
            </w:r>
          </w:p>
        </w:tc>
        <w:tc>
          <w:tcPr>
            <w:tcW w:w="2535" w:type="dxa"/>
            <w:tcBorders>
              <w:top w:val="nil"/>
            </w:tcBorders>
          </w:tcPr>
          <w:p w14:paraId="052E917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0.94 (0.77, 1.14)</w:t>
            </w:r>
          </w:p>
        </w:tc>
        <w:tc>
          <w:tcPr>
            <w:tcW w:w="1165" w:type="dxa"/>
            <w:tcBorders>
              <w:top w:val="nil"/>
            </w:tcBorders>
          </w:tcPr>
          <w:p w14:paraId="668EB1AE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0.513</w:t>
            </w:r>
          </w:p>
        </w:tc>
      </w:tr>
    </w:tbl>
    <w:p w14:paraId="315285A4" w14:textId="77777777" w:rsidR="00D543B7" w:rsidRPr="00DC1F26" w:rsidRDefault="00D543B7" w:rsidP="00D543B7">
      <w:pPr>
        <w:spacing w:after="0"/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t>All models adjusted for race/ethnicity, menopausal status, body mass index, smoking status, typical flow length at baseline, and fibroids.</w:t>
      </w:r>
    </w:p>
    <w:p w14:paraId="0354814F" w14:textId="77777777" w:rsidR="0037450F" w:rsidRPr="00F21C30" w:rsidRDefault="0037450F" w:rsidP="0037450F">
      <w:pPr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>n-</w:t>
      </w:r>
      <w:r w:rsidRPr="0064157D">
        <w:rPr>
          <w:rFonts w:ascii="Times New Roman" w:eastAsia="Arial" w:hAnsi="Times New Roman" w:cs="Times New Roman"/>
        </w:rPr>
        <w:t>PFOA (</w:t>
      </w:r>
      <w:r>
        <w:rPr>
          <w:rFonts w:ascii="Times New Roman" w:eastAsia="Arial" w:hAnsi="Times New Roman" w:cs="Times New Roman"/>
        </w:rPr>
        <w:t xml:space="preserve">linear </w:t>
      </w:r>
      <w:r w:rsidRPr="0064157D">
        <w:rPr>
          <w:rFonts w:ascii="Times New Roman" w:eastAsia="Arial" w:hAnsi="Times New Roman" w:cs="Times New Roman"/>
        </w:rPr>
        <w:t>perfluorooctanoic acid), PFNA (</w:t>
      </w:r>
      <w:proofErr w:type="spellStart"/>
      <w:r w:rsidRPr="0064157D">
        <w:rPr>
          <w:rFonts w:ascii="Times New Roman" w:eastAsia="Arial" w:hAnsi="Times New Roman" w:cs="Times New Roman"/>
        </w:rPr>
        <w:t>perfluorononanoic</w:t>
      </w:r>
      <w:proofErr w:type="spellEnd"/>
      <w:r w:rsidRPr="0064157D">
        <w:rPr>
          <w:rFonts w:ascii="Times New Roman" w:eastAsia="Arial" w:hAnsi="Times New Roman" w:cs="Times New Roman"/>
        </w:rPr>
        <w:t xml:space="preserve"> acid), </w:t>
      </w:r>
      <w:proofErr w:type="spellStart"/>
      <w:r w:rsidRPr="0064157D">
        <w:rPr>
          <w:rFonts w:ascii="Times New Roman" w:eastAsia="Arial" w:hAnsi="Times New Roman" w:cs="Times New Roman"/>
        </w:rPr>
        <w:t>PFHxS</w:t>
      </w:r>
      <w:proofErr w:type="spellEnd"/>
      <w:r w:rsidRPr="0064157D">
        <w:rPr>
          <w:rFonts w:ascii="Times New Roman" w:eastAsia="Arial" w:hAnsi="Times New Roman" w:cs="Times New Roman"/>
        </w:rPr>
        <w:t xml:space="preserve"> (</w:t>
      </w:r>
      <w:proofErr w:type="spellStart"/>
      <w:r w:rsidRPr="0064157D">
        <w:rPr>
          <w:rFonts w:ascii="Times New Roman" w:eastAsia="Arial" w:hAnsi="Times New Roman" w:cs="Times New Roman"/>
        </w:rPr>
        <w:t>perfluorohexane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n-PFOS (linear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</w:t>
      </w:r>
      <w:proofErr w:type="spellStart"/>
      <w:r w:rsidRPr="0064157D">
        <w:rPr>
          <w:rFonts w:ascii="Times New Roman" w:eastAsia="Arial" w:hAnsi="Times New Roman" w:cs="Times New Roman"/>
        </w:rPr>
        <w:t>Sm</w:t>
      </w:r>
      <w:proofErr w:type="spellEnd"/>
      <w:r w:rsidRPr="0064157D">
        <w:rPr>
          <w:rFonts w:ascii="Times New Roman" w:eastAsia="Arial" w:hAnsi="Times New Roman" w:cs="Times New Roman"/>
        </w:rPr>
        <w:t xml:space="preserve">-PFOS (branched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 isomers), </w:t>
      </w:r>
      <w:proofErr w:type="spellStart"/>
      <w:r w:rsidRPr="0064157D">
        <w:rPr>
          <w:rFonts w:ascii="Times New Roman" w:eastAsia="Arial" w:hAnsi="Times New Roman" w:cs="Times New Roman"/>
        </w:rPr>
        <w:t>MeFOSAA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(2-(N-methyl-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 xml:space="preserve">acetic acid), and </w:t>
      </w:r>
      <w:proofErr w:type="spellStart"/>
      <w:r w:rsidRPr="0064157D">
        <w:rPr>
          <w:rFonts w:ascii="Times New Roman" w:eastAsia="Arial" w:hAnsi="Times New Roman" w:cs="Times New Roman"/>
        </w:rPr>
        <w:t>EtFOSAA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</w:t>
      </w:r>
      <w:proofErr w:type="gramStart"/>
      <w:r w:rsidRPr="0064157D">
        <w:rPr>
          <w:rFonts w:ascii="Times New Roman" w:eastAsia="Arial" w:hAnsi="Times New Roman" w:cs="Times New Roman"/>
        </w:rPr>
        <w:t>-(</w:t>
      </w:r>
      <w:proofErr w:type="gramEnd"/>
      <w:r w:rsidRPr="0064157D">
        <w:rPr>
          <w:rFonts w:ascii="Times New Roman" w:eastAsia="Arial" w:hAnsi="Times New Roman" w:cs="Times New Roman"/>
        </w:rPr>
        <w:t>N-ethyl-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>acetic acid).</w:t>
      </w:r>
      <w:r w:rsidRPr="00350151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PFOS is the sum of n-PFOS and </w:t>
      </w:r>
      <w:proofErr w:type="spellStart"/>
      <w:r>
        <w:rPr>
          <w:rFonts w:ascii="Times New Roman" w:eastAsia="Arial" w:hAnsi="Times New Roman" w:cs="Times New Roman"/>
        </w:rPr>
        <w:t>Sm</w:t>
      </w:r>
      <w:proofErr w:type="spellEnd"/>
      <w:r>
        <w:rPr>
          <w:rFonts w:ascii="Times New Roman" w:eastAsia="Arial" w:hAnsi="Times New Roman" w:cs="Times New Roman"/>
        </w:rPr>
        <w:t>-PFOS.</w:t>
      </w:r>
    </w:p>
    <w:p w14:paraId="45DDAADC" w14:textId="77777777" w:rsidR="00D543B7" w:rsidRPr="00DC1F26" w:rsidRDefault="00D543B7" w:rsidP="00D543B7">
      <w:pPr>
        <w:rPr>
          <w:rFonts w:ascii="Times New Roman" w:hAnsi="Times New Roman" w:cs="Times New Roman"/>
          <w:b/>
          <w:bCs/>
        </w:rPr>
      </w:pPr>
    </w:p>
    <w:p w14:paraId="3B86CABB" w14:textId="77777777" w:rsidR="00D543B7" w:rsidRPr="00DC1F26" w:rsidRDefault="00D543B7">
      <w:pPr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br w:type="page"/>
      </w:r>
    </w:p>
    <w:p w14:paraId="218F186D" w14:textId="6E8BE058" w:rsidR="00D543B7" w:rsidRPr="00DC1F26" w:rsidRDefault="00D543B7" w:rsidP="00D543B7">
      <w:pPr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lastRenderedPageBreak/>
        <w:t xml:space="preserve">Table S4. </w:t>
      </w:r>
      <w:r w:rsidR="00154AEA">
        <w:rPr>
          <w:rFonts w:ascii="Times New Roman" w:hAnsi="Times New Roman" w:cs="Times New Roman"/>
        </w:rPr>
        <w:t>S</w:t>
      </w:r>
      <w:r w:rsidRPr="00DC1F26">
        <w:rPr>
          <w:rFonts w:ascii="Times New Roman" w:hAnsi="Times New Roman" w:cs="Times New Roman"/>
        </w:rPr>
        <w:t xml:space="preserve">ensitivity analysis of the association between PFAS and bleed length, with additional adjustment for </w:t>
      </w:r>
      <w:r w:rsidRPr="00DC1F26">
        <w:rPr>
          <w:rFonts w:ascii="Times New Roman" w:hAnsi="Times New Roman" w:cs="Times New Roman"/>
          <w:b/>
          <w:bCs/>
        </w:rPr>
        <w:t>oral contraceptive use</w:t>
      </w:r>
      <w:r w:rsidRPr="00DC1F26">
        <w:rPr>
          <w:rFonts w:ascii="Times New Roman" w:hAnsi="Times New Roman" w:cs="Times New Roman"/>
        </w:rPr>
        <w:t>. Differences in bleed length and odds of long or heavy bleeds per doubling of PFAS concentration (N=951).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2555"/>
        <w:gridCol w:w="1145"/>
        <w:gridCol w:w="2635"/>
        <w:gridCol w:w="1065"/>
        <w:gridCol w:w="2535"/>
        <w:gridCol w:w="1165"/>
      </w:tblGrid>
      <w:tr w:rsidR="00D543B7" w:rsidRPr="00DC1F26" w14:paraId="54688441" w14:textId="77777777" w:rsidTr="00267D68">
        <w:trPr>
          <w:trHeight w:val="107"/>
        </w:trPr>
        <w:tc>
          <w:tcPr>
            <w:tcW w:w="1850" w:type="dxa"/>
            <w:tcBorders>
              <w:bottom w:val="nil"/>
            </w:tcBorders>
          </w:tcPr>
          <w:p w14:paraId="09A8C6C6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gridSpan w:val="2"/>
          </w:tcPr>
          <w:p w14:paraId="2ADE3DBF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Bleed Length</w:t>
            </w:r>
          </w:p>
        </w:tc>
        <w:tc>
          <w:tcPr>
            <w:tcW w:w="3700" w:type="dxa"/>
            <w:gridSpan w:val="2"/>
          </w:tcPr>
          <w:p w14:paraId="2AF39B7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Long Bleed</w:t>
            </w:r>
          </w:p>
        </w:tc>
        <w:tc>
          <w:tcPr>
            <w:tcW w:w="3700" w:type="dxa"/>
            <w:gridSpan w:val="2"/>
          </w:tcPr>
          <w:p w14:paraId="5EA0A861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Heavy Bleed</w:t>
            </w:r>
          </w:p>
        </w:tc>
      </w:tr>
      <w:tr w:rsidR="00D543B7" w:rsidRPr="00DC1F26" w14:paraId="3DF09813" w14:textId="77777777" w:rsidTr="00267D68">
        <w:tc>
          <w:tcPr>
            <w:tcW w:w="1850" w:type="dxa"/>
            <w:tcBorders>
              <w:top w:val="nil"/>
              <w:bottom w:val="single" w:sz="4" w:space="0" w:color="auto"/>
            </w:tcBorders>
          </w:tcPr>
          <w:p w14:paraId="48A6847C" w14:textId="77777777" w:rsidR="00D543B7" w:rsidRPr="00DC1F26" w:rsidRDefault="00D543B7" w:rsidP="00267D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PFAS</w:t>
            </w:r>
          </w:p>
        </w:tc>
        <w:tc>
          <w:tcPr>
            <w:tcW w:w="2555" w:type="dxa"/>
            <w:tcBorders>
              <w:bottom w:val="single" w:sz="4" w:space="0" w:color="auto"/>
            </w:tcBorders>
          </w:tcPr>
          <w:p w14:paraId="37355ED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1584372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635" w:type="dxa"/>
            <w:tcBorders>
              <w:bottom w:val="single" w:sz="4" w:space="0" w:color="auto"/>
            </w:tcBorders>
          </w:tcPr>
          <w:p w14:paraId="0C437203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12799716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535" w:type="dxa"/>
            <w:tcBorders>
              <w:bottom w:val="single" w:sz="4" w:space="0" w:color="auto"/>
            </w:tcBorders>
          </w:tcPr>
          <w:p w14:paraId="5DA5F118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421F1836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D543B7" w:rsidRPr="00DC1F26" w14:paraId="71DCCDE8" w14:textId="77777777" w:rsidTr="00267D68">
        <w:tc>
          <w:tcPr>
            <w:tcW w:w="1850" w:type="dxa"/>
            <w:tcBorders>
              <w:bottom w:val="nil"/>
            </w:tcBorders>
          </w:tcPr>
          <w:p w14:paraId="5206DD2E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n-PFOA</w:t>
            </w:r>
          </w:p>
        </w:tc>
        <w:tc>
          <w:tcPr>
            <w:tcW w:w="2555" w:type="dxa"/>
            <w:tcBorders>
              <w:bottom w:val="nil"/>
            </w:tcBorders>
          </w:tcPr>
          <w:p w14:paraId="6C60041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-0.29 (-0.44, -0.14)</w:t>
            </w:r>
          </w:p>
        </w:tc>
        <w:tc>
          <w:tcPr>
            <w:tcW w:w="1145" w:type="dxa"/>
            <w:tcBorders>
              <w:bottom w:val="nil"/>
            </w:tcBorders>
          </w:tcPr>
          <w:p w14:paraId="3A8A43D8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bottom w:val="nil"/>
            </w:tcBorders>
          </w:tcPr>
          <w:p w14:paraId="65598C9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0.74 (0.62, 0.89)</w:t>
            </w:r>
          </w:p>
        </w:tc>
        <w:tc>
          <w:tcPr>
            <w:tcW w:w="1065" w:type="dxa"/>
            <w:tcBorders>
              <w:bottom w:val="nil"/>
            </w:tcBorders>
          </w:tcPr>
          <w:p w14:paraId="3774200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535" w:type="dxa"/>
            <w:tcBorders>
              <w:bottom w:val="nil"/>
            </w:tcBorders>
          </w:tcPr>
          <w:p w14:paraId="7CFD80D5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0.63 (0.46, 0.86)</w:t>
            </w:r>
          </w:p>
        </w:tc>
        <w:tc>
          <w:tcPr>
            <w:tcW w:w="1165" w:type="dxa"/>
            <w:tcBorders>
              <w:bottom w:val="nil"/>
            </w:tcBorders>
          </w:tcPr>
          <w:p w14:paraId="244478D8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543B7" w:rsidRPr="00DC1F26" w14:paraId="4DF1E3A0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3ED43C83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PFNA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F22318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-0.21 (-0.34, -0.09)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0DD3BE66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0F3C1052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0.75 (0.63, 0.88)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0E4AD549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67E50D89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0.64 (0.48, 0.85)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9452D9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D543B7" w:rsidRPr="00DC1F26" w14:paraId="144DD36B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53B643B2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24FE3F3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-0.28 (-0.37, -0.18)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1DE8A46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00F846C3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0.72 (0.63, 0.82)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4FBF488F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784F65BF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0.61 (0.48, 0.77)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18FF46D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43B7" w:rsidRPr="00DC1F26" w14:paraId="676AB69A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08B46885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C1A7615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-0.29 (-0.42, -0.15)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6E30CD35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613D525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0.68 (0.57, 0.82)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088C45E6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086232D1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0.59 (0.43, 0.80)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3A44407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43B7" w:rsidRPr="00DC1F26" w14:paraId="12FDBE5E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03EC1ED2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4670ED8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-0.20 (-0.32, -0.09)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50B142EB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3B61120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0.78 (0.67, 0.91)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15FD7C86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389EDC53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0.64 (0.50, 0.84)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4177261B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543B7" w:rsidRPr="00DC1F26" w14:paraId="206AE43B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2B7CC67C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PFOS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CD74E92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-0.29 (-0.42, -0.16)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1AEE3AD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4054111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0.68 (0.57, 0.82)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741F6D2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74AC336F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0.57 (0.42, 0.78)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0D3E0C4F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43B7" w:rsidRPr="00DC1F26" w14:paraId="096FF07C" w14:textId="77777777" w:rsidTr="00267D68">
        <w:tc>
          <w:tcPr>
            <w:tcW w:w="1850" w:type="dxa"/>
            <w:tcBorders>
              <w:top w:val="nil"/>
              <w:bottom w:val="nil"/>
            </w:tcBorders>
          </w:tcPr>
          <w:p w14:paraId="3FC26162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MeFOSAA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F1EBE0D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-0.02 (-0.13, 0.08)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14:paraId="796DBD3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020074D9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0.97 (0.83, 1.12)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668F4D2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0.650</w:t>
            </w: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22906E8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0.89 (0.69, 1.16)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19EBE2FE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0.394</w:t>
            </w:r>
          </w:p>
        </w:tc>
      </w:tr>
      <w:tr w:rsidR="00D543B7" w:rsidRPr="00DC1F26" w14:paraId="62FA8380" w14:textId="77777777" w:rsidTr="00267D68">
        <w:tc>
          <w:tcPr>
            <w:tcW w:w="1850" w:type="dxa"/>
            <w:tcBorders>
              <w:top w:val="nil"/>
            </w:tcBorders>
          </w:tcPr>
          <w:p w14:paraId="26698018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EtFOSAA</w:t>
            </w:r>
            <w:proofErr w:type="spellEnd"/>
          </w:p>
        </w:tc>
        <w:tc>
          <w:tcPr>
            <w:tcW w:w="2555" w:type="dxa"/>
            <w:tcBorders>
              <w:top w:val="nil"/>
            </w:tcBorders>
          </w:tcPr>
          <w:p w14:paraId="3863D14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0.00 (-0.08, 0.09)</w:t>
            </w:r>
          </w:p>
        </w:tc>
        <w:tc>
          <w:tcPr>
            <w:tcW w:w="1145" w:type="dxa"/>
            <w:tcBorders>
              <w:top w:val="nil"/>
            </w:tcBorders>
          </w:tcPr>
          <w:p w14:paraId="6860E30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0.983</w:t>
            </w:r>
          </w:p>
        </w:tc>
        <w:tc>
          <w:tcPr>
            <w:tcW w:w="2635" w:type="dxa"/>
            <w:tcBorders>
              <w:top w:val="nil"/>
            </w:tcBorders>
          </w:tcPr>
          <w:p w14:paraId="67F2EAB2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0.97 (0.86, 1.09)</w:t>
            </w:r>
          </w:p>
        </w:tc>
        <w:tc>
          <w:tcPr>
            <w:tcW w:w="1065" w:type="dxa"/>
            <w:tcBorders>
              <w:top w:val="nil"/>
            </w:tcBorders>
          </w:tcPr>
          <w:p w14:paraId="6D22965D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0.581</w:t>
            </w:r>
          </w:p>
        </w:tc>
        <w:tc>
          <w:tcPr>
            <w:tcW w:w="2535" w:type="dxa"/>
            <w:tcBorders>
              <w:top w:val="nil"/>
            </w:tcBorders>
          </w:tcPr>
          <w:p w14:paraId="62EF569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0.94 (0.77, 1.14)</w:t>
            </w:r>
          </w:p>
        </w:tc>
        <w:tc>
          <w:tcPr>
            <w:tcW w:w="1165" w:type="dxa"/>
            <w:tcBorders>
              <w:top w:val="nil"/>
            </w:tcBorders>
          </w:tcPr>
          <w:p w14:paraId="12DA7D02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0.514</w:t>
            </w:r>
          </w:p>
        </w:tc>
      </w:tr>
    </w:tbl>
    <w:p w14:paraId="085687E0" w14:textId="3F93B42B" w:rsidR="007429E7" w:rsidRPr="00552D33" w:rsidRDefault="00D543B7">
      <w:pPr>
        <w:rPr>
          <w:rFonts w:ascii="Times New Roman" w:eastAsia="Arial" w:hAnsi="Times New Roman" w:cs="Times New Roman"/>
        </w:rPr>
      </w:pPr>
      <w:r w:rsidRPr="00552D33">
        <w:rPr>
          <w:rFonts w:ascii="Times New Roman" w:eastAsia="Arial" w:hAnsi="Times New Roman" w:cs="Times New Roman"/>
        </w:rPr>
        <w:t>All models adjusted for race/ethnicity, menopausal status, body mass index, smoking status, typical flow length at baseline, and oral contraceptive use.</w:t>
      </w:r>
    </w:p>
    <w:p w14:paraId="23EB537B" w14:textId="77777777" w:rsidR="0037450F" w:rsidRPr="00552D33" w:rsidRDefault="0037450F" w:rsidP="0037450F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n-</w:t>
      </w:r>
      <w:r w:rsidRPr="0064157D">
        <w:rPr>
          <w:rFonts w:ascii="Times New Roman" w:eastAsia="Arial" w:hAnsi="Times New Roman" w:cs="Times New Roman"/>
        </w:rPr>
        <w:t>PFOA (</w:t>
      </w:r>
      <w:r>
        <w:rPr>
          <w:rFonts w:ascii="Times New Roman" w:eastAsia="Arial" w:hAnsi="Times New Roman" w:cs="Times New Roman"/>
        </w:rPr>
        <w:t xml:space="preserve">linear </w:t>
      </w:r>
      <w:r w:rsidRPr="0064157D">
        <w:rPr>
          <w:rFonts w:ascii="Times New Roman" w:eastAsia="Arial" w:hAnsi="Times New Roman" w:cs="Times New Roman"/>
        </w:rPr>
        <w:t>perfluorooctanoic acid), PFNA (</w:t>
      </w:r>
      <w:proofErr w:type="spellStart"/>
      <w:r w:rsidRPr="0064157D">
        <w:rPr>
          <w:rFonts w:ascii="Times New Roman" w:eastAsia="Arial" w:hAnsi="Times New Roman" w:cs="Times New Roman"/>
        </w:rPr>
        <w:t>perfluorononanoic</w:t>
      </w:r>
      <w:proofErr w:type="spellEnd"/>
      <w:r w:rsidRPr="0064157D">
        <w:rPr>
          <w:rFonts w:ascii="Times New Roman" w:eastAsia="Arial" w:hAnsi="Times New Roman" w:cs="Times New Roman"/>
        </w:rPr>
        <w:t xml:space="preserve"> acid), </w:t>
      </w:r>
      <w:proofErr w:type="spellStart"/>
      <w:r w:rsidRPr="0064157D">
        <w:rPr>
          <w:rFonts w:ascii="Times New Roman" w:eastAsia="Arial" w:hAnsi="Times New Roman" w:cs="Times New Roman"/>
        </w:rPr>
        <w:t>PFHxS</w:t>
      </w:r>
      <w:proofErr w:type="spellEnd"/>
      <w:r w:rsidRPr="0064157D">
        <w:rPr>
          <w:rFonts w:ascii="Times New Roman" w:eastAsia="Arial" w:hAnsi="Times New Roman" w:cs="Times New Roman"/>
        </w:rPr>
        <w:t xml:space="preserve"> (</w:t>
      </w:r>
      <w:proofErr w:type="spellStart"/>
      <w:r w:rsidRPr="0064157D">
        <w:rPr>
          <w:rFonts w:ascii="Times New Roman" w:eastAsia="Arial" w:hAnsi="Times New Roman" w:cs="Times New Roman"/>
        </w:rPr>
        <w:t>perfluorohexane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n-PFOS (linear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</w:t>
      </w:r>
      <w:proofErr w:type="spellStart"/>
      <w:r w:rsidRPr="0064157D">
        <w:rPr>
          <w:rFonts w:ascii="Times New Roman" w:eastAsia="Arial" w:hAnsi="Times New Roman" w:cs="Times New Roman"/>
        </w:rPr>
        <w:t>Sm</w:t>
      </w:r>
      <w:proofErr w:type="spellEnd"/>
      <w:r w:rsidRPr="0064157D">
        <w:rPr>
          <w:rFonts w:ascii="Times New Roman" w:eastAsia="Arial" w:hAnsi="Times New Roman" w:cs="Times New Roman"/>
        </w:rPr>
        <w:t xml:space="preserve">-PFOS (branched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 isomers), </w:t>
      </w:r>
      <w:proofErr w:type="spellStart"/>
      <w:r w:rsidRPr="0064157D">
        <w:rPr>
          <w:rFonts w:ascii="Times New Roman" w:eastAsia="Arial" w:hAnsi="Times New Roman" w:cs="Times New Roman"/>
        </w:rPr>
        <w:t>MeFOSAA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(2-(N-methyl-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 xml:space="preserve">acetic acid), and </w:t>
      </w:r>
      <w:proofErr w:type="spellStart"/>
      <w:r w:rsidRPr="0064157D">
        <w:rPr>
          <w:rFonts w:ascii="Times New Roman" w:eastAsia="Arial" w:hAnsi="Times New Roman" w:cs="Times New Roman"/>
        </w:rPr>
        <w:t>EtFOSAA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</w:t>
      </w:r>
      <w:proofErr w:type="gramStart"/>
      <w:r w:rsidRPr="0064157D">
        <w:rPr>
          <w:rFonts w:ascii="Times New Roman" w:eastAsia="Arial" w:hAnsi="Times New Roman" w:cs="Times New Roman"/>
        </w:rPr>
        <w:t>-(</w:t>
      </w:r>
      <w:proofErr w:type="gramEnd"/>
      <w:r w:rsidRPr="0064157D">
        <w:rPr>
          <w:rFonts w:ascii="Times New Roman" w:eastAsia="Arial" w:hAnsi="Times New Roman" w:cs="Times New Roman"/>
        </w:rPr>
        <w:t>N-ethyl-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>acetic acid).</w:t>
      </w:r>
      <w:r w:rsidRPr="00350151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PFOS is the sum of n-PFOS and </w:t>
      </w:r>
      <w:proofErr w:type="spellStart"/>
      <w:r>
        <w:rPr>
          <w:rFonts w:ascii="Times New Roman" w:eastAsia="Arial" w:hAnsi="Times New Roman" w:cs="Times New Roman"/>
        </w:rPr>
        <w:t>Sm</w:t>
      </w:r>
      <w:proofErr w:type="spellEnd"/>
      <w:r>
        <w:rPr>
          <w:rFonts w:ascii="Times New Roman" w:eastAsia="Arial" w:hAnsi="Times New Roman" w:cs="Times New Roman"/>
        </w:rPr>
        <w:t>-PFOS.</w:t>
      </w:r>
    </w:p>
    <w:p w14:paraId="02445220" w14:textId="77777777" w:rsidR="00D543B7" w:rsidRPr="00DC1F26" w:rsidRDefault="00D543B7">
      <w:pPr>
        <w:rPr>
          <w:rFonts w:ascii="Times New Roman" w:hAnsi="Times New Roman" w:cs="Times New Roman"/>
        </w:rPr>
      </w:pPr>
    </w:p>
    <w:p w14:paraId="7112297E" w14:textId="3D1C3556" w:rsidR="00D543B7" w:rsidRPr="00DC1F26" w:rsidRDefault="00D543B7">
      <w:pPr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br w:type="page"/>
      </w:r>
    </w:p>
    <w:p w14:paraId="55B1AFA2" w14:textId="1DDCE81C" w:rsidR="00D543B7" w:rsidRPr="00DC1F26" w:rsidRDefault="00D543B7" w:rsidP="00D543B7">
      <w:pPr>
        <w:spacing w:after="0" w:line="240" w:lineRule="auto"/>
        <w:rPr>
          <w:rFonts w:ascii="Times New Roman" w:hAnsi="Times New Roman" w:cs="Times New Roman"/>
        </w:rPr>
      </w:pPr>
      <w:bookmarkStart w:id="2" w:name="_Hlk221712183"/>
      <w:r w:rsidRPr="00DC1F26">
        <w:rPr>
          <w:rFonts w:ascii="Times New Roman" w:hAnsi="Times New Roman" w:cs="Times New Roman"/>
        </w:rPr>
        <w:lastRenderedPageBreak/>
        <w:t xml:space="preserve">Table S5. </w:t>
      </w:r>
      <w:r w:rsidR="00552D33">
        <w:rPr>
          <w:rFonts w:ascii="Times New Roman" w:hAnsi="Times New Roman" w:cs="Times New Roman"/>
        </w:rPr>
        <w:t>S</w:t>
      </w:r>
      <w:r w:rsidRPr="00DC1F26">
        <w:rPr>
          <w:rFonts w:ascii="Times New Roman" w:hAnsi="Times New Roman" w:cs="Times New Roman"/>
        </w:rPr>
        <w:t>ensitivity analysis stratified by menopausal status (pre- vs. early perimenopause). Differences in cycle length per doubling of PFAS concentration at the 25</w:t>
      </w:r>
      <w:r w:rsidRPr="00DC1F26">
        <w:rPr>
          <w:rFonts w:ascii="Times New Roman" w:hAnsi="Times New Roman" w:cs="Times New Roman"/>
          <w:vertAlign w:val="superscript"/>
        </w:rPr>
        <w:t>th</w:t>
      </w:r>
      <w:r w:rsidRPr="00DC1F26">
        <w:rPr>
          <w:rFonts w:ascii="Times New Roman" w:hAnsi="Times New Roman" w:cs="Times New Roman"/>
        </w:rPr>
        <w:t>, 50</w:t>
      </w:r>
      <w:r w:rsidRPr="00DC1F26">
        <w:rPr>
          <w:rFonts w:ascii="Times New Roman" w:hAnsi="Times New Roman" w:cs="Times New Roman"/>
          <w:vertAlign w:val="superscript"/>
        </w:rPr>
        <w:t>th</w:t>
      </w:r>
      <w:r w:rsidRPr="00DC1F26">
        <w:rPr>
          <w:rFonts w:ascii="Times New Roman" w:hAnsi="Times New Roman" w:cs="Times New Roman"/>
        </w:rPr>
        <w:t>, 75</w:t>
      </w:r>
      <w:r w:rsidRPr="00DC1F26">
        <w:rPr>
          <w:rFonts w:ascii="Times New Roman" w:hAnsi="Times New Roman" w:cs="Times New Roman"/>
          <w:vertAlign w:val="superscript"/>
        </w:rPr>
        <w:t>th</w:t>
      </w:r>
      <w:r w:rsidRPr="00DC1F26">
        <w:rPr>
          <w:rFonts w:ascii="Times New Roman" w:hAnsi="Times New Roman" w:cs="Times New Roman"/>
        </w:rPr>
        <w:t>, and 90</w:t>
      </w:r>
      <w:r w:rsidRPr="00DC1F26">
        <w:rPr>
          <w:rFonts w:ascii="Times New Roman" w:hAnsi="Times New Roman" w:cs="Times New Roman"/>
          <w:vertAlign w:val="superscript"/>
        </w:rPr>
        <w:t>th</w:t>
      </w:r>
      <w:r w:rsidRPr="00DC1F26">
        <w:rPr>
          <w:rFonts w:ascii="Times New Roman" w:hAnsi="Times New Roman" w:cs="Times New Roman"/>
        </w:rPr>
        <w:t xml:space="preserve"> percentiles (N=875).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8"/>
        <w:gridCol w:w="1887"/>
        <w:gridCol w:w="991"/>
        <w:gridCol w:w="1889"/>
        <w:gridCol w:w="989"/>
        <w:gridCol w:w="1891"/>
        <w:gridCol w:w="987"/>
        <w:gridCol w:w="1803"/>
        <w:gridCol w:w="1075"/>
      </w:tblGrid>
      <w:tr w:rsidR="00D543B7" w:rsidRPr="00DC1F26" w14:paraId="76482B5F" w14:textId="77777777" w:rsidTr="00267D68"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BC1B4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32E6CB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Percentile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CA967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Percentile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8B9BF9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Percentile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EB8B3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Percentile</w:t>
            </w:r>
          </w:p>
        </w:tc>
      </w:tr>
      <w:tr w:rsidR="00D543B7" w:rsidRPr="00DC1F26" w14:paraId="4E34A468" w14:textId="77777777" w:rsidTr="00267D68"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B4C16A" w14:textId="77777777" w:rsidR="00D543B7" w:rsidRPr="00DC1F26" w:rsidRDefault="00D543B7" w:rsidP="00267D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PFAS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6CDA8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08FAF0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8F8701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3B0594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520542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A0B6FB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98745A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B4913C" w14:textId="77777777" w:rsidR="00D543B7" w:rsidRPr="00DC1F26" w:rsidRDefault="00D543B7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D94DE6" w:rsidRPr="00DC1F26" w14:paraId="012C6FA4" w14:textId="77777777" w:rsidTr="00D94DE6">
        <w:tc>
          <w:tcPr>
            <w:tcW w:w="43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3C495E" w14:textId="06022C99" w:rsidR="00D94DE6" w:rsidRPr="00DC1F26" w:rsidRDefault="00D94DE6" w:rsidP="00D94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Pre-menopausal women (N = 205)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76AA6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3316E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C1B9B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BF08F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88354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92FE23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D543B7" w:rsidRPr="00DC1F26" w14:paraId="3CBC80E9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3A1D9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n-PFOA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24CF50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  <w:p w14:paraId="7B31E7FE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(-0.30, 1.38)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DFF1C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0B2C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  <w:p w14:paraId="3EE6914C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(-0.57, 1.98)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0DBC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0.271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BA8CC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  <w:p w14:paraId="09E7759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(-0.04, 2.97)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7401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3174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  <w:p w14:paraId="18203BC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(-1.10, 4.00)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33F3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0.260</w:t>
            </w:r>
          </w:p>
        </w:tc>
      </w:tr>
      <w:tr w:rsidR="00D543B7" w:rsidRPr="00DC1F26" w14:paraId="288DDAEC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A4E60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PFNA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D89A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  <w:p w14:paraId="46E677C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(-0.15, 1.43)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ECCD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6088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  <w:p w14:paraId="7E91555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(-0.43, 0.82)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3DCF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010F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  <w:p w14:paraId="1456F65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(0.24, 1.51)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667E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D47D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-0.54</w:t>
            </w:r>
          </w:p>
          <w:p w14:paraId="22F9AFB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(-2.14, 1.07)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5CFB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0.504</w:t>
            </w:r>
          </w:p>
        </w:tc>
      </w:tr>
      <w:tr w:rsidR="00D543B7" w:rsidRPr="00DC1F26" w14:paraId="51F1A67F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461DB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AEB6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  <w:p w14:paraId="0A255D8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(-0.44, 1.12)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2DE9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0.388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1FDB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  <w:p w14:paraId="628EBAB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(-0.52, 0.90)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E77C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0.593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5804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  <w:p w14:paraId="5AF6269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(-0.52, 1.51)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334B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0.333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928DE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  <w:p w14:paraId="3E2199D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(-0.68, 1.49)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710F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0.454</w:t>
            </w:r>
          </w:p>
        </w:tc>
      </w:tr>
      <w:tr w:rsidR="00D543B7" w:rsidRPr="00DC1F26" w14:paraId="1E46988D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D31C6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n-PFOS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B586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  <w:p w14:paraId="333AB78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(-0.75, 0.90)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0005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0.858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A40A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  <w:p w14:paraId="54CF3D4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(-0.26, 1.48)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EBB3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0.163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1E2F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  <w:p w14:paraId="253CBC0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(0.34, 2.46)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5348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CE16E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  <w:p w14:paraId="59211040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(0.80, 3.96)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9588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543B7" w:rsidRPr="00DC1F26" w14:paraId="678DAB82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71AB7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-PFOS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8888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  <w:p w14:paraId="618A05F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(-0.76, 0.82)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3E90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F03D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  <w:p w14:paraId="03A30A3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(-0.47, 1.06)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C129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0.443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2C5B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  <w:p w14:paraId="2F97A53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(-0.13, 1.49)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92CF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F6D6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  <w:p w14:paraId="1684E88E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(0.94, 3.49)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A44C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543B7" w:rsidRPr="00DC1F26" w14:paraId="2EE226F8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987EC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PFOS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03F9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  <w:p w14:paraId="18F3D840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(-0.42, 1.30)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BCDA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0.310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DD85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  <w:p w14:paraId="5BF226F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(-0.21, 1.46)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D16D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1F26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  <w:p w14:paraId="65EDFB9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(0.32, 2.41)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AA2D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5955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  <w:p w14:paraId="6E5E8A2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(0.35, 4.11)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72E2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D543B7" w:rsidRPr="00DC1F26" w14:paraId="6EF365D6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DD6A7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MeFOSAA</w:t>
            </w:r>
            <w:proofErr w:type="spellEnd"/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0A75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  <w:p w14:paraId="44C0E3A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(-0.69, 0.56)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9CA0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0.834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8DC1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  <w:p w14:paraId="031F4A60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(-0.66, 0.72)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50250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6B52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  <w:p w14:paraId="56C117F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(-0.71, 1.46)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2889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0.489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026A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  <w:p w14:paraId="22D8E92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(-1.20, 1.62)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483D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0.764</w:t>
            </w:r>
          </w:p>
        </w:tc>
      </w:tr>
      <w:tr w:rsidR="00D543B7" w:rsidRPr="00DC1F26" w14:paraId="34C4ED15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6B78F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EtFOSAA</w:t>
            </w:r>
            <w:proofErr w:type="spellEnd"/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CA35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  <w:p w14:paraId="26E24760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(-0.09, 0.40)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8E56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5446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  <w:p w14:paraId="5E7D44A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(0.06, 0.57)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EDD50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CED1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  <w:p w14:paraId="3360CA4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(-0.45, 0.87)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CB26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0.530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3E9A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  <w:p w14:paraId="4776E71C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(-0.94, 0.99)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CEF4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</w:tr>
      <w:tr w:rsidR="00D94DE6" w:rsidRPr="00DC1F26" w14:paraId="1814239F" w14:textId="77777777" w:rsidTr="00D94DE6">
        <w:tc>
          <w:tcPr>
            <w:tcW w:w="431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4AD21C5" w14:textId="666A7F06" w:rsidR="00D94DE6" w:rsidRPr="00DC1F26" w:rsidRDefault="00D94DE6" w:rsidP="00D94DE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C1F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Early peri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menopausal</w:t>
            </w:r>
            <w:r w:rsidRPr="00DC1F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women (N = 670)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30F58625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5628027F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57F49FCC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5EA330E5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3597AE96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71191D4" w14:textId="77777777" w:rsidR="00D94DE6" w:rsidRPr="00DC1F26" w:rsidRDefault="00D94DE6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543B7" w:rsidRPr="00DC1F26" w14:paraId="4E39D54D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747AD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n-PFOA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5AB8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  <w:p w14:paraId="084291F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(-0.30, 0.48)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7945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0.652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2A9FE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  <w:p w14:paraId="41B04DC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(-0.35, 0.44)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41F8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0.816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AA19C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  <w:p w14:paraId="31F6CB8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(-0.33, 1.33)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A6BB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0.233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3CA8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  <w:p w14:paraId="64EDCF4C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(-2.38, 2.75)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6752C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0.884</w:t>
            </w:r>
          </w:p>
        </w:tc>
      </w:tr>
      <w:tr w:rsidR="00D543B7" w:rsidRPr="00DC1F26" w14:paraId="46AFC50D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8CD48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PFNA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802A0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  <w:p w14:paraId="177961D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(-0.04, 0.75)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AFA9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BBD3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  <w:p w14:paraId="427671F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(-0.23, 0.61)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0120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0.361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FD6C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  <w:p w14:paraId="209F7A6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(-1.08, 0.65)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72FF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7BDD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-0.24</w:t>
            </w:r>
          </w:p>
          <w:p w14:paraId="61EADA4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(-2.06, 1.58)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4319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</w:tr>
      <w:tr w:rsidR="00D543B7" w:rsidRPr="00DC1F26" w14:paraId="7B8D2C7E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50F9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A44B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  <w:p w14:paraId="250AD54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(-0.45, 0.38)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5ED5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F4B4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  <w:p w14:paraId="6F476B0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(-0.27, 0.41)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2115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0.674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0CF3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  <w:p w14:paraId="17DA2DD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(-0.32, 0.64)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CBE0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2421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  <w:p w14:paraId="5E9D833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(-1.42, 2.43)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04E6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0.602</w:t>
            </w:r>
          </w:p>
        </w:tc>
      </w:tr>
      <w:tr w:rsidR="00D543B7" w:rsidRPr="00DC1F26" w14:paraId="2D418DDD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0E4DE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n-PFOS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905A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-0.76</w:t>
            </w:r>
          </w:p>
          <w:p w14:paraId="40AB560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(-1.62, 0.10)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0FDE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93DD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-0.48</w:t>
            </w:r>
          </w:p>
          <w:p w14:paraId="24F6406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(-1.26, 0.31)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1FE2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FB0E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  <w:p w14:paraId="4B42512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(-0.02, 1.65)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2F363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F533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  <w:p w14:paraId="6868352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(-0.89, 7.22)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C00A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0.124</w:t>
            </w:r>
          </w:p>
        </w:tc>
      </w:tr>
      <w:tr w:rsidR="00D543B7" w:rsidRPr="00DC1F26" w14:paraId="75884725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C1B8C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-PFOS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99B0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  <w:p w14:paraId="1EEDDA9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(-0.55, 0.23)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8051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8E1B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  <w:p w14:paraId="4298A59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(-0.51, 0.42)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165A5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0.836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4A16E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  <w:p w14:paraId="6201F37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(-0.16, 0.97)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61BD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6A10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  <w:p w14:paraId="141C840E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(-0.66, 4.15)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2BFE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</w:tr>
      <w:tr w:rsidR="00D543B7" w:rsidRPr="00DC1F26" w14:paraId="7692118C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E54ED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PFOS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CAC9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-0.71</w:t>
            </w:r>
          </w:p>
          <w:p w14:paraId="1165E1F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(-1.53, 0.12)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9A02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0.093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214E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</w:p>
          <w:p w14:paraId="710954E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(-1.22, 0.35)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B4AE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0.270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48AA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  <w:p w14:paraId="7A881E9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(-0.18, 1.26)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AF66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0.136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B9C04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  <w:p w14:paraId="7ABD340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(1.05, 5.29)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28E1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0.004</w:t>
            </w:r>
          </w:p>
        </w:tc>
      </w:tr>
      <w:tr w:rsidR="00D543B7" w:rsidRPr="00DC1F26" w14:paraId="00ECF34D" w14:textId="77777777" w:rsidTr="00267D68"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8181A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MeFOSAA</w:t>
            </w:r>
            <w:proofErr w:type="spellEnd"/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17B2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  <w:p w14:paraId="0B5F7678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(-0.27, 0.65)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09C8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0.412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0E29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-0.09</w:t>
            </w:r>
          </w:p>
          <w:p w14:paraId="0C50CF7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(-0.46, 0.27)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496C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0.608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9E646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-0.30</w:t>
            </w:r>
          </w:p>
          <w:p w14:paraId="3C54074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(-0.91, 0.31)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85F0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0.326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24B6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-0.39</w:t>
            </w:r>
          </w:p>
          <w:p w14:paraId="1C23DA15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(-3.13, 2.35)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2106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</w:tr>
      <w:tr w:rsidR="00D543B7" w:rsidRPr="00DC1F26" w14:paraId="5B41EAEF" w14:textId="77777777" w:rsidTr="00267D68"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3E9250" w14:textId="77777777" w:rsidR="00D543B7" w:rsidRPr="00DC1F26" w:rsidRDefault="00D543B7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EtFOSAA</w:t>
            </w:r>
            <w:proofErr w:type="spellEnd"/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7FC987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  <w:p w14:paraId="35630371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(-0.08, 0.33)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87DB8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FCD71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  <w:p w14:paraId="1ED4E839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(-0.42, 0.19)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DD9C22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0.447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BBC4D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-0.35</w:t>
            </w:r>
          </w:p>
          <w:p w14:paraId="767BCCBD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(-0.94, 0.24)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6A5DEF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0.239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A24343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</w:p>
          <w:p w14:paraId="20FB25FA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(-3.34, 2.47)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ECA9FB" w14:textId="77777777" w:rsidR="00D543B7" w:rsidRPr="00E255F1" w:rsidRDefault="00D543B7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0.764</w:t>
            </w:r>
          </w:p>
        </w:tc>
      </w:tr>
    </w:tbl>
    <w:p w14:paraId="0ADEAA1F" w14:textId="77777777" w:rsidR="00D543B7" w:rsidRPr="00DC1F26" w:rsidRDefault="00D543B7" w:rsidP="002A6E14">
      <w:pPr>
        <w:spacing w:after="0" w:line="240" w:lineRule="auto"/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t>All models adjusted for race/ethnicity, body mass index, physical activity, education, and baseline cycle length.</w:t>
      </w:r>
    </w:p>
    <w:p w14:paraId="51A3B12E" w14:textId="42F7C5A4" w:rsidR="00D543B7" w:rsidRPr="00DC1F26" w:rsidRDefault="002A6E14" w:rsidP="002A6E14">
      <w:pPr>
        <w:spacing w:after="0" w:line="240" w:lineRule="auto"/>
        <w:rPr>
          <w:rFonts w:ascii="Times New Roman" w:hAnsi="Times New Roman" w:cs="Times New Roman"/>
        </w:rPr>
      </w:pPr>
      <w:r w:rsidRPr="002A6E14">
        <w:rPr>
          <w:rFonts w:ascii="Times New Roman" w:hAnsi="Times New Roman" w:cs="Times New Roman"/>
        </w:rPr>
        <w:t>Women in late perimenopause</w:t>
      </w:r>
      <w:r>
        <w:rPr>
          <w:rFonts w:ascii="Times New Roman" w:hAnsi="Times New Roman" w:cs="Times New Roman" w:hint="eastAsia"/>
        </w:rPr>
        <w:t xml:space="preserve"> (n=37)</w:t>
      </w:r>
      <w:r w:rsidRPr="002A6E14">
        <w:rPr>
          <w:rFonts w:ascii="Times New Roman" w:hAnsi="Times New Roman" w:cs="Times New Roman"/>
        </w:rPr>
        <w:t xml:space="preserve"> and those with unknown menopausal status due to hormone use</w:t>
      </w:r>
      <w:r>
        <w:rPr>
          <w:rFonts w:ascii="Times New Roman" w:hAnsi="Times New Roman" w:cs="Times New Roman" w:hint="eastAsia"/>
        </w:rPr>
        <w:t xml:space="preserve"> (n=19)</w:t>
      </w:r>
      <w:r w:rsidRPr="002A6E14">
        <w:rPr>
          <w:rFonts w:ascii="Times New Roman" w:hAnsi="Times New Roman" w:cs="Times New Roman"/>
        </w:rPr>
        <w:t xml:space="preserve"> were excluded</w:t>
      </w:r>
      <w:r w:rsidRPr="00DC1F26">
        <w:rPr>
          <w:rFonts w:ascii="Times New Roman" w:hAnsi="Times New Roman" w:cs="Times New Roman"/>
        </w:rPr>
        <w:t xml:space="preserve"> in stratified an</w:t>
      </w:r>
      <w:r>
        <w:rPr>
          <w:rFonts w:ascii="Times New Roman" w:hAnsi="Times New Roman" w:cs="Times New Roman" w:hint="eastAsia"/>
        </w:rPr>
        <w:t>a</w:t>
      </w:r>
      <w:r w:rsidRPr="00DC1F26">
        <w:rPr>
          <w:rFonts w:ascii="Times New Roman" w:hAnsi="Times New Roman" w:cs="Times New Roman"/>
        </w:rPr>
        <w:t>lys</w:t>
      </w:r>
      <w:r>
        <w:rPr>
          <w:rFonts w:ascii="Times New Roman" w:hAnsi="Times New Roman" w:cs="Times New Roman" w:hint="eastAsia"/>
        </w:rPr>
        <w:t>e</w:t>
      </w:r>
      <w:r w:rsidRPr="00DC1F26">
        <w:rPr>
          <w:rFonts w:ascii="Times New Roman" w:hAnsi="Times New Roman" w:cs="Times New Roman"/>
        </w:rPr>
        <w:t>s.</w:t>
      </w:r>
    </w:p>
    <w:p w14:paraId="1BE925F7" w14:textId="77777777" w:rsidR="0037450F" w:rsidRPr="00F21C30" w:rsidRDefault="0037450F" w:rsidP="0037450F">
      <w:pPr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>n-</w:t>
      </w:r>
      <w:r w:rsidRPr="0064157D">
        <w:rPr>
          <w:rFonts w:ascii="Times New Roman" w:eastAsia="Arial" w:hAnsi="Times New Roman" w:cs="Times New Roman"/>
        </w:rPr>
        <w:t>PFOA (</w:t>
      </w:r>
      <w:r>
        <w:rPr>
          <w:rFonts w:ascii="Times New Roman" w:eastAsia="Arial" w:hAnsi="Times New Roman" w:cs="Times New Roman"/>
        </w:rPr>
        <w:t xml:space="preserve">linear </w:t>
      </w:r>
      <w:r w:rsidRPr="0064157D">
        <w:rPr>
          <w:rFonts w:ascii="Times New Roman" w:eastAsia="Arial" w:hAnsi="Times New Roman" w:cs="Times New Roman"/>
        </w:rPr>
        <w:t>perfluorooctanoic acid), PFNA (</w:t>
      </w:r>
      <w:proofErr w:type="spellStart"/>
      <w:r w:rsidRPr="0064157D">
        <w:rPr>
          <w:rFonts w:ascii="Times New Roman" w:eastAsia="Arial" w:hAnsi="Times New Roman" w:cs="Times New Roman"/>
        </w:rPr>
        <w:t>perfluorononanoic</w:t>
      </w:r>
      <w:proofErr w:type="spellEnd"/>
      <w:r w:rsidRPr="0064157D">
        <w:rPr>
          <w:rFonts w:ascii="Times New Roman" w:eastAsia="Arial" w:hAnsi="Times New Roman" w:cs="Times New Roman"/>
        </w:rPr>
        <w:t xml:space="preserve"> acid), </w:t>
      </w:r>
      <w:proofErr w:type="spellStart"/>
      <w:r w:rsidRPr="0064157D">
        <w:rPr>
          <w:rFonts w:ascii="Times New Roman" w:eastAsia="Arial" w:hAnsi="Times New Roman" w:cs="Times New Roman"/>
        </w:rPr>
        <w:t>PFHxS</w:t>
      </w:r>
      <w:proofErr w:type="spellEnd"/>
      <w:r w:rsidRPr="0064157D">
        <w:rPr>
          <w:rFonts w:ascii="Times New Roman" w:eastAsia="Arial" w:hAnsi="Times New Roman" w:cs="Times New Roman"/>
        </w:rPr>
        <w:t xml:space="preserve"> (</w:t>
      </w:r>
      <w:proofErr w:type="spellStart"/>
      <w:r w:rsidRPr="0064157D">
        <w:rPr>
          <w:rFonts w:ascii="Times New Roman" w:eastAsia="Arial" w:hAnsi="Times New Roman" w:cs="Times New Roman"/>
        </w:rPr>
        <w:t>perfluorohexane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n-PFOS (linear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</w:t>
      </w:r>
      <w:proofErr w:type="spellStart"/>
      <w:r w:rsidRPr="0064157D">
        <w:rPr>
          <w:rFonts w:ascii="Times New Roman" w:eastAsia="Arial" w:hAnsi="Times New Roman" w:cs="Times New Roman"/>
        </w:rPr>
        <w:t>Sm</w:t>
      </w:r>
      <w:proofErr w:type="spellEnd"/>
      <w:r w:rsidRPr="0064157D">
        <w:rPr>
          <w:rFonts w:ascii="Times New Roman" w:eastAsia="Arial" w:hAnsi="Times New Roman" w:cs="Times New Roman"/>
        </w:rPr>
        <w:t xml:space="preserve">-PFOS (branched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 isomers), </w:t>
      </w:r>
      <w:proofErr w:type="spellStart"/>
      <w:r w:rsidRPr="0064157D">
        <w:rPr>
          <w:rFonts w:ascii="Times New Roman" w:eastAsia="Arial" w:hAnsi="Times New Roman" w:cs="Times New Roman"/>
        </w:rPr>
        <w:t>MeFOSAA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(2-(N-methyl-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 xml:space="preserve">acetic acid), and </w:t>
      </w:r>
      <w:proofErr w:type="spellStart"/>
      <w:r w:rsidRPr="0064157D">
        <w:rPr>
          <w:rFonts w:ascii="Times New Roman" w:eastAsia="Arial" w:hAnsi="Times New Roman" w:cs="Times New Roman"/>
        </w:rPr>
        <w:t>EtFOSAA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</w:t>
      </w:r>
      <w:proofErr w:type="gramStart"/>
      <w:r w:rsidRPr="0064157D">
        <w:rPr>
          <w:rFonts w:ascii="Times New Roman" w:eastAsia="Arial" w:hAnsi="Times New Roman" w:cs="Times New Roman"/>
        </w:rPr>
        <w:t>-(</w:t>
      </w:r>
      <w:proofErr w:type="gramEnd"/>
      <w:r w:rsidRPr="0064157D">
        <w:rPr>
          <w:rFonts w:ascii="Times New Roman" w:eastAsia="Arial" w:hAnsi="Times New Roman" w:cs="Times New Roman"/>
        </w:rPr>
        <w:t>N-ethyl-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>acetic acid).</w:t>
      </w:r>
      <w:r w:rsidRPr="00350151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PFOS is the sum of n-PFOS and </w:t>
      </w:r>
      <w:proofErr w:type="spellStart"/>
      <w:r>
        <w:rPr>
          <w:rFonts w:ascii="Times New Roman" w:eastAsia="Arial" w:hAnsi="Times New Roman" w:cs="Times New Roman"/>
        </w:rPr>
        <w:t>Sm</w:t>
      </w:r>
      <w:proofErr w:type="spellEnd"/>
      <w:r>
        <w:rPr>
          <w:rFonts w:ascii="Times New Roman" w:eastAsia="Arial" w:hAnsi="Times New Roman" w:cs="Times New Roman"/>
        </w:rPr>
        <w:t>-PFOS.</w:t>
      </w:r>
    </w:p>
    <w:p w14:paraId="7E36F011" w14:textId="16F3FEC7" w:rsidR="009A301D" w:rsidRPr="00DC1F26" w:rsidRDefault="009A301D">
      <w:pPr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br w:type="page"/>
      </w:r>
    </w:p>
    <w:p w14:paraId="2981DB0E" w14:textId="4260FD29" w:rsidR="00D543B7" w:rsidRPr="00DC1F26" w:rsidRDefault="009A301D">
      <w:pPr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lastRenderedPageBreak/>
        <w:t xml:space="preserve">Table S6. </w:t>
      </w:r>
      <w:r w:rsidR="00D94DE6">
        <w:rPr>
          <w:rFonts w:ascii="Times New Roman" w:hAnsi="Times New Roman" w:cs="Times New Roman"/>
        </w:rPr>
        <w:t>S</w:t>
      </w:r>
      <w:r w:rsidRPr="00DC1F26">
        <w:rPr>
          <w:rFonts w:ascii="Times New Roman" w:hAnsi="Times New Roman" w:cs="Times New Roman"/>
        </w:rPr>
        <w:t xml:space="preserve">ensitivity analysis stratified by menopausal status (pre- vs. early perimenopause). Differences in bleed length and odds of long or heavy bleeds per </w:t>
      </w:r>
      <w:proofErr w:type="gramStart"/>
      <w:r w:rsidRPr="00DC1F26">
        <w:rPr>
          <w:rFonts w:ascii="Times New Roman" w:hAnsi="Times New Roman" w:cs="Times New Roman"/>
        </w:rPr>
        <w:t>doubling of</w:t>
      </w:r>
      <w:proofErr w:type="gramEnd"/>
      <w:r w:rsidRPr="00DC1F26">
        <w:rPr>
          <w:rFonts w:ascii="Times New Roman" w:hAnsi="Times New Roman" w:cs="Times New Roman"/>
        </w:rPr>
        <w:t xml:space="preserve"> PFAS concentration (N=8</w:t>
      </w:r>
      <w:r w:rsidR="00D94DE6">
        <w:rPr>
          <w:rFonts w:ascii="Times New Roman" w:hAnsi="Times New Roman" w:cs="Times New Roman"/>
        </w:rPr>
        <w:t>9</w:t>
      </w:r>
      <w:r w:rsidRPr="00DC1F26">
        <w:rPr>
          <w:rFonts w:ascii="Times New Roman" w:hAnsi="Times New Roman" w:cs="Times New Roman"/>
        </w:rPr>
        <w:t>5).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2555"/>
        <w:gridCol w:w="1145"/>
        <w:gridCol w:w="2635"/>
        <w:gridCol w:w="1065"/>
        <w:gridCol w:w="2535"/>
        <w:gridCol w:w="1165"/>
      </w:tblGrid>
      <w:tr w:rsidR="009A301D" w:rsidRPr="00DC1F26" w14:paraId="787B05D4" w14:textId="77777777" w:rsidTr="00267D68">
        <w:trPr>
          <w:trHeight w:val="107"/>
        </w:trPr>
        <w:tc>
          <w:tcPr>
            <w:tcW w:w="1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B3A462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B628E8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Bleed Length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4C15F0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Long Bleed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260DF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Heavy Bleed</w:t>
            </w:r>
          </w:p>
        </w:tc>
      </w:tr>
      <w:tr w:rsidR="009A301D" w:rsidRPr="00DC1F26" w14:paraId="6A234139" w14:textId="77777777" w:rsidTr="00267D68"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9B8669" w14:textId="77777777" w:rsidR="009A301D" w:rsidRPr="00DC1F26" w:rsidRDefault="009A301D" w:rsidP="00267D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PFAS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802F4E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A38FEA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D4CFE9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38F78F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7E0197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0FD320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9A301D" w:rsidRPr="00DC1F26" w14:paraId="49577A1B" w14:textId="77777777" w:rsidTr="00267D68">
        <w:tc>
          <w:tcPr>
            <w:tcW w:w="4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8A164D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C1F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Pre-menopausal women (N = 210)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665B4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8B383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0B6BA7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DAEF2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9D6C7C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9A301D" w:rsidRPr="00DC1F26" w14:paraId="79C33302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44C54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n-PFOA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10949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-0.49 (-0.76, -0.23)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DF608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479CF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0.57 (0.38, 0.87)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1B910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583DD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0.45 (0.20, 0.998)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08D8D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</w:tr>
      <w:tr w:rsidR="009A301D" w:rsidRPr="00DC1F26" w14:paraId="6A3A5130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8DD4B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PFNA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9E72F8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-0.20 (-0.42, 0.01)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D5D13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87898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0.70 (0.48, 1.02)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73F20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D9BA5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0.55 (0.26, 1.14)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8EDDF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9A301D" w:rsidRPr="00DC1F26" w14:paraId="6D6606B1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97BB9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C4784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-0.37 (-0.53, -0.21)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06E97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F7651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0.60 (0.45, 0.81)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AC4A2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6786F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0.57 (0.32, 1.02)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6FE48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</w:tr>
      <w:tr w:rsidR="009A301D" w:rsidRPr="00DC1F26" w14:paraId="17F64F51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B9BC6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n-PFOS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3F54B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-0.40 (-0.66, -0.13)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5E32F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970F7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0.51 (0.33, 0.78)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6FAD58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9B4F4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0.42 (0.19, 0.95)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FC005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9A301D" w:rsidRPr="00DC1F26" w14:paraId="3CF306FB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DA58C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-PFOS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4E4DE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-0.31 (-0.50, -0.13)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CFFE6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1FFF0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0.67 (0.49, 0.92)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44473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2B456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0.60 (0.32, 1.12)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D28CD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9A301D" w:rsidRPr="00DC1F26" w14:paraId="295238E6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FA21A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PFOS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A8DE5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-0.43 (-0.69, -0.17)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26ADA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9ECCE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0.50 (0.33, 0.76)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EA335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7F236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0.41 (0.19, 0.92)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3BFCF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A301D" w:rsidRPr="00DC1F26" w14:paraId="72676069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D9B15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MeFOSAA</w:t>
            </w:r>
            <w:proofErr w:type="spellEnd"/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35210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-0.08 (-0.30, 0.14)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01D0F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0.474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79C00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0.97 (0.69, 1.37)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84D6A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0.856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EDC2A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0.75 (0.38, 1.46)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0FD05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0.392</w:t>
            </w:r>
          </w:p>
        </w:tc>
      </w:tr>
      <w:tr w:rsidR="009A301D" w:rsidRPr="00DC1F26" w14:paraId="421B88F0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A93CF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EtFOSAA</w:t>
            </w:r>
            <w:proofErr w:type="spellEnd"/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53134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-0.06 (-0.23, 0.11)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DA343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0.477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D0632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0.88 (0.69, 1.11)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3A999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0.278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4E089B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0.74 (0.46, 1.19)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CFAB9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0.220</w:t>
            </w:r>
          </w:p>
        </w:tc>
      </w:tr>
      <w:tr w:rsidR="009A301D" w:rsidRPr="00DC1F26" w14:paraId="18288A25" w14:textId="77777777" w:rsidTr="00267D68">
        <w:tc>
          <w:tcPr>
            <w:tcW w:w="44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561313C" w14:textId="6C7F0AA1" w:rsidR="009A301D" w:rsidRPr="00E255F1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Early peri</w:t>
            </w:r>
            <w:r w:rsidR="00D94DE6" w:rsidRPr="00E255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menopausal</w:t>
            </w:r>
            <w:r w:rsidRPr="00E255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women (N = 685)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14:paraId="6CAAA0AA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68E279BD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3653BB9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6DB10FE8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3CBC201B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01D" w:rsidRPr="00DC1F26" w14:paraId="16C99D91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87B37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n-PFOA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BDBA7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-0.23 (-0.41, -0.05)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65403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1AF5C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0.78 (0.63, 0.96)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14611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79FEBA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0.68 (0.48, 0.97)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DE57C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</w:tr>
      <w:tr w:rsidR="009A301D" w:rsidRPr="00DC1F26" w14:paraId="080BDDD3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E7D25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PFNA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3DA7E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-0.21 (-0.38, -0.05)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1FCBF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A17A9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0.77 (0.63, 0.94)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A73EE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E3A84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0.70 (0.50, 0.97)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7B79D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</w:tr>
      <w:tr w:rsidR="009A301D" w:rsidRPr="00DC1F26" w14:paraId="0954630C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9AEAF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F50E9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-0.24 (-0.35, -0.12)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FAC3F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FD02C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0.75 (0.64, 0.88)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1CEF3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D0523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0.65 (0.50, 0.85)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AE6C9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9A301D" w:rsidRPr="00DC1F26" w14:paraId="2704216C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8756A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n-PFOS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D23E0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-0.25 (-0.41, -0.09)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5FCF9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6C9ED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0.73 (0.59, 0.90)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D7165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429E6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0.65 (0.46, 0.92)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84036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</w:tr>
      <w:tr w:rsidR="009A301D" w:rsidRPr="00DC1F26" w14:paraId="02254A90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302D9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-PFOS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13E23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-0.16 (-0.30, -0.02)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98F7E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2B942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0.82 (0.69, 0.98)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9BC57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B4B9E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0.66 (0.49, 0.89)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0D4ED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9A301D" w:rsidRPr="00DC1F26" w14:paraId="16AADF17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A2E35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PFOS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B946C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-0.25 (-0.40, -0.09)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9FD08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CD0E2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0.73 (0.60, 0.90)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631B0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D00A2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0.63 (0.45, 0.89)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E1C91" w14:textId="77777777" w:rsidR="009A301D" w:rsidRPr="00E255F1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F1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9A301D" w:rsidRPr="00DC1F26" w14:paraId="4ADF21E0" w14:textId="77777777" w:rsidTr="00267D68"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D24F0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MeFOSAA</w:t>
            </w:r>
            <w:proofErr w:type="spellEnd"/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ECBC7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0.02 (-0.11, 0.14)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C5ACC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0.796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42538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1.02 (0.86, 1.21)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49869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0.828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79710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0.96 (0.72, 1.29)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6B0D03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0.797</w:t>
            </w:r>
          </w:p>
        </w:tc>
      </w:tr>
      <w:tr w:rsidR="009A301D" w:rsidRPr="00DC1F26" w14:paraId="2333A782" w14:textId="77777777" w:rsidTr="00267D68"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237CE4" w14:textId="77777777" w:rsidR="009A301D" w:rsidRPr="00DC1F26" w:rsidRDefault="009A301D" w:rsidP="0026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EtFOSAA</w:t>
            </w:r>
            <w:proofErr w:type="spellEnd"/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7B33F6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0.03 (-0.08, 0.13)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852507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0.629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EA7462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1.00 (0.87, 1.15)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7F8A39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E69681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1.01 (0.81, 1.27)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28BEFC" w14:textId="77777777" w:rsidR="009A301D" w:rsidRPr="00DC1F26" w:rsidRDefault="009A301D" w:rsidP="00267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26">
              <w:rPr>
                <w:rFonts w:ascii="Times New Roman" w:hAnsi="Times New Roman" w:cs="Times New Roman"/>
                <w:sz w:val="24"/>
                <w:szCs w:val="24"/>
              </w:rPr>
              <w:t>0.908</w:t>
            </w:r>
          </w:p>
        </w:tc>
      </w:tr>
    </w:tbl>
    <w:p w14:paraId="0FADF787" w14:textId="77777777" w:rsidR="009A301D" w:rsidRPr="00DC1F26" w:rsidRDefault="009A301D" w:rsidP="002A6E14">
      <w:pPr>
        <w:spacing w:after="0" w:line="240" w:lineRule="auto"/>
        <w:rPr>
          <w:rFonts w:ascii="Times New Roman" w:hAnsi="Times New Roman" w:cs="Times New Roman"/>
        </w:rPr>
      </w:pPr>
      <w:r w:rsidRPr="00DC1F26">
        <w:rPr>
          <w:rFonts w:ascii="Times New Roman" w:hAnsi="Times New Roman" w:cs="Times New Roman"/>
        </w:rPr>
        <w:t>All models adjusted for race/ethnicity, body mass index, smoking status, and typical flow length at baseline.</w:t>
      </w:r>
    </w:p>
    <w:p w14:paraId="6CFC2BB6" w14:textId="4A9EBE99" w:rsidR="009A301D" w:rsidRPr="00DC1F26" w:rsidRDefault="002A6E14" w:rsidP="002A6E14">
      <w:pPr>
        <w:spacing w:after="0" w:line="240" w:lineRule="auto"/>
        <w:rPr>
          <w:rFonts w:ascii="Times New Roman" w:hAnsi="Times New Roman" w:cs="Times New Roman"/>
        </w:rPr>
      </w:pPr>
      <w:r w:rsidRPr="002A6E14">
        <w:rPr>
          <w:rFonts w:ascii="Times New Roman" w:hAnsi="Times New Roman" w:cs="Times New Roman"/>
        </w:rPr>
        <w:t>Women in late perimenopause</w:t>
      </w:r>
      <w:r>
        <w:rPr>
          <w:rFonts w:ascii="Times New Roman" w:hAnsi="Times New Roman" w:cs="Times New Roman" w:hint="eastAsia"/>
        </w:rPr>
        <w:t xml:space="preserve"> (n=37)</w:t>
      </w:r>
      <w:r w:rsidRPr="002A6E14">
        <w:rPr>
          <w:rFonts w:ascii="Times New Roman" w:hAnsi="Times New Roman" w:cs="Times New Roman"/>
        </w:rPr>
        <w:t xml:space="preserve"> and those with unknown menopausal status due to hormone use</w:t>
      </w:r>
      <w:r>
        <w:rPr>
          <w:rFonts w:ascii="Times New Roman" w:hAnsi="Times New Roman" w:cs="Times New Roman" w:hint="eastAsia"/>
        </w:rPr>
        <w:t xml:space="preserve"> (n=19)</w:t>
      </w:r>
      <w:r w:rsidRPr="002A6E14">
        <w:rPr>
          <w:rFonts w:ascii="Times New Roman" w:hAnsi="Times New Roman" w:cs="Times New Roman"/>
        </w:rPr>
        <w:t xml:space="preserve"> were excluded</w:t>
      </w:r>
      <w:r w:rsidR="009A301D" w:rsidRPr="00DC1F26">
        <w:rPr>
          <w:rFonts w:ascii="Times New Roman" w:hAnsi="Times New Roman" w:cs="Times New Roman"/>
        </w:rPr>
        <w:t xml:space="preserve"> in stratified an</w:t>
      </w:r>
      <w:r>
        <w:rPr>
          <w:rFonts w:ascii="Times New Roman" w:hAnsi="Times New Roman" w:cs="Times New Roman" w:hint="eastAsia"/>
        </w:rPr>
        <w:t>a</w:t>
      </w:r>
      <w:r w:rsidR="009A301D" w:rsidRPr="00DC1F26">
        <w:rPr>
          <w:rFonts w:ascii="Times New Roman" w:hAnsi="Times New Roman" w:cs="Times New Roman"/>
        </w:rPr>
        <w:t>lys</w:t>
      </w:r>
      <w:r>
        <w:rPr>
          <w:rFonts w:ascii="Times New Roman" w:hAnsi="Times New Roman" w:cs="Times New Roman" w:hint="eastAsia"/>
        </w:rPr>
        <w:t>e</w:t>
      </w:r>
      <w:r w:rsidR="009A301D" w:rsidRPr="00DC1F26">
        <w:rPr>
          <w:rFonts w:ascii="Times New Roman" w:hAnsi="Times New Roman" w:cs="Times New Roman"/>
        </w:rPr>
        <w:t>s.</w:t>
      </w:r>
    </w:p>
    <w:bookmarkEnd w:id="2"/>
    <w:p w14:paraId="2C916A9C" w14:textId="5D478964" w:rsidR="009A301D" w:rsidRPr="00DC1F26" w:rsidRDefault="00B6246B">
      <w:pPr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>n-</w:t>
      </w:r>
      <w:r w:rsidRPr="0064157D">
        <w:rPr>
          <w:rFonts w:ascii="Times New Roman" w:eastAsia="Arial" w:hAnsi="Times New Roman" w:cs="Times New Roman"/>
        </w:rPr>
        <w:t>PFOA (</w:t>
      </w:r>
      <w:r>
        <w:rPr>
          <w:rFonts w:ascii="Times New Roman" w:eastAsia="Arial" w:hAnsi="Times New Roman" w:cs="Times New Roman"/>
        </w:rPr>
        <w:t xml:space="preserve">linear </w:t>
      </w:r>
      <w:r w:rsidRPr="0064157D">
        <w:rPr>
          <w:rFonts w:ascii="Times New Roman" w:eastAsia="Arial" w:hAnsi="Times New Roman" w:cs="Times New Roman"/>
        </w:rPr>
        <w:t>perfluorooctanoic acid), PFNA (</w:t>
      </w:r>
      <w:proofErr w:type="spellStart"/>
      <w:r w:rsidRPr="0064157D">
        <w:rPr>
          <w:rFonts w:ascii="Times New Roman" w:eastAsia="Arial" w:hAnsi="Times New Roman" w:cs="Times New Roman"/>
        </w:rPr>
        <w:t>perfluorononanoic</w:t>
      </w:r>
      <w:proofErr w:type="spellEnd"/>
      <w:r w:rsidRPr="0064157D">
        <w:rPr>
          <w:rFonts w:ascii="Times New Roman" w:eastAsia="Arial" w:hAnsi="Times New Roman" w:cs="Times New Roman"/>
        </w:rPr>
        <w:t xml:space="preserve"> acid), </w:t>
      </w:r>
      <w:proofErr w:type="spellStart"/>
      <w:r w:rsidRPr="0064157D">
        <w:rPr>
          <w:rFonts w:ascii="Times New Roman" w:eastAsia="Arial" w:hAnsi="Times New Roman" w:cs="Times New Roman"/>
        </w:rPr>
        <w:t>PFHxS</w:t>
      </w:r>
      <w:proofErr w:type="spellEnd"/>
      <w:r w:rsidRPr="0064157D">
        <w:rPr>
          <w:rFonts w:ascii="Times New Roman" w:eastAsia="Arial" w:hAnsi="Times New Roman" w:cs="Times New Roman"/>
        </w:rPr>
        <w:t xml:space="preserve"> (</w:t>
      </w:r>
      <w:proofErr w:type="spellStart"/>
      <w:r w:rsidRPr="0064157D">
        <w:rPr>
          <w:rFonts w:ascii="Times New Roman" w:eastAsia="Arial" w:hAnsi="Times New Roman" w:cs="Times New Roman"/>
        </w:rPr>
        <w:t>perfluorohexane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n-PFOS (linear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acid), </w:t>
      </w:r>
      <w:proofErr w:type="spellStart"/>
      <w:r w:rsidRPr="0064157D">
        <w:rPr>
          <w:rFonts w:ascii="Times New Roman" w:eastAsia="Arial" w:hAnsi="Times New Roman" w:cs="Times New Roman"/>
        </w:rPr>
        <w:t>Sm</w:t>
      </w:r>
      <w:proofErr w:type="spellEnd"/>
      <w:r w:rsidRPr="0064157D">
        <w:rPr>
          <w:rFonts w:ascii="Times New Roman" w:eastAsia="Arial" w:hAnsi="Times New Roman" w:cs="Times New Roman"/>
        </w:rPr>
        <w:t xml:space="preserve">-PFOS (branched 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sulfonic acid isomers), </w:t>
      </w:r>
      <w:proofErr w:type="spellStart"/>
      <w:r w:rsidRPr="0064157D">
        <w:rPr>
          <w:rFonts w:ascii="Times New Roman" w:eastAsia="Arial" w:hAnsi="Times New Roman" w:cs="Times New Roman"/>
        </w:rPr>
        <w:t>MeFOSAA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(2-(N-methyl-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 xml:space="preserve">acetic acid), and </w:t>
      </w:r>
      <w:proofErr w:type="spellStart"/>
      <w:r w:rsidRPr="0064157D">
        <w:rPr>
          <w:rFonts w:ascii="Times New Roman" w:eastAsia="Arial" w:hAnsi="Times New Roman" w:cs="Times New Roman"/>
        </w:rPr>
        <w:t>EtFOSAA</w:t>
      </w:r>
      <w:proofErr w:type="spellEnd"/>
      <w:r w:rsidRPr="0064157D">
        <w:rPr>
          <w:rFonts w:ascii="Times New Roman" w:eastAsia="Arial" w:hAnsi="Times New Roman" w:cs="Times New Roman"/>
        </w:rPr>
        <w:t xml:space="preserve"> (2</w:t>
      </w:r>
      <w:proofErr w:type="gramStart"/>
      <w:r w:rsidRPr="0064157D">
        <w:rPr>
          <w:rFonts w:ascii="Times New Roman" w:eastAsia="Arial" w:hAnsi="Times New Roman" w:cs="Times New Roman"/>
        </w:rPr>
        <w:t>-(</w:t>
      </w:r>
      <w:proofErr w:type="gramEnd"/>
      <w:r w:rsidRPr="0064157D">
        <w:rPr>
          <w:rFonts w:ascii="Times New Roman" w:eastAsia="Arial" w:hAnsi="Times New Roman" w:cs="Times New Roman"/>
        </w:rPr>
        <w:t>N-ethyl-</w:t>
      </w:r>
      <w:proofErr w:type="spellStart"/>
      <w:r w:rsidRPr="0064157D">
        <w:rPr>
          <w:rFonts w:ascii="Times New Roman" w:eastAsia="Arial" w:hAnsi="Times New Roman" w:cs="Times New Roman"/>
        </w:rPr>
        <w:t>perfluorooctane</w:t>
      </w:r>
      <w:proofErr w:type="spellEnd"/>
      <w:r w:rsidRPr="0064157D">
        <w:rPr>
          <w:rFonts w:ascii="Times New Roman" w:eastAsia="Arial" w:hAnsi="Times New Roman" w:cs="Times New Roman"/>
        </w:rPr>
        <w:t xml:space="preserve"> </w:t>
      </w:r>
      <w:proofErr w:type="spellStart"/>
      <w:r w:rsidRPr="0064157D">
        <w:rPr>
          <w:rFonts w:ascii="Times New Roman" w:eastAsia="Arial" w:hAnsi="Times New Roman" w:cs="Times New Roman"/>
        </w:rPr>
        <w:t>sulfonamido</w:t>
      </w:r>
      <w:proofErr w:type="spellEnd"/>
      <w:r w:rsidRPr="0064157D">
        <w:rPr>
          <w:rFonts w:ascii="Times New Roman" w:eastAsia="Arial" w:hAnsi="Times New Roman" w:cs="Times New Roman"/>
        </w:rPr>
        <w:t>)</w:t>
      </w:r>
      <w:r>
        <w:rPr>
          <w:rFonts w:ascii="Times New Roman" w:eastAsia="Arial" w:hAnsi="Times New Roman" w:cs="Times New Roman"/>
        </w:rPr>
        <w:t xml:space="preserve"> </w:t>
      </w:r>
      <w:r w:rsidRPr="0064157D">
        <w:rPr>
          <w:rFonts w:ascii="Times New Roman" w:eastAsia="Arial" w:hAnsi="Times New Roman" w:cs="Times New Roman"/>
        </w:rPr>
        <w:t>acetic acid).</w:t>
      </w:r>
      <w:r w:rsidRPr="00350151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PFOS is the sum of n-PFOS and </w:t>
      </w:r>
      <w:proofErr w:type="spellStart"/>
      <w:r>
        <w:rPr>
          <w:rFonts w:ascii="Times New Roman" w:eastAsia="Arial" w:hAnsi="Times New Roman" w:cs="Times New Roman"/>
        </w:rPr>
        <w:t>Sm</w:t>
      </w:r>
      <w:proofErr w:type="spellEnd"/>
      <w:r>
        <w:rPr>
          <w:rFonts w:ascii="Times New Roman" w:eastAsia="Arial" w:hAnsi="Times New Roman" w:cs="Times New Roman"/>
        </w:rPr>
        <w:t>-PFOS.</w:t>
      </w:r>
    </w:p>
    <w:sectPr w:rsidR="009A301D" w:rsidRPr="00DC1F26" w:rsidSect="007429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E7"/>
    <w:rsid w:val="00154AEA"/>
    <w:rsid w:val="002A6E14"/>
    <w:rsid w:val="0037450F"/>
    <w:rsid w:val="00382430"/>
    <w:rsid w:val="0045763D"/>
    <w:rsid w:val="005525F3"/>
    <w:rsid w:val="00552D33"/>
    <w:rsid w:val="007429E7"/>
    <w:rsid w:val="007444C5"/>
    <w:rsid w:val="009A301D"/>
    <w:rsid w:val="00B1037F"/>
    <w:rsid w:val="00B6246B"/>
    <w:rsid w:val="00BE0EFA"/>
    <w:rsid w:val="00D543B7"/>
    <w:rsid w:val="00D576A6"/>
    <w:rsid w:val="00D94DE6"/>
    <w:rsid w:val="00DC1F26"/>
    <w:rsid w:val="00E255F1"/>
    <w:rsid w:val="00E41378"/>
    <w:rsid w:val="00E8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54204"/>
  <w15:chartTrackingRefBased/>
  <w15:docId w15:val="{1254F77F-4C3A-4443-A56F-B81A3C9D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9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9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9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9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9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9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9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29E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745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11970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Sung</dc:creator>
  <cp:keywords/>
  <dc:description/>
  <cp:lastModifiedBy>Park, Sung</cp:lastModifiedBy>
  <cp:revision>7</cp:revision>
  <dcterms:created xsi:type="dcterms:W3CDTF">2026-02-12T23:17:00Z</dcterms:created>
  <dcterms:modified xsi:type="dcterms:W3CDTF">2026-02-12T23:23:00Z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2026-02-12T13:33:50Z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591f65c2-4e84-4b11-98b9-e6ac1f97924b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