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3639" w:rsidRDefault="000F3639"/>
    <w:p w:rsidR="00B6009C" w:rsidRDefault="00C976BA">
      <w:r>
        <w:rPr>
          <w:noProof/>
        </w:rPr>
        <w:drawing>
          <wp:anchor distT="0" distB="0" distL="114300" distR="114300" simplePos="0" relativeHeight="251658240" behindDoc="0" locked="0" layoutInCell="1" allowOverlap="1" wp14:anchorId="69943C9B" wp14:editId="76E5EA09">
            <wp:simplePos x="0" y="0"/>
            <wp:positionH relativeFrom="column">
              <wp:posOffset>-613410</wp:posOffset>
            </wp:positionH>
            <wp:positionV relativeFrom="paragraph">
              <wp:posOffset>327025</wp:posOffset>
            </wp:positionV>
            <wp:extent cx="7101840" cy="4006850"/>
            <wp:effectExtent l="0" t="0" r="381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20" t="22887" r="34368" b="6881"/>
                    <a:stretch/>
                  </pic:blipFill>
                  <pic:spPr bwMode="auto">
                    <a:xfrm>
                      <a:off x="0" y="0"/>
                      <a:ext cx="7101840" cy="400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3639">
        <w:t>Supplementary Figure</w:t>
      </w:r>
      <w:r w:rsidR="0064146B">
        <w:t>s</w:t>
      </w:r>
      <w:bookmarkStart w:id="0" w:name="_GoBack"/>
      <w:bookmarkEnd w:id="0"/>
      <w:r w:rsidR="000F3639">
        <w:t>:</w:t>
      </w:r>
    </w:p>
    <w:p w:rsidR="00076FC7" w:rsidRDefault="00076FC7" w:rsidP="00C976BA">
      <w:pPr>
        <w:jc w:val="both"/>
      </w:pPr>
    </w:p>
    <w:p w:rsidR="000E53EB" w:rsidRDefault="000E53EB">
      <w:proofErr w:type="gramStart"/>
      <w:r>
        <w:t>Supplementary Figure 1.</w:t>
      </w:r>
      <w:proofErr w:type="gramEnd"/>
      <w:r>
        <w:t xml:space="preserve"> Transfection efficiency calculation: a. count total cells</w:t>
      </w:r>
      <w:r w:rsidR="009D4421">
        <w:t xml:space="preserve"> number (n)</w:t>
      </w:r>
      <w:r>
        <w:t xml:space="preserve"> by Operetta; b. selected </w:t>
      </w:r>
      <w:r w:rsidR="00076FC7">
        <w:t>and counted GFP positive cells</w:t>
      </w:r>
      <w:r w:rsidR="009D4421">
        <w:t xml:space="preserve"> number (a)</w:t>
      </w:r>
      <w:r w:rsidR="00076FC7">
        <w:t>.</w:t>
      </w:r>
      <w:r w:rsidR="009D4421">
        <w:t xml:space="preserve"> Transfection efficiency</w:t>
      </w:r>
      <w:proofErr w:type="gramStart"/>
      <w:r w:rsidR="009D4421">
        <w:t>=(</w:t>
      </w:r>
      <w:proofErr w:type="gramEnd"/>
      <w:r w:rsidR="009D4421">
        <w:t>a/n)*100%</w:t>
      </w:r>
    </w:p>
    <w:p w:rsidR="006D492D" w:rsidRDefault="006D492D" w:rsidP="00577378">
      <w:pPr>
        <w:jc w:val="center"/>
      </w:pPr>
    </w:p>
    <w:p w:rsidR="006D492D" w:rsidRDefault="006D492D" w:rsidP="00577378">
      <w:pPr>
        <w:jc w:val="center"/>
      </w:pPr>
    </w:p>
    <w:p w:rsidR="006D492D" w:rsidRDefault="006D492D" w:rsidP="00577378">
      <w:pPr>
        <w:jc w:val="center"/>
      </w:pPr>
    </w:p>
    <w:p w:rsidR="001C2510" w:rsidRDefault="00295E0F" w:rsidP="00295E0F">
      <w:r>
        <w:rPr>
          <w:noProof/>
        </w:rPr>
        <w:lastRenderedPageBreak/>
        <w:drawing>
          <wp:inline distT="0" distB="0" distL="0" distR="0">
            <wp:extent cx="5525735" cy="4244340"/>
            <wp:effectExtent l="0" t="0" r="0" b="381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6854" cy="4245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53EB" w:rsidRDefault="000E53EB" w:rsidP="000E53EB">
      <w:proofErr w:type="gramStart"/>
      <w:r>
        <w:t>Supplementary Figure 2.</w:t>
      </w:r>
      <w:proofErr w:type="gramEnd"/>
      <w:r>
        <w:t xml:space="preserve"> GFP-SCRIB constructs transfection efficiency. No significant difference was detected between SCRIB wild type and its mutant. </w:t>
      </w:r>
    </w:p>
    <w:p w:rsidR="003B0536" w:rsidRDefault="003B0536" w:rsidP="000E53EB"/>
    <w:p w:rsidR="003B0536" w:rsidRDefault="003B0536" w:rsidP="000E53EB"/>
    <w:p w:rsidR="003B0536" w:rsidRDefault="009D5C71" w:rsidP="000E53EB">
      <w:r>
        <w:rPr>
          <w:noProof/>
        </w:rPr>
        <w:lastRenderedPageBreak/>
        <w:drawing>
          <wp:inline distT="0" distB="0" distL="0" distR="0">
            <wp:extent cx="5491139" cy="6902469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3802" cy="6905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5C71" w:rsidRDefault="009D5C71" w:rsidP="000E53EB">
      <w:proofErr w:type="gramStart"/>
      <w:r>
        <w:t>Supplementary Figure 3.</w:t>
      </w:r>
      <w:proofErr w:type="gramEnd"/>
      <w:r>
        <w:t xml:space="preserve"> GFP-SCRIB constructs transfected GFP-positive cells fluorescence intensity. </w:t>
      </w:r>
      <w:proofErr w:type="gramStart"/>
      <w:r>
        <w:t>a</w:t>
      </w:r>
      <w:proofErr w:type="gramEnd"/>
      <w:r>
        <w:t>. individual GFP-positive cell (green dot) green fluorescence intensity, red dot indicate GFP-negative cells. b. Different GFP-SCRIB constructs GFP-positive cell</w:t>
      </w:r>
      <w:r w:rsidR="00661B77">
        <w:t>s average fluore</w:t>
      </w:r>
      <w:r>
        <w:t xml:space="preserve">scence intensity. </w:t>
      </w:r>
    </w:p>
    <w:sectPr w:rsidR="009D5C7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009C"/>
    <w:rsid w:val="00076FC7"/>
    <w:rsid w:val="000E53EB"/>
    <w:rsid w:val="000F3639"/>
    <w:rsid w:val="001C2510"/>
    <w:rsid w:val="001D166C"/>
    <w:rsid w:val="00295E0F"/>
    <w:rsid w:val="003B0536"/>
    <w:rsid w:val="00496F33"/>
    <w:rsid w:val="00577378"/>
    <w:rsid w:val="0064146B"/>
    <w:rsid w:val="00661B77"/>
    <w:rsid w:val="006D492D"/>
    <w:rsid w:val="009D4421"/>
    <w:rsid w:val="009D5C71"/>
    <w:rsid w:val="00B6009C"/>
    <w:rsid w:val="00C45479"/>
    <w:rsid w:val="00C976BA"/>
    <w:rsid w:val="00D715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600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009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600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009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101</Words>
  <Characters>577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Lei, Yunping</dc:creator>
  <cp:lastModifiedBy>zhu-admin</cp:lastModifiedBy>
  <cp:revision>3</cp:revision>
  <dcterms:created xsi:type="dcterms:W3CDTF">2013-02-05T19:10:00Z</dcterms:created>
  <dcterms:modified xsi:type="dcterms:W3CDTF">2013-02-05T19:10:00Z</dcterms:modified>
</cp:coreProperties>
</file>