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06" w:rsidRPr="00471723" w:rsidRDefault="00A87A23" w:rsidP="00B8140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87A2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5322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7A2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81406" w:rsidRPr="00471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81406" w:rsidRPr="00471723">
        <w:rPr>
          <w:rFonts w:ascii="Times New Roman" w:hAnsi="Times New Roman" w:cs="Times New Roman"/>
          <w:sz w:val="24"/>
          <w:szCs w:val="24"/>
          <w:lang w:val="en-US"/>
        </w:rPr>
        <w:t xml:space="preserve">Sequence divergence and nucleotide composition for the </w:t>
      </w:r>
      <w:r w:rsidR="00A46B41" w:rsidRPr="00471723">
        <w:rPr>
          <w:rFonts w:ascii="Times New Roman" w:hAnsi="Times New Roman" w:cs="Times New Roman"/>
          <w:sz w:val="24"/>
          <w:szCs w:val="24"/>
          <w:lang w:val="en-US"/>
        </w:rPr>
        <w:t>sand flies</w:t>
      </w:r>
      <w:r w:rsidR="00B81406" w:rsidRPr="00471723">
        <w:rPr>
          <w:rFonts w:ascii="Times New Roman" w:hAnsi="Times New Roman" w:cs="Times New Roman"/>
          <w:sz w:val="24"/>
          <w:szCs w:val="24"/>
          <w:lang w:val="en-US"/>
        </w:rPr>
        <w:t xml:space="preserve"> genera.</w:t>
      </w:r>
      <w:proofErr w:type="gramEnd"/>
      <w:r w:rsidR="00B81406" w:rsidRPr="00471723">
        <w:rPr>
          <w:rFonts w:ascii="Times New Roman" w:hAnsi="Times New Roman" w:cs="Times New Roman"/>
          <w:sz w:val="24"/>
          <w:szCs w:val="24"/>
          <w:lang w:val="en-US"/>
        </w:rPr>
        <w:t xml:space="preserve"> The frequencies of nucleotides in sequence are presented as the total average values for all Condon positions and for each </w:t>
      </w:r>
      <w:proofErr w:type="spellStart"/>
      <w:proofErr w:type="gramStart"/>
      <w:r w:rsidR="00B81406" w:rsidRPr="00471723">
        <w:rPr>
          <w:rFonts w:ascii="Times New Roman" w:hAnsi="Times New Roman" w:cs="Times New Roman"/>
          <w:sz w:val="24"/>
          <w:szCs w:val="24"/>
          <w:lang w:val="en-US"/>
        </w:rPr>
        <w:t>condon</w:t>
      </w:r>
      <w:proofErr w:type="spellEnd"/>
      <w:proofErr w:type="gramEnd"/>
      <w:r w:rsidR="00B81406" w:rsidRPr="00471723">
        <w:rPr>
          <w:rFonts w:ascii="Times New Roman" w:hAnsi="Times New Roman" w:cs="Times New Roman"/>
          <w:sz w:val="24"/>
          <w:szCs w:val="24"/>
          <w:lang w:val="en-US"/>
        </w:rPr>
        <w:t xml:space="preserve"> position separately with the accuracy to tenths of a percent. </w:t>
      </w:r>
    </w:p>
    <w:tbl>
      <w:tblPr>
        <w:tblW w:w="12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90"/>
        <w:gridCol w:w="490"/>
        <w:gridCol w:w="490"/>
        <w:gridCol w:w="496"/>
        <w:gridCol w:w="732"/>
        <w:gridCol w:w="490"/>
        <w:gridCol w:w="490"/>
        <w:gridCol w:w="490"/>
        <w:gridCol w:w="496"/>
        <w:gridCol w:w="732"/>
        <w:gridCol w:w="490"/>
        <w:gridCol w:w="490"/>
        <w:gridCol w:w="490"/>
        <w:gridCol w:w="496"/>
        <w:gridCol w:w="732"/>
        <w:gridCol w:w="490"/>
        <w:gridCol w:w="490"/>
        <w:gridCol w:w="490"/>
        <w:gridCol w:w="496"/>
        <w:gridCol w:w="732"/>
      </w:tblGrid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Especie</w:t>
            </w:r>
          </w:p>
        </w:tc>
        <w:tc>
          <w:tcPr>
            <w:tcW w:w="2540" w:type="dxa"/>
            <w:gridSpan w:val="5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2540" w:type="dxa"/>
            <w:gridSpan w:val="5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proofErr w:type="spellStart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First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 xml:space="preserve">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codon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 xml:space="preserve"> position </w:t>
            </w:r>
          </w:p>
        </w:tc>
        <w:tc>
          <w:tcPr>
            <w:tcW w:w="2540" w:type="dxa"/>
            <w:gridSpan w:val="5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proofErr w:type="spellStart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Second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 xml:space="preserve">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codon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 xml:space="preserve"> position</w:t>
            </w:r>
          </w:p>
        </w:tc>
        <w:tc>
          <w:tcPr>
            <w:tcW w:w="2460" w:type="dxa"/>
            <w:gridSpan w:val="5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proofErr w:type="spellStart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Third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 xml:space="preserve">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codon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 xml:space="preserve"> position 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T%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C%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G%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A+T%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T%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C%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G%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A+T%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T%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C%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A%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G%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A+T%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T%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C%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A%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G%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s-ES" w:eastAsia="es-ES"/>
              </w:rPr>
              <w:t>A+T%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B.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beapertuyi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B. hamata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B.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guimareasi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B.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mesai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antunesi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barretoi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majuscula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r w:rsidR="00F13DC1" w:rsidRPr="00F13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coutinhoi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bifoliata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carpenteri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carreraithula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cayennensis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cayennensis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columbiana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evansi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gomezi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hartmanni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lichyi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longiflocosa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longipalpis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(Lutzomyia)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 xml:space="preserve"> sp.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migonei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nuneztovari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panamensis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pia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lastRenderedPageBreak/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reburra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 L. scorzai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(Helcocyrtomyia) 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sp.1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shannoni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spinicrassa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sordelli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trapidoi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trinidadensis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L. triramula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walkery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yuilli  </w:t>
            </w:r>
            <w:proofErr w:type="spellStart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yuilli</w:t>
            </w:r>
            <w:proofErr w:type="spellEnd"/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30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 xml:space="preserve">L. youngi 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</w:tr>
      <w:tr w:rsidR="00800049" w:rsidRPr="00E65AC6" w:rsidTr="006B36DA"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s-ES" w:eastAsia="es-ES"/>
              </w:rPr>
              <w:t>W. rotundipennis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16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29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42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24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17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58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7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45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3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800049" w:rsidRPr="00E65AC6" w:rsidRDefault="00800049" w:rsidP="008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</w:pP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88</w:t>
            </w:r>
            <w:r w:rsidR="006B36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.</w:t>
            </w:r>
            <w:r w:rsidRPr="00E65A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S" w:eastAsia="es-ES"/>
              </w:rPr>
              <w:t>9</w:t>
            </w:r>
          </w:p>
        </w:tc>
      </w:tr>
    </w:tbl>
    <w:p w:rsidR="00B81406" w:rsidRPr="00471723" w:rsidRDefault="00B814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ACC" w:rsidRDefault="003B1ACC" w:rsidP="00B81406">
      <w:pPr>
        <w:jc w:val="right"/>
        <w:rPr>
          <w:lang w:val="en-US"/>
        </w:rPr>
      </w:pPr>
    </w:p>
    <w:sectPr w:rsidR="003B1ACC" w:rsidSect="00B81406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CC"/>
    <w:rsid w:val="00122115"/>
    <w:rsid w:val="001E671A"/>
    <w:rsid w:val="00217520"/>
    <w:rsid w:val="00334BDD"/>
    <w:rsid w:val="003B1ACC"/>
    <w:rsid w:val="00471723"/>
    <w:rsid w:val="005322C7"/>
    <w:rsid w:val="00541F68"/>
    <w:rsid w:val="005F5932"/>
    <w:rsid w:val="006B36DA"/>
    <w:rsid w:val="007C1B64"/>
    <w:rsid w:val="007F063A"/>
    <w:rsid w:val="00800049"/>
    <w:rsid w:val="00887FCD"/>
    <w:rsid w:val="008B0906"/>
    <w:rsid w:val="00A46B41"/>
    <w:rsid w:val="00A87A23"/>
    <w:rsid w:val="00B81406"/>
    <w:rsid w:val="00C12531"/>
    <w:rsid w:val="00D8299E"/>
    <w:rsid w:val="00D9079A"/>
    <w:rsid w:val="00E228EC"/>
    <w:rsid w:val="00E65AC6"/>
    <w:rsid w:val="00F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15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B814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1406"/>
    <w:rPr>
      <w:color w:val="800080"/>
      <w:u w:val="single"/>
    </w:rPr>
  </w:style>
  <w:style w:type="paragraph" w:customStyle="1" w:styleId="xl65">
    <w:name w:val="xl65"/>
    <w:basedOn w:val="Normal"/>
    <w:rsid w:val="00B814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Listamedia1">
    <w:name w:val="Medium List 1"/>
    <w:basedOn w:val="Tablanormal"/>
    <w:uiPriority w:val="65"/>
    <w:rsid w:val="00B814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font0">
    <w:name w:val="font0"/>
    <w:basedOn w:val="Normal"/>
    <w:rsid w:val="00800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s-ES" w:eastAsia="es-ES"/>
    </w:rPr>
  </w:style>
  <w:style w:type="paragraph" w:customStyle="1" w:styleId="xl66">
    <w:name w:val="xl66"/>
    <w:basedOn w:val="Normal"/>
    <w:rsid w:val="0080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xl67">
    <w:name w:val="xl67"/>
    <w:basedOn w:val="Normal"/>
    <w:rsid w:val="008000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8">
    <w:name w:val="xl68"/>
    <w:basedOn w:val="Normal"/>
    <w:rsid w:val="0080004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800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xl70">
    <w:name w:val="xl70"/>
    <w:basedOn w:val="Normal"/>
    <w:rsid w:val="00800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8000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xl72">
    <w:name w:val="xl72"/>
    <w:basedOn w:val="Normal"/>
    <w:rsid w:val="008000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800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15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B814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1406"/>
    <w:rPr>
      <w:color w:val="800080"/>
      <w:u w:val="single"/>
    </w:rPr>
  </w:style>
  <w:style w:type="paragraph" w:customStyle="1" w:styleId="xl65">
    <w:name w:val="xl65"/>
    <w:basedOn w:val="Normal"/>
    <w:rsid w:val="00B814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Listamedia1">
    <w:name w:val="Medium List 1"/>
    <w:basedOn w:val="Tablanormal"/>
    <w:uiPriority w:val="65"/>
    <w:rsid w:val="00B814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font0">
    <w:name w:val="font0"/>
    <w:basedOn w:val="Normal"/>
    <w:rsid w:val="00800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s-ES" w:eastAsia="es-ES"/>
    </w:rPr>
  </w:style>
  <w:style w:type="paragraph" w:customStyle="1" w:styleId="xl66">
    <w:name w:val="xl66"/>
    <w:basedOn w:val="Normal"/>
    <w:rsid w:val="0080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xl67">
    <w:name w:val="xl67"/>
    <w:basedOn w:val="Normal"/>
    <w:rsid w:val="008000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8">
    <w:name w:val="xl68"/>
    <w:basedOn w:val="Normal"/>
    <w:rsid w:val="0080004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800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xl70">
    <w:name w:val="xl70"/>
    <w:basedOn w:val="Normal"/>
    <w:rsid w:val="00800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8000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xl72">
    <w:name w:val="xl72"/>
    <w:basedOn w:val="Normal"/>
    <w:rsid w:val="008000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800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MariaCon3ras</dc:creator>
  <cp:lastModifiedBy>MariaCon3ras</cp:lastModifiedBy>
  <cp:revision>3</cp:revision>
  <dcterms:created xsi:type="dcterms:W3CDTF">2013-12-11T10:18:00Z</dcterms:created>
  <dcterms:modified xsi:type="dcterms:W3CDTF">2013-12-11T10:53:00Z</dcterms:modified>
</cp:coreProperties>
</file>