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13" w:rsidRPr="00426213" w:rsidRDefault="00426213" w:rsidP="00426213">
      <w:pPr>
        <w:jc w:val="center"/>
        <w:rPr>
          <w:sz w:val="28"/>
          <w:szCs w:val="28"/>
        </w:rPr>
      </w:pPr>
      <w:r w:rsidRPr="00426213">
        <w:rPr>
          <w:rFonts w:ascii="Arial" w:hAnsi="Arial" w:cs="Arial"/>
          <w:sz w:val="28"/>
          <w:szCs w:val="28"/>
        </w:rPr>
        <w:t>Dustiness of Fine and Nanoscale Powders</w:t>
      </w:r>
    </w:p>
    <w:p w:rsidR="00426213" w:rsidRDefault="00426213" w:rsidP="00426213">
      <w:pPr>
        <w:jc w:val="center"/>
      </w:pPr>
    </w:p>
    <w:p w:rsidR="00426213" w:rsidRDefault="00426213" w:rsidP="00426213">
      <w:pPr>
        <w:pStyle w:val="mySingleSpace"/>
        <w:rPr>
          <w:lang w:val="en-GB"/>
        </w:rPr>
      </w:pPr>
    </w:p>
    <w:p w:rsidR="00426213" w:rsidRDefault="00426213" w:rsidP="00426213">
      <w:pPr>
        <w:pStyle w:val="mySingleSpace"/>
        <w:rPr>
          <w:lang w:val="en-GB"/>
        </w:rPr>
      </w:pPr>
      <w:r>
        <w:rPr>
          <w:lang w:val="en-GB"/>
        </w:rPr>
        <w:t xml:space="preserve">Douglas E. Evans, Leonid A. Turkevich, Cynthia T. Roettgers, </w:t>
      </w:r>
      <w:r>
        <w:rPr>
          <w:rFonts w:cs="Arial"/>
        </w:rPr>
        <w:t>Gregory J. Deye</w:t>
      </w:r>
      <w:r>
        <w:rPr>
          <w:lang w:val="en-GB"/>
        </w:rPr>
        <w:t xml:space="preserve"> and Paul A. Baron.</w:t>
      </w:r>
    </w:p>
    <w:p w:rsidR="00426213" w:rsidRDefault="00426213" w:rsidP="00426213">
      <w:pPr>
        <w:pStyle w:val="mySingleSpace"/>
        <w:ind w:firstLine="0"/>
        <w:rPr>
          <w:lang w:val="en-GB"/>
        </w:rPr>
      </w:pPr>
    </w:p>
    <w:p w:rsidR="00426213" w:rsidRDefault="00426213" w:rsidP="00426213">
      <w:pPr>
        <w:jc w:val="center"/>
        <w:rPr>
          <w:rFonts w:ascii="Arial" w:hAnsi="Arial" w:cs="Arial"/>
          <w:b/>
          <w:lang w:val="en-GB"/>
        </w:rPr>
      </w:pPr>
    </w:p>
    <w:p w:rsidR="00426213" w:rsidRDefault="003D22A6" w:rsidP="0042621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Supplementary material</w:t>
      </w:r>
    </w:p>
    <w:p w:rsidR="00426213" w:rsidRDefault="00426213" w:rsidP="0042621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Appendix</w:t>
      </w:r>
      <w:r w:rsidR="003D22A6">
        <w:rPr>
          <w:rFonts w:ascii="Arial" w:hAnsi="Arial" w:cs="Arial"/>
          <w:b/>
          <w:lang w:val="en-GB"/>
        </w:rPr>
        <w:t>: Details of powders tested.</w:t>
      </w:r>
    </w:p>
    <w:p w:rsidR="00426213" w:rsidRDefault="00426213" w:rsidP="00426213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Carbonaceous powders</w:t>
      </w:r>
    </w:p>
    <w:p w:rsidR="00426213" w:rsidRDefault="00426213" w:rsidP="00426213">
      <w:pPr>
        <w:jc w:val="both"/>
        <w:rPr>
          <w:rFonts w:cstheme="minorHAnsi"/>
        </w:rPr>
      </w:pPr>
      <w:r>
        <w:rPr>
          <w:rFonts w:cstheme="minorHAnsi"/>
        </w:rPr>
        <w:t xml:space="preserve">The following material was donated by Southwest Nanotechnologies, Inc. (2501 Technology Place, Norman, </w:t>
      </w:r>
      <w:proofErr w:type="gramStart"/>
      <w:r>
        <w:rPr>
          <w:rFonts w:cstheme="minorHAnsi"/>
        </w:rPr>
        <w:t>OK</w:t>
      </w:r>
      <w:proofErr w:type="gramEnd"/>
      <w:r>
        <w:rPr>
          <w:rFonts w:cstheme="minorHAnsi"/>
        </w:rPr>
        <w:t xml:space="preserve"> 73071-11-2):</w:t>
      </w:r>
    </w:p>
    <w:p w:rsidR="00426213" w:rsidRDefault="00426213" w:rsidP="0042621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u w:val="single"/>
        </w:rPr>
        <w:t>SWeNT SWCNT</w:t>
      </w:r>
      <w:r>
        <w:rPr>
          <w:rFonts w:cstheme="minorHAnsi"/>
        </w:rPr>
        <w:t>—single-walled carbon nanotubes, code SG, which is currently marketed as code SG-65</w:t>
      </w:r>
    </w:p>
    <w:p w:rsidR="00426213" w:rsidRDefault="00426213" w:rsidP="00426213">
      <w:pPr>
        <w:jc w:val="both"/>
        <w:rPr>
          <w:rFonts w:cstheme="minorHAnsi"/>
          <w:color w:val="363636"/>
        </w:rPr>
      </w:pPr>
      <w:r>
        <w:rPr>
          <w:rFonts w:cstheme="minorHAnsi"/>
        </w:rPr>
        <w:t xml:space="preserve">The following material was purchased from CNI (Carbon Nanotechnologies, Inc., 16200 Park Row, </w:t>
      </w:r>
      <w:proofErr w:type="gramStart"/>
      <w:r>
        <w:rPr>
          <w:rFonts w:cstheme="minorHAnsi"/>
        </w:rPr>
        <w:t>Houston</w:t>
      </w:r>
      <w:proofErr w:type="gramEnd"/>
      <w:r>
        <w:rPr>
          <w:rFonts w:cstheme="minorHAnsi"/>
        </w:rPr>
        <w:t xml:space="preserve">, TX 77084-5195); this material is currently manufactured by </w:t>
      </w:r>
      <w:proofErr w:type="spellStart"/>
      <w:r>
        <w:rPr>
          <w:rFonts w:cstheme="minorHAnsi"/>
        </w:rPr>
        <w:t>Unidym</w:t>
      </w:r>
      <w:proofErr w:type="spellEnd"/>
      <w:r>
        <w:rPr>
          <w:rFonts w:cstheme="minorHAnsi"/>
        </w:rPr>
        <w:t xml:space="preserve"> Inc.</w:t>
      </w:r>
      <w:r>
        <w:rPr>
          <w:rFonts w:cstheme="minorHAnsi"/>
          <w:color w:val="363636"/>
        </w:rPr>
        <w:t xml:space="preserve"> 1244 </w:t>
      </w:r>
      <w:proofErr w:type="spellStart"/>
      <w:r>
        <w:rPr>
          <w:rFonts w:cstheme="minorHAnsi"/>
          <w:color w:val="363636"/>
        </w:rPr>
        <w:t>Reamwood</w:t>
      </w:r>
      <w:proofErr w:type="spellEnd"/>
      <w:r>
        <w:rPr>
          <w:rFonts w:cstheme="minorHAnsi"/>
          <w:color w:val="363636"/>
        </w:rPr>
        <w:t xml:space="preserve"> Avenue, Sunnyvale, CA 94089.</w:t>
      </w:r>
    </w:p>
    <w:p w:rsidR="00426213" w:rsidRDefault="00426213" w:rsidP="00426213">
      <w:pPr>
        <w:pStyle w:val="ListParagraph"/>
        <w:numPr>
          <w:ilvl w:val="0"/>
          <w:numId w:val="1"/>
        </w:numPr>
        <w:jc w:val="both"/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t>HiPCO</w:t>
      </w:r>
      <w:proofErr w:type="spellEnd"/>
      <w:r>
        <w:rPr>
          <w:rFonts w:cstheme="minorHAnsi"/>
          <w:u w:val="single"/>
        </w:rPr>
        <w:t xml:space="preserve"> SWCNT</w:t>
      </w:r>
      <w:r>
        <w:rPr>
          <w:rFonts w:cstheme="minorHAnsi"/>
        </w:rPr>
        <w:t xml:space="preserve">—single-walled carbon nanotubes produced by the high pressure CO process; this material is the same as that used in Shvedova et al. (2008) and was extensively characterized in that work.  CNI evolved from Smalley’s team at Rice U.  The </w:t>
      </w:r>
      <w:proofErr w:type="spellStart"/>
      <w:r>
        <w:rPr>
          <w:rFonts w:cstheme="minorHAnsi"/>
        </w:rPr>
        <w:t>HiPCO</w:t>
      </w:r>
      <w:proofErr w:type="spellEnd"/>
      <w:r>
        <w:rPr>
          <w:rFonts w:cstheme="minorHAnsi"/>
        </w:rPr>
        <w:t xml:space="preserve"> (High Pressure Carbon Monoxide) Process rapidly mixes a gaseous catalyst precursor (e.g. iron </w:t>
      </w:r>
      <w:proofErr w:type="spellStart"/>
      <w:r>
        <w:rPr>
          <w:rFonts w:cstheme="minorHAnsi"/>
        </w:rPr>
        <w:t>pentacarbonyl</w:t>
      </w:r>
      <w:proofErr w:type="spellEnd"/>
      <w:r>
        <w:rPr>
          <w:rFonts w:cstheme="minorHAnsi"/>
        </w:rPr>
        <w:t xml:space="preserve">) with a flow of gaseous carbon monoxide in a chamber at high pressure and high temperature.  The catalyst precursor decomposes, and nanometer-sized metal particles form from the decomposition products; these tiny metal particles serve as a catalyst.  On the catalyst surface, carbon monoxide reacts to form carbon dioxide and carbon, the latter in the form of single-walled carbon nanotubes. The length of the SWCNT was 100 -1000 nm (measured by CNI using atomic force microscopy); the diameter of the SWCNT was 0.8-1.2 nm (as measured by TEM [transmission electron microscopy]). BET specific surface area is </w:t>
      </w:r>
      <w:proofErr w:type="gramStart"/>
      <w:r>
        <w:rPr>
          <w:rFonts w:cstheme="minorHAnsi"/>
        </w:rPr>
        <w:t>508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/g (Shvedova et al. 2008)</w:t>
      </w:r>
      <w:proofErr w:type="gramEnd"/>
      <w:r>
        <w:rPr>
          <w:rFonts w:cstheme="minorHAnsi"/>
        </w:rPr>
        <w:t xml:space="preserve">. </w:t>
      </w:r>
    </w:p>
    <w:p w:rsidR="00426213" w:rsidRDefault="00426213" w:rsidP="00426213">
      <w:pPr>
        <w:jc w:val="both"/>
        <w:rPr>
          <w:rFonts w:cstheme="minorHAnsi"/>
        </w:rPr>
      </w:pPr>
      <w:r>
        <w:rPr>
          <w:rFonts w:cstheme="minorHAnsi"/>
        </w:rPr>
        <w:t>The following material was obtained from Mitsui &amp; Co., Ltd:</w:t>
      </w:r>
    </w:p>
    <w:p w:rsidR="00426213" w:rsidRDefault="00426213" w:rsidP="00426213">
      <w:pPr>
        <w:pStyle w:val="ListParagraph"/>
        <w:numPr>
          <w:ilvl w:val="0"/>
          <w:numId w:val="2"/>
        </w:num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Mitsui VII MWCNT</w:t>
      </w:r>
      <w:r>
        <w:rPr>
          <w:rFonts w:cstheme="minorHAnsi"/>
        </w:rPr>
        <w:t>—multi-walled carbon nanotubes; this material is the same as that used in Porter et al. (2010) and Mercer et al. (2010, 2011) and was extensively characterized in that work; this material is no longer commercially available.  Briefly, MWCNT median length was 3.86 micron with a count mean diameter = 49 nm +/- S.D. = 13 nm.</w:t>
      </w:r>
    </w:p>
    <w:p w:rsidR="00426213" w:rsidRDefault="00426213" w:rsidP="00426213">
      <w:pPr>
        <w:jc w:val="both"/>
        <w:rPr>
          <w:rFonts w:cstheme="minorHAnsi"/>
        </w:rPr>
      </w:pPr>
      <w:r>
        <w:rPr>
          <w:rFonts w:cstheme="minorHAnsi"/>
        </w:rPr>
        <w:t xml:space="preserve">The following material was purchased from </w:t>
      </w:r>
      <w:proofErr w:type="spellStart"/>
      <w:r>
        <w:rPr>
          <w:rFonts w:cstheme="minorHAnsi"/>
        </w:rPr>
        <w:t>Pyrograf</w:t>
      </w:r>
      <w:proofErr w:type="spellEnd"/>
      <w:r>
        <w:rPr>
          <w:rFonts w:cstheme="minorHAnsi"/>
        </w:rPr>
        <w:t xml:space="preserve"> Products, Inc. (154 W. Xenia Ave., Cedarville, OH 45314):</w:t>
      </w:r>
    </w:p>
    <w:p w:rsidR="00426213" w:rsidRDefault="00426213" w:rsidP="0042621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lastRenderedPageBreak/>
        <w:t>Pyrograf</w:t>
      </w:r>
      <w:proofErr w:type="spellEnd"/>
      <w:r>
        <w:rPr>
          <w:rFonts w:cstheme="minorHAnsi"/>
          <w:u w:val="single"/>
        </w:rPr>
        <w:t xml:space="preserve"> III</w:t>
      </w:r>
      <w:r>
        <w:rPr>
          <w:rFonts w:cstheme="minorHAnsi"/>
        </w:rPr>
        <w:t xml:space="preserve">—carbon nanofibers, code PR-24-LDPS, with agglomerate particle diameter d ~ 0.2 µm; this code is no longer manufactured but is similar to the current code PR-24-XTPS (PS refers to the post-processing which strips the polycyclic aromatic hydrocarbons; LD and XT refer to slightly different de-bulking procedures—the fibers tend to tangle; in LD/XT the bundles are more/less tightly compact (Patten 2011). </w:t>
      </w:r>
    </w:p>
    <w:p w:rsidR="00426213" w:rsidRDefault="00426213" w:rsidP="00426213">
      <w:pPr>
        <w:jc w:val="both"/>
        <w:rPr>
          <w:rFonts w:cstheme="minorHAnsi"/>
        </w:rPr>
      </w:pPr>
      <w:r>
        <w:rPr>
          <w:rFonts w:cstheme="minorHAnsi"/>
        </w:rPr>
        <w:t xml:space="preserve">The following material was purchased from </w:t>
      </w:r>
      <w:proofErr w:type="spellStart"/>
      <w:r>
        <w:rPr>
          <w:rFonts w:cstheme="minorHAnsi"/>
        </w:rPr>
        <w:t>Balentine</w:t>
      </w:r>
      <w:proofErr w:type="spellEnd"/>
      <w:r>
        <w:rPr>
          <w:rFonts w:cstheme="minorHAnsi"/>
        </w:rPr>
        <w:t xml:space="preserve"> Enterprises, Inc. (227 Somerset St., Borger, TX 79007):</w:t>
      </w:r>
    </w:p>
    <w:p w:rsidR="00426213" w:rsidRDefault="00426213" w:rsidP="00426213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  <w:u w:val="single"/>
        </w:rPr>
        <w:t>SRB B8</w:t>
      </w:r>
      <w:r>
        <w:rPr>
          <w:rFonts w:cstheme="minorHAnsi"/>
        </w:rPr>
        <w:t>—standard reference carbon black, approved by ASTM D24, consisting of amorphous solid carbon particles (CAS number 1333-97-4 [carbon black]; specific surface area = 124.70 – 127.90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/g.</w:t>
      </w:r>
    </w:p>
    <w:p w:rsidR="00426213" w:rsidRDefault="00426213" w:rsidP="00426213">
      <w:pPr>
        <w:jc w:val="both"/>
        <w:rPr>
          <w:rFonts w:cstheme="minorHAnsi"/>
        </w:rPr>
      </w:pPr>
      <w:r>
        <w:rPr>
          <w:rFonts w:cstheme="minorHAnsi"/>
        </w:rPr>
        <w:t xml:space="preserve">The following materials were donated by Professor Günter </w:t>
      </w:r>
      <w:proofErr w:type="spellStart"/>
      <w:r>
        <w:rPr>
          <w:rFonts w:cstheme="minorHAnsi"/>
        </w:rPr>
        <w:t>Oberdörster</w:t>
      </w:r>
      <w:proofErr w:type="spellEnd"/>
      <w:r>
        <w:rPr>
          <w:rFonts w:cstheme="minorHAnsi"/>
        </w:rPr>
        <w:t xml:space="preserve"> (U. Rochester):</w:t>
      </w:r>
    </w:p>
    <w:p w:rsidR="00426213" w:rsidRDefault="00426213" w:rsidP="00426213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Printex</w:t>
      </w:r>
      <w:proofErr w:type="spellEnd"/>
      <w:r>
        <w:rPr>
          <w:rFonts w:cstheme="minorHAnsi"/>
          <w:u w:val="single"/>
        </w:rPr>
        <w:t xml:space="preserve"> 90</w:t>
      </w:r>
      <w:r>
        <w:rPr>
          <w:rFonts w:cstheme="minorHAnsi"/>
        </w:rPr>
        <w:t>—HCF carbon black/furnace black.  This material was manufactured by Degussa-</w:t>
      </w:r>
      <w:proofErr w:type="spellStart"/>
      <w:r>
        <w:rPr>
          <w:rFonts w:cstheme="minorHAnsi"/>
        </w:rPr>
        <w:t>Hüls</w:t>
      </w:r>
      <w:proofErr w:type="spellEnd"/>
      <w:r>
        <w:rPr>
          <w:rFonts w:cstheme="minorHAnsi"/>
        </w:rPr>
        <w:t xml:space="preserve"> AG (GB </w:t>
      </w:r>
      <w:proofErr w:type="spellStart"/>
      <w:r>
        <w:rPr>
          <w:rFonts w:cstheme="minorHAnsi"/>
        </w:rPr>
        <w:t>Sivento</w:t>
      </w:r>
      <w:proofErr w:type="spellEnd"/>
      <w:r>
        <w:rPr>
          <w:rFonts w:cstheme="minorHAnsi"/>
        </w:rPr>
        <w:t xml:space="preserve"> D-60287, Frankfurt/Main, Germany), and is now available from </w:t>
      </w:r>
      <w:proofErr w:type="spellStart"/>
      <w:r>
        <w:rPr>
          <w:rFonts w:cstheme="minorHAnsi"/>
        </w:rPr>
        <w:t>Evonik</w:t>
      </w:r>
      <w:proofErr w:type="spellEnd"/>
      <w:r>
        <w:rPr>
          <w:rFonts w:cstheme="minorHAnsi"/>
        </w:rPr>
        <w:t xml:space="preserve"> Industries (</w:t>
      </w:r>
      <w:proofErr w:type="spellStart"/>
      <w:r>
        <w:rPr>
          <w:rFonts w:cstheme="minorHAnsi"/>
        </w:rPr>
        <w:t>Rellinghausen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Strasse</w:t>
      </w:r>
      <w:proofErr w:type="spellEnd"/>
      <w:r>
        <w:rPr>
          <w:rFonts w:cstheme="minorHAnsi"/>
        </w:rPr>
        <w:t xml:space="preserve"> 1-11, 45128 Essen, Germany), with a primary particle size = 14nm; specific surface area = 227 +/- 19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/g;</w:t>
      </w:r>
    </w:p>
    <w:p w:rsidR="00426213" w:rsidRDefault="00426213" w:rsidP="00426213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  <w:u w:val="single"/>
        </w:rPr>
        <w:t>Sterling V</w:t>
      </w:r>
      <w:r>
        <w:rPr>
          <w:rFonts w:cstheme="minorHAnsi"/>
        </w:rPr>
        <w:t>—carbon black.  This material is available from Cabot Corporation (Specialty Carbon Blacks, Cabot Corporation, 1095 Windward Ridge Parkway, Suite 200, Alpharetta, GA 30005).</w:t>
      </w:r>
    </w:p>
    <w:p w:rsidR="00426213" w:rsidRDefault="00426213" w:rsidP="00426213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Fumed oxides</w:t>
      </w:r>
    </w:p>
    <w:p w:rsidR="00426213" w:rsidRDefault="00426213" w:rsidP="00426213">
      <w:pPr>
        <w:jc w:val="both"/>
        <w:rPr>
          <w:rFonts w:cstheme="minorHAnsi"/>
        </w:rPr>
      </w:pPr>
      <w:r>
        <w:rPr>
          <w:rFonts w:cstheme="minorHAnsi"/>
        </w:rPr>
        <w:t>The following materials were obtained (as samples) from Degussa-</w:t>
      </w:r>
      <w:proofErr w:type="spellStart"/>
      <w:r>
        <w:rPr>
          <w:rFonts w:cstheme="minorHAnsi"/>
        </w:rPr>
        <w:t>Hüls</w:t>
      </w:r>
      <w:proofErr w:type="spellEnd"/>
      <w:r>
        <w:rPr>
          <w:rFonts w:cstheme="minorHAnsi"/>
        </w:rPr>
        <w:t xml:space="preserve"> AG (GB </w:t>
      </w:r>
      <w:proofErr w:type="spellStart"/>
      <w:r>
        <w:rPr>
          <w:rFonts w:cstheme="minorHAnsi"/>
        </w:rPr>
        <w:t>Sivento</w:t>
      </w:r>
      <w:proofErr w:type="spellEnd"/>
      <w:r>
        <w:rPr>
          <w:rFonts w:cstheme="minorHAnsi"/>
        </w:rPr>
        <w:t xml:space="preserve"> D-60287, Frankfurt/Main, </w:t>
      </w:r>
      <w:proofErr w:type="gramStart"/>
      <w:r>
        <w:rPr>
          <w:rFonts w:cstheme="minorHAnsi"/>
        </w:rPr>
        <w:t>Germany</w:t>
      </w:r>
      <w:proofErr w:type="gramEnd"/>
      <w:r>
        <w:rPr>
          <w:rFonts w:cstheme="minorHAnsi"/>
        </w:rPr>
        <w:t xml:space="preserve">); these products are now available from </w:t>
      </w:r>
      <w:proofErr w:type="spellStart"/>
      <w:r>
        <w:rPr>
          <w:rFonts w:cstheme="minorHAnsi"/>
        </w:rPr>
        <w:t>Evonik</w:t>
      </w:r>
      <w:proofErr w:type="spellEnd"/>
      <w:r>
        <w:rPr>
          <w:rFonts w:cstheme="minorHAnsi"/>
        </w:rPr>
        <w:t xml:space="preserve"> Industries (</w:t>
      </w:r>
      <w:proofErr w:type="spellStart"/>
      <w:r>
        <w:rPr>
          <w:rFonts w:cstheme="minorHAnsi"/>
        </w:rPr>
        <w:t>Rellinghausen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Strasse</w:t>
      </w:r>
      <w:proofErr w:type="spellEnd"/>
      <w:r>
        <w:rPr>
          <w:rFonts w:cstheme="minorHAnsi"/>
        </w:rPr>
        <w:t xml:space="preserve"> 1-11, 45128 Essen, Germany):</w:t>
      </w:r>
    </w:p>
    <w:p w:rsidR="00426213" w:rsidRDefault="00426213" w:rsidP="00426213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Aeroxide</w:t>
      </w:r>
      <w:proofErr w:type="spellEnd"/>
      <w:r>
        <w:rPr>
          <w:rFonts w:cstheme="minorHAnsi"/>
          <w:u w:val="single"/>
        </w:rPr>
        <w:t xml:space="preserve"> P25</w:t>
      </w:r>
      <w:r>
        <w:rPr>
          <w:rFonts w:cstheme="minorHAnsi"/>
        </w:rPr>
        <w:t>—fumed titanium dioxide (CAS number 13463-67-7 [TiO2]); BET specific surface area = 50 +/- 15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/g;</w:t>
      </w:r>
    </w:p>
    <w:p w:rsidR="00426213" w:rsidRDefault="00426213" w:rsidP="00426213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Aerosil</w:t>
      </w:r>
      <w:proofErr w:type="spellEnd"/>
      <w:r>
        <w:rPr>
          <w:rFonts w:cstheme="minorHAnsi"/>
          <w:u w:val="single"/>
        </w:rPr>
        <w:t xml:space="preserve"> 200</w:t>
      </w:r>
      <w:r>
        <w:rPr>
          <w:rFonts w:cstheme="minorHAnsi"/>
        </w:rPr>
        <w:t>—hydrophilic fumed silica (CAS number 7631-86-9); specific surface area = 200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/g;</w:t>
      </w:r>
    </w:p>
    <w:p w:rsidR="00426213" w:rsidRDefault="00426213" w:rsidP="00426213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Aerosil</w:t>
      </w:r>
      <w:proofErr w:type="spellEnd"/>
      <w:r>
        <w:rPr>
          <w:rFonts w:cstheme="minorHAnsi"/>
          <w:u w:val="single"/>
        </w:rPr>
        <w:t xml:space="preserve"> 380</w:t>
      </w:r>
      <w:r>
        <w:rPr>
          <w:rFonts w:cstheme="minorHAnsi"/>
        </w:rPr>
        <w:t>—hydrophilic fumed silica (CAS number 7631-86-9); specific surface area = 380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/g;</w:t>
      </w:r>
    </w:p>
    <w:p w:rsidR="00426213" w:rsidRDefault="00426213" w:rsidP="00426213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Aerosil</w:t>
      </w:r>
      <w:proofErr w:type="spellEnd"/>
      <w:r>
        <w:rPr>
          <w:rFonts w:cstheme="minorHAnsi"/>
          <w:u w:val="single"/>
        </w:rPr>
        <w:t xml:space="preserve"> OX50</w:t>
      </w:r>
      <w:r>
        <w:rPr>
          <w:rFonts w:cstheme="minorHAnsi"/>
        </w:rPr>
        <w:t>—fumed silica (CAS number 7631-86-9)</w:t>
      </w:r>
    </w:p>
    <w:p w:rsidR="00426213" w:rsidRDefault="00426213" w:rsidP="00426213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Aerosil</w:t>
      </w:r>
      <w:proofErr w:type="spellEnd"/>
      <w:r>
        <w:rPr>
          <w:rFonts w:cstheme="minorHAnsi"/>
          <w:u w:val="single"/>
        </w:rPr>
        <w:t xml:space="preserve"> R202</w:t>
      </w:r>
      <w:r>
        <w:rPr>
          <w:rFonts w:cstheme="minorHAnsi"/>
        </w:rPr>
        <w:t xml:space="preserve">—hydrophobic fumed silica, consisting of fumed silica after-treated with </w:t>
      </w:r>
      <w:proofErr w:type="spellStart"/>
      <w:r>
        <w:rPr>
          <w:rFonts w:cstheme="minorHAnsi"/>
        </w:rPr>
        <w:t>polydimethylsiloxane</w:t>
      </w:r>
      <w:proofErr w:type="spellEnd"/>
      <w:r>
        <w:rPr>
          <w:rFonts w:cstheme="minorHAnsi"/>
        </w:rPr>
        <w:t>;</w:t>
      </w:r>
    </w:p>
    <w:p w:rsidR="00426213" w:rsidRDefault="00426213" w:rsidP="00426213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Aerosil</w:t>
      </w:r>
      <w:proofErr w:type="spellEnd"/>
      <w:r>
        <w:rPr>
          <w:rFonts w:cstheme="minorHAnsi"/>
          <w:u w:val="single"/>
        </w:rPr>
        <w:t xml:space="preserve"> R812</w:t>
      </w:r>
      <w:r>
        <w:rPr>
          <w:rFonts w:cstheme="minorHAnsi"/>
        </w:rPr>
        <w:t>—hydrophobic fumed silica, consisting of fumed silica (</w:t>
      </w:r>
      <w:proofErr w:type="spellStart"/>
      <w:r>
        <w:rPr>
          <w:rFonts w:cstheme="minorHAnsi"/>
        </w:rPr>
        <w:t>Aerosil</w:t>
      </w:r>
      <w:proofErr w:type="spellEnd"/>
      <w:r>
        <w:rPr>
          <w:rFonts w:cstheme="minorHAnsi"/>
        </w:rPr>
        <w:t xml:space="preserve"> 300) after-treated with HMDS;</w:t>
      </w:r>
    </w:p>
    <w:p w:rsidR="00426213" w:rsidRDefault="00426213" w:rsidP="00426213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Aeroxide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Alu</w:t>
      </w:r>
      <w:proofErr w:type="spellEnd"/>
      <w:r>
        <w:rPr>
          <w:rFonts w:cstheme="minorHAnsi"/>
          <w:u w:val="single"/>
        </w:rPr>
        <w:t xml:space="preserve"> C</w:t>
      </w:r>
      <w:r>
        <w:rPr>
          <w:rFonts w:cstheme="minorHAnsi"/>
        </w:rPr>
        <w:t>—fumed alumina; specific surface area = 100 +/- 15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/g;</w:t>
      </w:r>
    </w:p>
    <w:p w:rsidR="00426213" w:rsidRDefault="00426213" w:rsidP="00426213">
      <w:pPr>
        <w:jc w:val="both"/>
        <w:rPr>
          <w:rFonts w:cstheme="minorHAnsi"/>
        </w:rPr>
      </w:pPr>
      <w:r>
        <w:rPr>
          <w:rFonts w:cstheme="minorHAnsi"/>
        </w:rPr>
        <w:t xml:space="preserve">The following material was donated by </w:t>
      </w:r>
      <w:proofErr w:type="spellStart"/>
      <w:r>
        <w:rPr>
          <w:rFonts w:cstheme="minorHAnsi"/>
        </w:rPr>
        <w:t>Delphine</w:t>
      </w:r>
      <w:proofErr w:type="spellEnd"/>
      <w:r>
        <w:rPr>
          <w:rFonts w:cstheme="minorHAnsi"/>
        </w:rPr>
        <w:t xml:space="preserve"> Bard (UK HSL, Buxton):</w:t>
      </w:r>
    </w:p>
    <w:p w:rsidR="00426213" w:rsidRDefault="00426213" w:rsidP="00426213">
      <w:pPr>
        <w:pStyle w:val="ListParagraph"/>
        <w:numPr>
          <w:ilvl w:val="0"/>
          <w:numId w:val="6"/>
        </w:num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Cerium dioxide</w:t>
      </w:r>
      <w:r>
        <w:rPr>
          <w:rFonts w:cstheme="minorHAnsi"/>
        </w:rPr>
        <w:t>—powdered nanoscale CeO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(CAS 1306-38-3), product 1405FY (discontinued) from Nanostructured and Amorphous Materials, Inc. (16840 Clay Road, Suite 113, Houston, TX 77084), with APS particle size = 20-30 nm; specific surface area = 28-46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/g.  While </w:t>
      </w:r>
      <w:r>
        <w:rPr>
          <w:rFonts w:cstheme="minorHAnsi"/>
        </w:rPr>
        <w:lastRenderedPageBreak/>
        <w:t>probably not manufactured in a fumed oxide process, the primary particle sizes are comparable to those of the fumed metal oxides.</w:t>
      </w:r>
    </w:p>
    <w:p w:rsidR="00426213" w:rsidRDefault="00426213" w:rsidP="00426213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Metal nanoparticles</w:t>
      </w:r>
    </w:p>
    <w:p w:rsidR="00426213" w:rsidRDefault="00426213" w:rsidP="00426213">
      <w:pPr>
        <w:jc w:val="both"/>
        <w:rPr>
          <w:rFonts w:cstheme="minorHAnsi"/>
        </w:rPr>
      </w:pPr>
      <w:r>
        <w:rPr>
          <w:rFonts w:cstheme="minorHAnsi"/>
        </w:rPr>
        <w:t xml:space="preserve">The following materials were obtained (as samples) from </w:t>
      </w:r>
      <w:proofErr w:type="spellStart"/>
      <w:r>
        <w:rPr>
          <w:rFonts w:cstheme="minorHAnsi"/>
        </w:rPr>
        <w:t>QuantumSphere</w:t>
      </w:r>
      <w:proofErr w:type="spellEnd"/>
      <w:r>
        <w:rPr>
          <w:rFonts w:cstheme="minorHAnsi"/>
        </w:rPr>
        <w:t>, Inc. (2905 Tech Center Dr., Santa Ana, CA 92705):</w:t>
      </w:r>
    </w:p>
    <w:p w:rsidR="00426213" w:rsidRDefault="00426213" w:rsidP="0042621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  <w:u w:val="single"/>
        </w:rPr>
        <w:t>QSI-Nano Nickel</w:t>
      </w:r>
      <w:r>
        <w:rPr>
          <w:rFonts w:cstheme="minorHAnsi"/>
        </w:rPr>
        <w:t xml:space="preserve">—nickel powder (CAS numbers 7440-02-0 [Ni], 1313-99-1 [Ni(II)O]), consisting of </w:t>
      </w:r>
      <w:proofErr w:type="spellStart"/>
      <w:r>
        <w:rPr>
          <w:rFonts w:cstheme="minorHAnsi"/>
        </w:rPr>
        <w:t>fcc</w:t>
      </w:r>
      <w:proofErr w:type="spellEnd"/>
      <w:r>
        <w:rPr>
          <w:rFonts w:cstheme="minorHAnsi"/>
        </w:rPr>
        <w:t>/amorphous primary particles 10-25 nm, with oxide thickness &gt;/ 2.5 nm; BET specific surface area = 35-65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/g;</w:t>
      </w:r>
    </w:p>
    <w:p w:rsidR="00426213" w:rsidRDefault="00426213" w:rsidP="0042621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  <w:u w:val="single"/>
        </w:rPr>
        <w:t>QSI-Nano Cobalt</w:t>
      </w:r>
      <w:r>
        <w:rPr>
          <w:rFonts w:cstheme="minorHAnsi"/>
        </w:rPr>
        <w:t xml:space="preserve">—cobalt powder (CAS numbers 7440-48-4 [Co], 13098-06-1 [Co3O4], consisting of </w:t>
      </w:r>
      <w:proofErr w:type="spellStart"/>
      <w:r>
        <w:rPr>
          <w:rFonts w:cstheme="minorHAnsi"/>
        </w:rPr>
        <w:t>hcp</w:t>
      </w:r>
      <w:proofErr w:type="spellEnd"/>
      <w:r>
        <w:rPr>
          <w:rFonts w:cstheme="minorHAnsi"/>
        </w:rPr>
        <w:t>/amorphous primary particles 10-30 nm, with oxide thickness &gt;/ 2.5 nm; BET specific surface area = 30-60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/g;</w:t>
      </w:r>
    </w:p>
    <w:p w:rsidR="00426213" w:rsidRDefault="00426213" w:rsidP="0042621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  <w:u w:val="single"/>
        </w:rPr>
        <w:t>QSI-Nano Manganese</w:t>
      </w:r>
      <w:r>
        <w:rPr>
          <w:rFonts w:cstheme="minorHAnsi"/>
        </w:rPr>
        <w:t>—manganese powder (CAS numbers 7439-96-5 [</w:t>
      </w:r>
      <w:proofErr w:type="spellStart"/>
      <w:r>
        <w:rPr>
          <w:rFonts w:cstheme="minorHAnsi"/>
        </w:rPr>
        <w:t>Mn</w:t>
      </w:r>
      <w:proofErr w:type="spellEnd"/>
      <w:r>
        <w:rPr>
          <w:rFonts w:cstheme="minorHAnsi"/>
        </w:rPr>
        <w:t xml:space="preserve">], 1317-35-7 [Mn3O4], consisting of </w:t>
      </w:r>
      <w:proofErr w:type="spellStart"/>
      <w:r>
        <w:rPr>
          <w:rFonts w:cstheme="minorHAnsi"/>
        </w:rPr>
        <w:t>fcc</w:t>
      </w:r>
      <w:proofErr w:type="spellEnd"/>
      <w:r>
        <w:rPr>
          <w:rFonts w:cstheme="minorHAnsi"/>
        </w:rPr>
        <w:t>/amorphous primary particles 30-50 nm, with oxide thickness &gt;/ 5 nm; BET specific surface area = 20-35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/g;</w:t>
      </w:r>
    </w:p>
    <w:p w:rsidR="00426213" w:rsidRDefault="00426213" w:rsidP="0042621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  <w:u w:val="single"/>
        </w:rPr>
        <w:t>QSI-Nano Silver</w:t>
      </w:r>
      <w:r>
        <w:rPr>
          <w:rFonts w:cstheme="minorHAnsi"/>
        </w:rPr>
        <w:t xml:space="preserve">—silver powder (CAS number 7440-22-4 [Ag]), consisting of </w:t>
      </w:r>
      <w:proofErr w:type="spellStart"/>
      <w:proofErr w:type="gramStart"/>
      <w:r>
        <w:rPr>
          <w:rFonts w:cstheme="minorHAnsi"/>
        </w:rPr>
        <w:t>fcc</w:t>
      </w:r>
      <w:proofErr w:type="spellEnd"/>
      <w:proofErr w:type="gramEnd"/>
      <w:r>
        <w:rPr>
          <w:rFonts w:cstheme="minorHAnsi"/>
        </w:rPr>
        <w:t xml:space="preserve"> primary particles 20-40 nm; BET specific surface area = 15-25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/g.</w:t>
      </w:r>
    </w:p>
    <w:p w:rsidR="00426213" w:rsidRDefault="00426213" w:rsidP="00426213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Fine oxide powders</w:t>
      </w:r>
    </w:p>
    <w:p w:rsidR="00426213" w:rsidRDefault="00426213" w:rsidP="00426213">
      <w:pPr>
        <w:jc w:val="both"/>
        <w:rPr>
          <w:rFonts w:cstheme="minorHAnsi"/>
        </w:rPr>
      </w:pPr>
      <w:r>
        <w:rPr>
          <w:rFonts w:cstheme="minorHAnsi"/>
        </w:rPr>
        <w:t>The following material was purchased from General Motors Corp. (AC Spark Plug Division, Flint MI):</w:t>
      </w:r>
    </w:p>
    <w:p w:rsidR="00426213" w:rsidRDefault="00426213" w:rsidP="0042621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  <w:u w:val="single"/>
        </w:rPr>
        <w:t>Arizona Road Dust</w:t>
      </w:r>
      <w:r>
        <w:rPr>
          <w:rFonts w:cstheme="minorHAnsi"/>
        </w:rPr>
        <w:t xml:space="preserve">—‘GM Air Cleaner Test Dust, Fine’, with a particle size distribution (manufacturer quoted): 0-5 </w:t>
      </w:r>
      <w:r>
        <w:rPr>
          <w:rFonts w:ascii="Symbol" w:hAnsi="Symbol" w:cstheme="minorHAnsi"/>
        </w:rPr>
        <w:t></w:t>
      </w:r>
      <w:r>
        <w:rPr>
          <w:rFonts w:cstheme="minorHAnsi"/>
        </w:rPr>
        <w:t xml:space="preserve">m 39 wt.%, 5-10 </w:t>
      </w:r>
      <w:r>
        <w:rPr>
          <w:rFonts w:ascii="Symbol" w:hAnsi="Symbol" w:cstheme="minorHAnsi"/>
        </w:rPr>
        <w:t></w:t>
      </w:r>
      <w:r>
        <w:rPr>
          <w:rFonts w:cstheme="minorHAnsi"/>
        </w:rPr>
        <w:t xml:space="preserve">m 18 wt.%, 10-20 </w:t>
      </w:r>
      <w:r>
        <w:rPr>
          <w:rFonts w:ascii="Symbol" w:hAnsi="Symbol" w:cstheme="minorHAnsi"/>
        </w:rPr>
        <w:t></w:t>
      </w:r>
      <w:r>
        <w:rPr>
          <w:rFonts w:cstheme="minorHAnsi"/>
        </w:rPr>
        <w:t xml:space="preserve">m 16 wt.%, 20-40 </w:t>
      </w:r>
      <w:r>
        <w:rPr>
          <w:rFonts w:ascii="Symbol" w:hAnsi="Symbol" w:cstheme="minorHAnsi"/>
        </w:rPr>
        <w:t></w:t>
      </w:r>
      <w:r>
        <w:rPr>
          <w:rFonts w:cstheme="minorHAnsi"/>
        </w:rPr>
        <w:t xml:space="preserve">m 18 wt.%, 40-80 </w:t>
      </w:r>
      <w:r>
        <w:rPr>
          <w:rFonts w:ascii="Symbol" w:hAnsi="Symbol" w:cstheme="minorHAnsi"/>
        </w:rPr>
        <w:t></w:t>
      </w:r>
      <w:r>
        <w:rPr>
          <w:rFonts w:cstheme="minorHAnsi"/>
        </w:rPr>
        <w:t xml:space="preserve">m 9 wt.%; this material is no longer available; a substitute Arizona Road Dust (ISO 12103-1 A2 Fine Test Dust Grade) is available from PTI (Powder Technology, Inc. (14331 Ewing Ave., South, </w:t>
      </w:r>
      <w:proofErr w:type="spellStart"/>
      <w:r>
        <w:rPr>
          <w:rFonts w:cstheme="minorHAnsi"/>
        </w:rPr>
        <w:t>Barnsville</w:t>
      </w:r>
      <w:proofErr w:type="spellEnd"/>
      <w:r>
        <w:rPr>
          <w:rFonts w:cstheme="minorHAnsi"/>
        </w:rPr>
        <w:t xml:space="preserve">, MN 55306). The particle size distribution for the AC Test Dust is </w:t>
      </w:r>
      <w:proofErr w:type="spellStart"/>
      <w:r>
        <w:rPr>
          <w:rFonts w:cstheme="minorHAnsi"/>
        </w:rPr>
        <w:t>trimodal</w:t>
      </w:r>
      <w:proofErr w:type="spellEnd"/>
      <w:r>
        <w:rPr>
          <w:rFonts w:cstheme="minorHAnsi"/>
        </w:rPr>
        <w:t xml:space="preserve">, with peaks at 1.5, 8, 40 </w:t>
      </w:r>
      <w:r>
        <w:rPr>
          <w:rFonts w:ascii="Symbol" w:hAnsi="Symbol" w:cstheme="minorHAnsi"/>
        </w:rPr>
        <w:t></w:t>
      </w:r>
      <w:r>
        <w:rPr>
          <w:rFonts w:cstheme="minorHAnsi"/>
        </w:rPr>
        <w:t xml:space="preserve">m; the particle size distribution for the ISO Fine standard is bimodal, with peaks at 4 and 30 </w:t>
      </w:r>
      <w:r>
        <w:rPr>
          <w:rFonts w:ascii="Symbol" w:hAnsi="Symbol" w:cstheme="minorHAnsi"/>
        </w:rPr>
        <w:t></w:t>
      </w:r>
      <w:r>
        <w:rPr>
          <w:rFonts w:cstheme="minorHAnsi"/>
        </w:rPr>
        <w:t>m (</w:t>
      </w:r>
      <w:hyperlink r:id="rId6" w:history="1">
        <w:r>
          <w:rPr>
            <w:rStyle w:val="Hyperlink"/>
            <w:rFonts w:cstheme="minorHAnsi"/>
          </w:rPr>
          <w:t>www.powdertechnologyinc.com/test-dust-history</w:t>
        </w:r>
      </w:hyperlink>
      <w:r>
        <w:rPr>
          <w:rFonts w:cstheme="minorHAnsi"/>
        </w:rPr>
        <w:t>).</w:t>
      </w:r>
    </w:p>
    <w:p w:rsidR="00426213" w:rsidRDefault="00426213" w:rsidP="00426213">
      <w:pPr>
        <w:jc w:val="both"/>
        <w:rPr>
          <w:rFonts w:cstheme="minorHAnsi"/>
        </w:rPr>
      </w:pPr>
      <w:r>
        <w:rPr>
          <w:rFonts w:cstheme="minorHAnsi"/>
        </w:rPr>
        <w:t>The following materials were donated by Altair Nanotechnologies, Inc. (204 Edison Way, Reno, NV 89502):</w:t>
      </w:r>
    </w:p>
    <w:p w:rsidR="00426213" w:rsidRDefault="00426213" w:rsidP="0042621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Lithium </w:t>
      </w:r>
      <w:proofErr w:type="spellStart"/>
      <w:r>
        <w:rPr>
          <w:rFonts w:cstheme="minorHAnsi"/>
          <w:u w:val="single"/>
        </w:rPr>
        <w:t>titanate</w:t>
      </w:r>
      <w:proofErr w:type="spellEnd"/>
      <w:r>
        <w:rPr>
          <w:rFonts w:cstheme="minorHAnsi"/>
          <w:u w:val="single"/>
        </w:rPr>
        <w:t xml:space="preserve"> spinel</w:t>
      </w:r>
      <w:r>
        <w:rPr>
          <w:rFonts w:cstheme="minorHAnsi"/>
        </w:rPr>
        <w:t>—powdered Li</w:t>
      </w:r>
      <w:r>
        <w:rPr>
          <w:rFonts w:cstheme="minorHAnsi"/>
          <w:vertAlign w:val="subscript"/>
        </w:rPr>
        <w:t>4</w:t>
      </w:r>
      <w:r>
        <w:rPr>
          <w:rFonts w:cstheme="minorHAnsi"/>
        </w:rPr>
        <w:t>Ti</w:t>
      </w:r>
      <w:r>
        <w:rPr>
          <w:rFonts w:cstheme="minorHAnsi"/>
          <w:vertAlign w:val="subscript"/>
        </w:rPr>
        <w:t>5</w:t>
      </w:r>
      <w:r>
        <w:rPr>
          <w:rFonts w:cstheme="minorHAnsi"/>
        </w:rPr>
        <w:t>O</w:t>
      </w:r>
      <w:r>
        <w:rPr>
          <w:rFonts w:cstheme="minorHAnsi"/>
          <w:vertAlign w:val="subscript"/>
        </w:rPr>
        <w:t>12</w:t>
      </w:r>
      <w:r>
        <w:rPr>
          <w:rFonts w:cstheme="minorHAnsi"/>
        </w:rPr>
        <w:t>, consisting of primary particles in the range 400-1000 nm; BET specific surface area = 135 m</w:t>
      </w:r>
      <w:r>
        <w:rPr>
          <w:rFonts w:cstheme="minorHAnsi"/>
          <w:vertAlign w:val="superscript"/>
        </w:rPr>
        <w:t>2</w:t>
      </w:r>
      <w:r w:rsidR="00143A27">
        <w:rPr>
          <w:rFonts w:cstheme="minorHAnsi"/>
        </w:rPr>
        <w:t>/g (</w:t>
      </w:r>
      <w:proofErr w:type="spellStart"/>
      <w:r w:rsidR="00143A27">
        <w:rPr>
          <w:rFonts w:cstheme="minorHAnsi"/>
        </w:rPr>
        <w:t>Spitler</w:t>
      </w:r>
      <w:proofErr w:type="spellEnd"/>
      <w:r w:rsidR="00143A27">
        <w:rPr>
          <w:rFonts w:cstheme="minorHAnsi"/>
        </w:rPr>
        <w:t xml:space="preserve"> and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Prochazka</w:t>
      </w:r>
      <w:proofErr w:type="spellEnd"/>
      <w:r>
        <w:rPr>
          <w:rFonts w:cstheme="minorHAnsi"/>
        </w:rPr>
        <w:t xml:space="preserve"> 2005a,</w:t>
      </w:r>
      <w:r w:rsidR="00143A27">
        <w:rPr>
          <w:rFonts w:cstheme="minorHAnsi"/>
        </w:rPr>
        <w:t xml:space="preserve"> 2005</w:t>
      </w:r>
      <w:r>
        <w:rPr>
          <w:rFonts w:cstheme="minorHAnsi"/>
        </w:rPr>
        <w:t>b);</w:t>
      </w:r>
    </w:p>
    <w:p w:rsidR="00426213" w:rsidRDefault="00426213" w:rsidP="0042621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Kemira</w:t>
      </w:r>
      <w:proofErr w:type="spellEnd"/>
      <w:r>
        <w:rPr>
          <w:rFonts w:cstheme="minorHAnsi"/>
          <w:u w:val="single"/>
        </w:rPr>
        <w:t xml:space="preserve"> AFDC</w:t>
      </w:r>
      <w:r>
        <w:rPr>
          <w:rFonts w:cstheme="minorHAnsi"/>
        </w:rPr>
        <w:t xml:space="preserve">—uncoated </w:t>
      </w:r>
      <w:proofErr w:type="spellStart"/>
      <w:r>
        <w:rPr>
          <w:rFonts w:cstheme="minorHAnsi"/>
        </w:rPr>
        <w:t>anatase</w:t>
      </w:r>
      <w:proofErr w:type="spellEnd"/>
      <w:r>
        <w:rPr>
          <w:rFonts w:cstheme="minorHAnsi"/>
        </w:rPr>
        <w:t xml:space="preserve"> TiO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pigment (CAS 13463-67-7), consisting of 170 nm crystals; specific surface area = 10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/g. This material is available from </w:t>
      </w:r>
      <w:proofErr w:type="spellStart"/>
      <w:r>
        <w:rPr>
          <w:rFonts w:cstheme="minorHAnsi"/>
        </w:rPr>
        <w:t>Kemira</w:t>
      </w:r>
      <w:proofErr w:type="spellEnd"/>
      <w:r>
        <w:rPr>
          <w:rFonts w:cstheme="minorHAnsi"/>
        </w:rPr>
        <w:t xml:space="preserve"> Chemicals, Inc. (245 Town Park Dr., Suite 200, Kennesaw, GA 30144).</w:t>
      </w:r>
    </w:p>
    <w:p w:rsidR="00426213" w:rsidRDefault="00426213" w:rsidP="00426213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Miscellaneous materials</w:t>
      </w:r>
    </w:p>
    <w:p w:rsidR="00426213" w:rsidRDefault="00426213" w:rsidP="00426213">
      <w:pPr>
        <w:jc w:val="both"/>
        <w:rPr>
          <w:rFonts w:cstheme="minorHAnsi"/>
        </w:rPr>
      </w:pPr>
      <w:r>
        <w:rPr>
          <w:rFonts w:cstheme="minorHAnsi"/>
        </w:rPr>
        <w:t>The following materials were purchased from Micro Abrasives Corp. (720 Southampton Road, P.O. Box 669, Westfield, MA 01085):</w:t>
      </w:r>
    </w:p>
    <w:p w:rsidR="00426213" w:rsidRDefault="00426213" w:rsidP="0042621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lastRenderedPageBreak/>
        <w:t>SiC</w:t>
      </w:r>
      <w:proofErr w:type="spellEnd"/>
      <w:r>
        <w:rPr>
          <w:rFonts w:cstheme="minorHAnsi"/>
          <w:u w:val="single"/>
        </w:rPr>
        <w:t xml:space="preserve"> 1200</w:t>
      </w:r>
      <w:r>
        <w:rPr>
          <w:rFonts w:cstheme="minorHAnsi"/>
        </w:rPr>
        <w:t>—silicon carbide powder, with a grain size distribution consistent with European FEPA grade F1200 (d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 = 11.4 </w:t>
      </w:r>
      <w:r>
        <w:rPr>
          <w:rFonts w:ascii="Symbol" w:hAnsi="Symbol" w:cstheme="minorHAnsi"/>
        </w:rPr>
        <w:t></w:t>
      </w:r>
      <w:r>
        <w:rPr>
          <w:rFonts w:cstheme="minorHAnsi"/>
        </w:rPr>
        <w:t>m, d</w:t>
      </w:r>
      <w:r>
        <w:rPr>
          <w:rFonts w:cstheme="minorHAnsi"/>
          <w:vertAlign w:val="subscript"/>
        </w:rPr>
        <w:t>50</w:t>
      </w:r>
      <w:r>
        <w:rPr>
          <w:rFonts w:cstheme="minorHAnsi"/>
        </w:rPr>
        <w:t xml:space="preserve"> = 3.5-4.8 </w:t>
      </w:r>
      <w:r>
        <w:rPr>
          <w:rFonts w:ascii="Symbol" w:hAnsi="Symbol" w:cstheme="minorHAnsi"/>
        </w:rPr>
        <w:t></w:t>
      </w:r>
      <w:r>
        <w:rPr>
          <w:rFonts w:cstheme="minorHAnsi"/>
        </w:rPr>
        <w:t>m, d</w:t>
      </w:r>
      <w:r>
        <w:rPr>
          <w:rFonts w:cstheme="minorHAnsi"/>
          <w:vertAlign w:val="subscript"/>
        </w:rPr>
        <w:t>94</w:t>
      </w:r>
      <w:r>
        <w:rPr>
          <w:rFonts w:cstheme="minorHAnsi"/>
        </w:rPr>
        <w:t xml:space="preserve"> = 0.2 </w:t>
      </w:r>
      <w:r>
        <w:rPr>
          <w:rFonts w:ascii="Symbol" w:hAnsi="Symbol" w:cstheme="minorHAnsi"/>
        </w:rPr>
        <w:t></w:t>
      </w:r>
      <w:r>
        <w:rPr>
          <w:rFonts w:cstheme="minorHAnsi"/>
        </w:rPr>
        <w:t>m);</w:t>
      </w:r>
    </w:p>
    <w:p w:rsidR="00426213" w:rsidRDefault="00426213" w:rsidP="0042621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  <w:u w:val="single"/>
        </w:rPr>
        <w:t>CEO-1</w:t>
      </w:r>
      <w:r>
        <w:rPr>
          <w:rFonts w:cstheme="minorHAnsi"/>
        </w:rPr>
        <w:t xml:space="preserve">—cerium oxide powder, with a particle size range 1-10 </w:t>
      </w:r>
      <w:r>
        <w:rPr>
          <w:rFonts w:ascii="Symbol" w:hAnsi="Symbol" w:cstheme="minorHAnsi"/>
        </w:rPr>
        <w:t></w:t>
      </w:r>
      <w:r>
        <w:rPr>
          <w:rFonts w:cstheme="minorHAnsi"/>
        </w:rPr>
        <w:t xml:space="preserve">m, with average particle size = 2 </w:t>
      </w:r>
      <w:r>
        <w:rPr>
          <w:rFonts w:ascii="Symbol" w:hAnsi="Symbol" w:cstheme="minorHAnsi"/>
        </w:rPr>
        <w:t></w:t>
      </w:r>
      <w:r>
        <w:rPr>
          <w:rFonts w:cstheme="minorHAnsi"/>
        </w:rPr>
        <w:t>m.</w:t>
      </w:r>
    </w:p>
    <w:p w:rsidR="00426213" w:rsidRDefault="00426213" w:rsidP="00426213">
      <w:pPr>
        <w:jc w:val="both"/>
        <w:rPr>
          <w:rFonts w:cstheme="minorHAnsi"/>
        </w:rPr>
      </w:pPr>
      <w:r>
        <w:rPr>
          <w:rFonts w:cstheme="minorHAnsi"/>
        </w:rPr>
        <w:t xml:space="preserve">The following materials were purchased from </w:t>
      </w:r>
      <w:proofErr w:type="spellStart"/>
      <w:r>
        <w:rPr>
          <w:rFonts w:cstheme="minorHAnsi"/>
        </w:rPr>
        <w:t>Nanocor</w:t>
      </w:r>
      <w:proofErr w:type="spellEnd"/>
      <w:r>
        <w:rPr>
          <w:rFonts w:cstheme="minorHAnsi"/>
        </w:rPr>
        <w:t>, Inc. (1350 W. Shure Dr., Arlington Heights, IL 60004-1440):</w:t>
      </w:r>
    </w:p>
    <w:p w:rsidR="00426213" w:rsidRDefault="00426213" w:rsidP="0042621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PGN </w:t>
      </w:r>
      <w:proofErr w:type="spellStart"/>
      <w:r>
        <w:rPr>
          <w:rFonts w:cstheme="minorHAnsi"/>
          <w:u w:val="single"/>
        </w:rPr>
        <w:t>nanoclay</w:t>
      </w:r>
      <w:proofErr w:type="spellEnd"/>
      <w:r>
        <w:rPr>
          <w:rFonts w:cstheme="minorHAnsi"/>
        </w:rPr>
        <w:t xml:space="preserve">—off-white polymer-grade (G-105) </w:t>
      </w:r>
      <w:proofErr w:type="spellStart"/>
      <w:r>
        <w:rPr>
          <w:rFonts w:cstheme="minorHAnsi"/>
        </w:rPr>
        <w:t>montmorillonite</w:t>
      </w:r>
      <w:proofErr w:type="spellEnd"/>
      <w:r>
        <w:rPr>
          <w:rFonts w:cstheme="minorHAnsi"/>
        </w:rPr>
        <w:t xml:space="preserve"> (CAS number 1302-78-9), consisting of clay sheet-like particles with aspect ratio = 300-500; CEC = 120 </w:t>
      </w:r>
      <w:proofErr w:type="spellStart"/>
      <w:r>
        <w:rPr>
          <w:rFonts w:cstheme="minorHAnsi"/>
        </w:rPr>
        <w:t>meq</w:t>
      </w:r>
      <w:proofErr w:type="spellEnd"/>
      <w:r>
        <w:rPr>
          <w:rFonts w:cstheme="minorHAnsi"/>
        </w:rPr>
        <w:t>/100g;</w:t>
      </w:r>
    </w:p>
    <w:p w:rsidR="00426213" w:rsidRDefault="00426213" w:rsidP="0042621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PGV </w:t>
      </w:r>
      <w:proofErr w:type="spellStart"/>
      <w:r>
        <w:rPr>
          <w:rFonts w:cstheme="minorHAnsi"/>
          <w:u w:val="single"/>
        </w:rPr>
        <w:t>nanoclay</w:t>
      </w:r>
      <w:proofErr w:type="spellEnd"/>
      <w:r>
        <w:rPr>
          <w:rFonts w:cstheme="minorHAnsi"/>
        </w:rPr>
        <w:t xml:space="preserve">—white polymer-grade (G-105) </w:t>
      </w:r>
      <w:proofErr w:type="spellStart"/>
      <w:r>
        <w:rPr>
          <w:rFonts w:cstheme="minorHAnsi"/>
        </w:rPr>
        <w:t>montmorillonite</w:t>
      </w:r>
      <w:proofErr w:type="spellEnd"/>
      <w:r>
        <w:rPr>
          <w:rFonts w:cstheme="minorHAnsi"/>
        </w:rPr>
        <w:t xml:space="preserve"> (CAS number 1302-78-9), consisting of clay sheet-like particles with aspect ratio = 150-200; CEC = 145 </w:t>
      </w:r>
      <w:proofErr w:type="spellStart"/>
      <w:r>
        <w:rPr>
          <w:rFonts w:cstheme="minorHAnsi"/>
        </w:rPr>
        <w:t>meq</w:t>
      </w:r>
      <w:proofErr w:type="spellEnd"/>
      <w:r>
        <w:rPr>
          <w:rFonts w:cstheme="minorHAnsi"/>
        </w:rPr>
        <w:t>/100g.</w:t>
      </w:r>
    </w:p>
    <w:p w:rsidR="00426213" w:rsidRDefault="00426213" w:rsidP="00426213">
      <w:pPr>
        <w:jc w:val="both"/>
        <w:rPr>
          <w:rFonts w:cstheme="minorHAnsi"/>
        </w:rPr>
      </w:pPr>
      <w:r>
        <w:rPr>
          <w:rFonts w:cstheme="minorHAnsi"/>
        </w:rPr>
        <w:t xml:space="preserve">The following material was donated by T. </w:t>
      </w:r>
      <w:proofErr w:type="spellStart"/>
      <w:r>
        <w:rPr>
          <w:rFonts w:cstheme="minorHAnsi"/>
        </w:rPr>
        <w:t>Polton</w:t>
      </w:r>
      <w:proofErr w:type="spellEnd"/>
      <w:r>
        <w:rPr>
          <w:rFonts w:cstheme="minorHAnsi"/>
        </w:rPr>
        <w:t xml:space="preserve"> (via D. Leith):</w:t>
      </w:r>
    </w:p>
    <w:p w:rsidR="00BD377B" w:rsidRDefault="00426213" w:rsidP="0042269E">
      <w:pPr>
        <w:jc w:val="both"/>
        <w:rPr>
          <w:rFonts w:ascii="Arial" w:hAnsi="Arial" w:cs="Arial"/>
          <w:lang w:val="en-GB"/>
        </w:rPr>
      </w:pPr>
      <w:r>
        <w:rPr>
          <w:rFonts w:cstheme="minorHAnsi"/>
          <w:u w:val="single"/>
        </w:rPr>
        <w:t>Holland lactose</w:t>
      </w:r>
      <w:r>
        <w:rPr>
          <w:rFonts w:cstheme="minorHAnsi"/>
        </w:rPr>
        <w:t xml:space="preserve">—powdered lactose monohydrate (CAS number 10039-26-6), most likely from </w:t>
      </w:r>
      <w:proofErr w:type="spellStart"/>
      <w:r>
        <w:rPr>
          <w:rFonts w:cstheme="minorHAnsi"/>
        </w:rPr>
        <w:t>LaPalma</w:t>
      </w:r>
      <w:proofErr w:type="spellEnd"/>
      <w:r>
        <w:rPr>
          <w:rFonts w:cstheme="minorHAnsi"/>
        </w:rPr>
        <w:t xml:space="preserve"> Holland B.V. (Hoorn 74-6713 KR Ede, The Netherlands), USP/BP pharmaceutical grade; 200 mesh.</w:t>
      </w:r>
    </w:p>
    <w:p w:rsidR="00424FAE" w:rsidRDefault="00424FAE" w:rsidP="0042269E">
      <w:pPr>
        <w:jc w:val="both"/>
        <w:rPr>
          <w:rFonts w:ascii="Arial" w:hAnsi="Arial" w:cs="Arial"/>
          <w:lang w:val="en-GB"/>
        </w:rPr>
      </w:pPr>
    </w:p>
    <w:p w:rsidR="0042269E" w:rsidRPr="000008E0" w:rsidRDefault="00D8766C" w:rsidP="000008E0">
      <w:pPr>
        <w:jc w:val="both"/>
        <w:rPr>
          <w:rFonts w:cstheme="minorHAnsi"/>
          <w:b/>
          <w:lang w:val="en-GB"/>
        </w:rPr>
      </w:pPr>
      <w:r w:rsidRPr="000008E0">
        <w:rPr>
          <w:rFonts w:cstheme="minorHAnsi"/>
          <w:b/>
          <w:lang w:val="en-GB"/>
        </w:rPr>
        <w:t>References</w:t>
      </w:r>
    </w:p>
    <w:p w:rsidR="00424FAE" w:rsidRPr="000008E0" w:rsidRDefault="00424FAE" w:rsidP="000008E0">
      <w:pPr>
        <w:jc w:val="both"/>
        <w:rPr>
          <w:rFonts w:cstheme="minorHAnsi"/>
        </w:rPr>
      </w:pPr>
      <w:proofErr w:type="gramStart"/>
      <w:r w:rsidRPr="000008E0">
        <w:rPr>
          <w:rFonts w:cstheme="minorHAnsi"/>
        </w:rPr>
        <w:t xml:space="preserve">Mercer RR, </w:t>
      </w:r>
      <w:proofErr w:type="spellStart"/>
      <w:r w:rsidRPr="000008E0">
        <w:rPr>
          <w:rFonts w:cstheme="minorHAnsi"/>
        </w:rPr>
        <w:t>Hubbs</w:t>
      </w:r>
      <w:proofErr w:type="spellEnd"/>
      <w:r w:rsidRPr="000008E0">
        <w:rPr>
          <w:rFonts w:cstheme="minorHAnsi"/>
        </w:rPr>
        <w:t xml:space="preserve"> AF, </w:t>
      </w:r>
      <w:proofErr w:type="spellStart"/>
      <w:r w:rsidRPr="000008E0">
        <w:rPr>
          <w:rFonts w:cstheme="minorHAnsi"/>
        </w:rPr>
        <w:t>Scabilloni</w:t>
      </w:r>
      <w:proofErr w:type="spellEnd"/>
      <w:r w:rsidRPr="000008E0">
        <w:rPr>
          <w:rFonts w:cstheme="minorHAnsi"/>
        </w:rPr>
        <w:t xml:space="preserve"> JF </w:t>
      </w:r>
      <w:r w:rsidRPr="000008E0">
        <w:rPr>
          <w:rFonts w:cstheme="minorHAnsi"/>
          <w:i/>
          <w:iCs/>
        </w:rPr>
        <w:t xml:space="preserve">et al. </w:t>
      </w:r>
      <w:r w:rsidRPr="000008E0">
        <w:rPr>
          <w:rFonts w:cstheme="minorHAnsi"/>
        </w:rPr>
        <w:t>(2010) Distribution and persistence of pleural penetrations by multi-walled carbon nanotubes.</w:t>
      </w:r>
      <w:proofErr w:type="gramEnd"/>
      <w:r w:rsidRPr="000008E0">
        <w:rPr>
          <w:rFonts w:cstheme="minorHAnsi"/>
        </w:rPr>
        <w:t xml:space="preserve"> </w:t>
      </w:r>
      <w:proofErr w:type="gramStart"/>
      <w:r w:rsidRPr="000008E0">
        <w:rPr>
          <w:rFonts w:cstheme="minorHAnsi"/>
        </w:rPr>
        <w:t xml:space="preserve">Part </w:t>
      </w:r>
      <w:proofErr w:type="spellStart"/>
      <w:r w:rsidRPr="000008E0">
        <w:rPr>
          <w:rFonts w:cstheme="minorHAnsi"/>
        </w:rPr>
        <w:t>Fibre</w:t>
      </w:r>
      <w:proofErr w:type="spellEnd"/>
      <w:r w:rsidRPr="000008E0">
        <w:rPr>
          <w:rFonts w:cstheme="minorHAnsi"/>
        </w:rPr>
        <w:t xml:space="preserve"> </w:t>
      </w:r>
      <w:proofErr w:type="spellStart"/>
      <w:r w:rsidRPr="000008E0">
        <w:rPr>
          <w:rFonts w:cstheme="minorHAnsi"/>
        </w:rPr>
        <w:t>Toxicol</w:t>
      </w:r>
      <w:proofErr w:type="spellEnd"/>
      <w:r w:rsidRPr="000008E0">
        <w:rPr>
          <w:rFonts w:cstheme="minorHAnsi"/>
        </w:rPr>
        <w:t>; 7: 28</w:t>
      </w:r>
      <w:r w:rsidRPr="000008E0">
        <w:rPr>
          <w:rFonts w:cstheme="minorHAnsi"/>
        </w:rPr>
        <w:t>.</w:t>
      </w:r>
      <w:proofErr w:type="gramEnd"/>
    </w:p>
    <w:p w:rsidR="00424FAE" w:rsidRPr="000008E0" w:rsidRDefault="00424FAE" w:rsidP="000008E0">
      <w:pPr>
        <w:jc w:val="both"/>
        <w:rPr>
          <w:rFonts w:cstheme="minorHAnsi"/>
        </w:rPr>
      </w:pPr>
      <w:r w:rsidRPr="000008E0">
        <w:rPr>
          <w:rFonts w:cstheme="minorHAnsi"/>
        </w:rPr>
        <w:t xml:space="preserve">Mercer RR, </w:t>
      </w:r>
      <w:proofErr w:type="spellStart"/>
      <w:r w:rsidRPr="000008E0">
        <w:rPr>
          <w:rFonts w:cstheme="minorHAnsi"/>
        </w:rPr>
        <w:t>Hubbs</w:t>
      </w:r>
      <w:proofErr w:type="spellEnd"/>
      <w:r w:rsidRPr="000008E0">
        <w:rPr>
          <w:rFonts w:cstheme="minorHAnsi"/>
        </w:rPr>
        <w:t xml:space="preserve"> AF, </w:t>
      </w:r>
      <w:proofErr w:type="spellStart"/>
      <w:r w:rsidRPr="000008E0">
        <w:rPr>
          <w:rFonts w:cstheme="minorHAnsi"/>
        </w:rPr>
        <w:t>Scabilloni</w:t>
      </w:r>
      <w:proofErr w:type="spellEnd"/>
      <w:r w:rsidRPr="000008E0">
        <w:rPr>
          <w:rFonts w:cstheme="minorHAnsi"/>
        </w:rPr>
        <w:t xml:space="preserve"> JF </w:t>
      </w:r>
      <w:r w:rsidRPr="000008E0">
        <w:rPr>
          <w:rFonts w:cstheme="minorHAnsi"/>
          <w:i/>
          <w:iCs/>
        </w:rPr>
        <w:t xml:space="preserve">et al. </w:t>
      </w:r>
      <w:r w:rsidRPr="000008E0">
        <w:rPr>
          <w:rFonts w:cstheme="minorHAnsi"/>
        </w:rPr>
        <w:t xml:space="preserve">(2011) </w:t>
      </w:r>
      <w:proofErr w:type="gramStart"/>
      <w:r w:rsidRPr="000008E0">
        <w:rPr>
          <w:rFonts w:cstheme="minorHAnsi"/>
        </w:rPr>
        <w:t>Pulmonary</w:t>
      </w:r>
      <w:proofErr w:type="gramEnd"/>
      <w:r w:rsidRPr="000008E0">
        <w:rPr>
          <w:rFonts w:cstheme="minorHAnsi"/>
        </w:rPr>
        <w:t xml:space="preserve"> fibrotic response to aspiration of multi-walled carbon nanotubes. </w:t>
      </w:r>
      <w:proofErr w:type="gramStart"/>
      <w:r w:rsidRPr="000008E0">
        <w:rPr>
          <w:rFonts w:cstheme="minorHAnsi"/>
        </w:rPr>
        <w:t xml:space="preserve">Part </w:t>
      </w:r>
      <w:proofErr w:type="spellStart"/>
      <w:r w:rsidRPr="000008E0">
        <w:rPr>
          <w:rFonts w:cstheme="minorHAnsi"/>
        </w:rPr>
        <w:t>Fibre</w:t>
      </w:r>
      <w:proofErr w:type="spellEnd"/>
      <w:r w:rsidRPr="000008E0">
        <w:rPr>
          <w:rFonts w:cstheme="minorHAnsi"/>
        </w:rPr>
        <w:t xml:space="preserve"> </w:t>
      </w:r>
      <w:proofErr w:type="spellStart"/>
      <w:r w:rsidRPr="000008E0">
        <w:rPr>
          <w:rFonts w:cstheme="minorHAnsi"/>
        </w:rPr>
        <w:t>Toxicol</w:t>
      </w:r>
      <w:proofErr w:type="spellEnd"/>
      <w:r w:rsidRPr="000008E0">
        <w:rPr>
          <w:rFonts w:cstheme="minorHAnsi"/>
        </w:rPr>
        <w:t>; 8: 21.</w:t>
      </w:r>
      <w:proofErr w:type="gramEnd"/>
    </w:p>
    <w:p w:rsidR="00424FAE" w:rsidRPr="000008E0" w:rsidRDefault="00424FAE" w:rsidP="000008E0">
      <w:pPr>
        <w:jc w:val="both"/>
        <w:rPr>
          <w:rFonts w:cstheme="minorHAnsi"/>
        </w:rPr>
      </w:pPr>
      <w:r w:rsidRPr="000008E0">
        <w:rPr>
          <w:rFonts w:cstheme="minorHAnsi"/>
        </w:rPr>
        <w:t>Patten, E. (2011), private communication (</w:t>
      </w:r>
      <w:proofErr w:type="spellStart"/>
      <w:r w:rsidRPr="000008E0">
        <w:rPr>
          <w:rFonts w:cstheme="minorHAnsi"/>
        </w:rPr>
        <w:t>Pyrograf</w:t>
      </w:r>
      <w:proofErr w:type="spellEnd"/>
      <w:r w:rsidRPr="000008E0">
        <w:rPr>
          <w:rFonts w:cstheme="minorHAnsi"/>
        </w:rPr>
        <w:t xml:space="preserve"> Products Inc.).</w:t>
      </w:r>
    </w:p>
    <w:p w:rsidR="00424FAE" w:rsidRPr="000008E0" w:rsidRDefault="00424FAE" w:rsidP="000008E0">
      <w:pPr>
        <w:jc w:val="both"/>
        <w:rPr>
          <w:rFonts w:cstheme="minorHAnsi"/>
        </w:rPr>
      </w:pPr>
      <w:r w:rsidRPr="000008E0">
        <w:rPr>
          <w:rFonts w:cstheme="minorHAnsi"/>
        </w:rPr>
        <w:t xml:space="preserve">Porter DW, </w:t>
      </w:r>
      <w:proofErr w:type="spellStart"/>
      <w:r w:rsidRPr="000008E0">
        <w:rPr>
          <w:rFonts w:cstheme="minorHAnsi"/>
        </w:rPr>
        <w:t>Hubbs</w:t>
      </w:r>
      <w:proofErr w:type="spellEnd"/>
      <w:r w:rsidRPr="000008E0">
        <w:rPr>
          <w:rFonts w:cstheme="minorHAnsi"/>
        </w:rPr>
        <w:t xml:space="preserve"> AF, Mercer RR </w:t>
      </w:r>
      <w:r w:rsidRPr="000008E0">
        <w:rPr>
          <w:rFonts w:cstheme="minorHAnsi"/>
          <w:i/>
          <w:iCs/>
        </w:rPr>
        <w:t xml:space="preserve">et al. </w:t>
      </w:r>
      <w:r w:rsidRPr="000008E0">
        <w:rPr>
          <w:rFonts w:cstheme="minorHAnsi"/>
        </w:rPr>
        <w:t>(2010) Mouse pulmonary dose- and time course-responses induced by exposure to multi-walled carbon nanotubes. Toxicology; 269: 136–47.</w:t>
      </w:r>
    </w:p>
    <w:p w:rsidR="00424FAE" w:rsidRPr="000008E0" w:rsidRDefault="00424FAE" w:rsidP="000008E0">
      <w:pPr>
        <w:jc w:val="both"/>
        <w:rPr>
          <w:rFonts w:cstheme="minorHAnsi"/>
        </w:rPr>
      </w:pPr>
      <w:r w:rsidRPr="000008E0">
        <w:rPr>
          <w:rFonts w:cstheme="minorHAnsi"/>
        </w:rPr>
        <w:t xml:space="preserve">Shvedova AA, Kisin E, Murray AR </w:t>
      </w:r>
      <w:r w:rsidRPr="000008E0">
        <w:rPr>
          <w:rFonts w:cstheme="minorHAnsi"/>
          <w:i/>
          <w:iCs/>
        </w:rPr>
        <w:t xml:space="preserve">et al. </w:t>
      </w:r>
      <w:r w:rsidRPr="000008E0">
        <w:rPr>
          <w:rFonts w:cstheme="minorHAnsi"/>
        </w:rPr>
        <w:t xml:space="preserve">(2008) Inhalation vs. aspiration of single-walled carbon nanotubes in C57BL/6 mice: inflammation, fibrosis, oxidative stress, and mutagenesis. Am J </w:t>
      </w:r>
      <w:proofErr w:type="spellStart"/>
      <w:r w:rsidRPr="000008E0">
        <w:rPr>
          <w:rFonts w:cstheme="minorHAnsi"/>
        </w:rPr>
        <w:t>Physiol</w:t>
      </w:r>
      <w:proofErr w:type="spellEnd"/>
      <w:r w:rsidRPr="000008E0">
        <w:rPr>
          <w:rFonts w:cstheme="minorHAnsi"/>
        </w:rPr>
        <w:t xml:space="preserve"> Lung Cell </w:t>
      </w:r>
      <w:proofErr w:type="spellStart"/>
      <w:r w:rsidRPr="000008E0">
        <w:rPr>
          <w:rFonts w:cstheme="minorHAnsi"/>
        </w:rPr>
        <w:t>Mol</w:t>
      </w:r>
      <w:proofErr w:type="spellEnd"/>
      <w:r w:rsidRPr="000008E0">
        <w:rPr>
          <w:rFonts w:cstheme="minorHAnsi"/>
        </w:rPr>
        <w:t xml:space="preserve"> </w:t>
      </w:r>
      <w:proofErr w:type="spellStart"/>
      <w:r w:rsidRPr="000008E0">
        <w:rPr>
          <w:rFonts w:cstheme="minorHAnsi"/>
        </w:rPr>
        <w:t>Physiol</w:t>
      </w:r>
      <w:proofErr w:type="spellEnd"/>
      <w:r w:rsidRPr="000008E0">
        <w:rPr>
          <w:rFonts w:cstheme="minorHAnsi"/>
        </w:rPr>
        <w:t>; 295: L552–65.</w:t>
      </w:r>
    </w:p>
    <w:p w:rsidR="00424FAE" w:rsidRPr="000008E0" w:rsidRDefault="00424FAE" w:rsidP="000008E0">
      <w:pPr>
        <w:jc w:val="both"/>
        <w:rPr>
          <w:rFonts w:cstheme="minorHAnsi"/>
        </w:rPr>
      </w:pPr>
      <w:proofErr w:type="spellStart"/>
      <w:r w:rsidRPr="000008E0">
        <w:rPr>
          <w:rFonts w:cstheme="minorHAnsi"/>
        </w:rPr>
        <w:t>Spitler</w:t>
      </w:r>
      <w:proofErr w:type="spellEnd"/>
      <w:r w:rsidRPr="000008E0">
        <w:rPr>
          <w:rFonts w:cstheme="minorHAnsi"/>
        </w:rPr>
        <w:t xml:space="preserve"> TM, and </w:t>
      </w:r>
      <w:proofErr w:type="spellStart"/>
      <w:r w:rsidRPr="000008E0">
        <w:rPr>
          <w:rFonts w:cstheme="minorHAnsi"/>
        </w:rPr>
        <w:t>Prochazka</w:t>
      </w:r>
      <w:proofErr w:type="spellEnd"/>
      <w:r w:rsidRPr="000008E0">
        <w:rPr>
          <w:rFonts w:cstheme="minorHAnsi"/>
        </w:rPr>
        <w:t xml:space="preserve"> J. (2005a) Process for making </w:t>
      </w:r>
      <w:proofErr w:type="spellStart"/>
      <w:r w:rsidRPr="000008E0">
        <w:rPr>
          <w:rFonts w:cstheme="minorHAnsi"/>
        </w:rPr>
        <w:t>nano</w:t>
      </w:r>
      <w:proofErr w:type="spellEnd"/>
      <w:r w:rsidRPr="000008E0">
        <w:rPr>
          <w:rFonts w:cstheme="minorHAnsi"/>
        </w:rPr>
        <w:t xml:space="preserve">-sized and sub-micron-sized lithium-transition metal oxides. </w:t>
      </w:r>
      <w:r w:rsidRPr="000008E0">
        <w:rPr>
          <w:rFonts w:cstheme="minorHAnsi"/>
          <w:i/>
          <w:iCs/>
        </w:rPr>
        <w:t xml:space="preserve">US patent </w:t>
      </w:r>
      <w:r w:rsidRPr="000008E0">
        <w:rPr>
          <w:rFonts w:cstheme="minorHAnsi"/>
        </w:rPr>
        <w:t xml:space="preserve">6881393. </w:t>
      </w:r>
    </w:p>
    <w:p w:rsidR="00424FAE" w:rsidRPr="000008E0" w:rsidRDefault="00424FAE" w:rsidP="000008E0">
      <w:pPr>
        <w:jc w:val="both"/>
        <w:rPr>
          <w:rFonts w:cstheme="minorHAnsi"/>
        </w:rPr>
      </w:pPr>
      <w:proofErr w:type="spellStart"/>
      <w:r w:rsidRPr="000008E0">
        <w:rPr>
          <w:rFonts w:cstheme="minorHAnsi"/>
        </w:rPr>
        <w:t>Spitler</w:t>
      </w:r>
      <w:proofErr w:type="spellEnd"/>
      <w:r w:rsidRPr="000008E0">
        <w:rPr>
          <w:rFonts w:cstheme="minorHAnsi"/>
        </w:rPr>
        <w:t xml:space="preserve"> TM, and </w:t>
      </w:r>
      <w:proofErr w:type="spellStart"/>
      <w:r w:rsidRPr="000008E0">
        <w:rPr>
          <w:rFonts w:cstheme="minorHAnsi"/>
        </w:rPr>
        <w:t>Prochazka</w:t>
      </w:r>
      <w:bookmarkStart w:id="0" w:name="_GoBack"/>
      <w:bookmarkEnd w:id="0"/>
      <w:proofErr w:type="spellEnd"/>
      <w:r w:rsidRPr="000008E0">
        <w:rPr>
          <w:rFonts w:cstheme="minorHAnsi"/>
        </w:rPr>
        <w:t xml:space="preserve"> J. (2005b) Process for making lithium </w:t>
      </w:r>
      <w:proofErr w:type="spellStart"/>
      <w:r w:rsidRPr="000008E0">
        <w:rPr>
          <w:rFonts w:cstheme="minorHAnsi"/>
        </w:rPr>
        <w:t>titanate</w:t>
      </w:r>
      <w:proofErr w:type="spellEnd"/>
      <w:r w:rsidRPr="000008E0">
        <w:rPr>
          <w:rFonts w:cstheme="minorHAnsi"/>
        </w:rPr>
        <w:t xml:space="preserve">. </w:t>
      </w:r>
      <w:r w:rsidRPr="000008E0">
        <w:rPr>
          <w:rFonts w:cstheme="minorHAnsi"/>
          <w:i/>
          <w:iCs/>
        </w:rPr>
        <w:t xml:space="preserve">US patent </w:t>
      </w:r>
      <w:r w:rsidRPr="000008E0">
        <w:rPr>
          <w:rFonts w:cstheme="minorHAnsi"/>
        </w:rPr>
        <w:t>6890510.</w:t>
      </w:r>
    </w:p>
    <w:sectPr w:rsidR="00424FAE" w:rsidRPr="00000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7E57"/>
    <w:multiLevelType w:val="hybridMultilevel"/>
    <w:tmpl w:val="48FC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62494"/>
    <w:multiLevelType w:val="hybridMultilevel"/>
    <w:tmpl w:val="9FCE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82DB6"/>
    <w:multiLevelType w:val="hybridMultilevel"/>
    <w:tmpl w:val="73AA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24024"/>
    <w:multiLevelType w:val="hybridMultilevel"/>
    <w:tmpl w:val="4D8E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F4E79"/>
    <w:multiLevelType w:val="hybridMultilevel"/>
    <w:tmpl w:val="7CAC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0208D"/>
    <w:multiLevelType w:val="hybridMultilevel"/>
    <w:tmpl w:val="E1E8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000B7"/>
    <w:multiLevelType w:val="hybridMultilevel"/>
    <w:tmpl w:val="132E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B4110"/>
    <w:multiLevelType w:val="hybridMultilevel"/>
    <w:tmpl w:val="3338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E77F1"/>
    <w:multiLevelType w:val="hybridMultilevel"/>
    <w:tmpl w:val="6BEE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13"/>
    <w:rsid w:val="000008E0"/>
    <w:rsid w:val="00000A4B"/>
    <w:rsid w:val="000043A8"/>
    <w:rsid w:val="000053E2"/>
    <w:rsid w:val="0000625B"/>
    <w:rsid w:val="000070F9"/>
    <w:rsid w:val="00007EEA"/>
    <w:rsid w:val="0001282F"/>
    <w:rsid w:val="00014BC7"/>
    <w:rsid w:val="0001503F"/>
    <w:rsid w:val="00015C58"/>
    <w:rsid w:val="00023321"/>
    <w:rsid w:val="0002432C"/>
    <w:rsid w:val="00025C87"/>
    <w:rsid w:val="00030263"/>
    <w:rsid w:val="000319BD"/>
    <w:rsid w:val="00033B54"/>
    <w:rsid w:val="00035800"/>
    <w:rsid w:val="00037E24"/>
    <w:rsid w:val="00040054"/>
    <w:rsid w:val="000435DC"/>
    <w:rsid w:val="000439D2"/>
    <w:rsid w:val="000509FC"/>
    <w:rsid w:val="00051B9F"/>
    <w:rsid w:val="00051FCA"/>
    <w:rsid w:val="00052786"/>
    <w:rsid w:val="000527DA"/>
    <w:rsid w:val="000609F3"/>
    <w:rsid w:val="00062CED"/>
    <w:rsid w:val="00065A8B"/>
    <w:rsid w:val="00067EAF"/>
    <w:rsid w:val="00071A9E"/>
    <w:rsid w:val="000724F7"/>
    <w:rsid w:val="00074352"/>
    <w:rsid w:val="00080D6A"/>
    <w:rsid w:val="00084CA9"/>
    <w:rsid w:val="00090287"/>
    <w:rsid w:val="000905BF"/>
    <w:rsid w:val="00093768"/>
    <w:rsid w:val="00095507"/>
    <w:rsid w:val="0009568A"/>
    <w:rsid w:val="00095E75"/>
    <w:rsid w:val="00095FAF"/>
    <w:rsid w:val="000A0894"/>
    <w:rsid w:val="000A0A8B"/>
    <w:rsid w:val="000A13BE"/>
    <w:rsid w:val="000A2167"/>
    <w:rsid w:val="000A22E2"/>
    <w:rsid w:val="000A3D3B"/>
    <w:rsid w:val="000A552A"/>
    <w:rsid w:val="000A65BD"/>
    <w:rsid w:val="000C0712"/>
    <w:rsid w:val="000C1DA3"/>
    <w:rsid w:val="000C3252"/>
    <w:rsid w:val="000C65F7"/>
    <w:rsid w:val="000D1E6D"/>
    <w:rsid w:val="000D7DD2"/>
    <w:rsid w:val="000E0DD9"/>
    <w:rsid w:val="000E4156"/>
    <w:rsid w:val="000E5255"/>
    <w:rsid w:val="000E75C3"/>
    <w:rsid w:val="000F00BD"/>
    <w:rsid w:val="000F0658"/>
    <w:rsid w:val="000F39D5"/>
    <w:rsid w:val="000F4012"/>
    <w:rsid w:val="000F5707"/>
    <w:rsid w:val="000F64FF"/>
    <w:rsid w:val="000F7724"/>
    <w:rsid w:val="001008DC"/>
    <w:rsid w:val="00102870"/>
    <w:rsid w:val="00102CA6"/>
    <w:rsid w:val="00103436"/>
    <w:rsid w:val="001066ED"/>
    <w:rsid w:val="001075B8"/>
    <w:rsid w:val="00110A29"/>
    <w:rsid w:val="00110F1E"/>
    <w:rsid w:val="001114A7"/>
    <w:rsid w:val="0011327C"/>
    <w:rsid w:val="00115BB4"/>
    <w:rsid w:val="00116CF1"/>
    <w:rsid w:val="00120F9D"/>
    <w:rsid w:val="001224AE"/>
    <w:rsid w:val="00122D25"/>
    <w:rsid w:val="00123FD8"/>
    <w:rsid w:val="00125BF3"/>
    <w:rsid w:val="00126256"/>
    <w:rsid w:val="00130EF4"/>
    <w:rsid w:val="00132E54"/>
    <w:rsid w:val="00134732"/>
    <w:rsid w:val="00136C0C"/>
    <w:rsid w:val="00137A2A"/>
    <w:rsid w:val="001413C5"/>
    <w:rsid w:val="00143A27"/>
    <w:rsid w:val="00143E48"/>
    <w:rsid w:val="001457E8"/>
    <w:rsid w:val="00151FFC"/>
    <w:rsid w:val="0015329C"/>
    <w:rsid w:val="00153D8A"/>
    <w:rsid w:val="001552C2"/>
    <w:rsid w:val="001557BF"/>
    <w:rsid w:val="001603D9"/>
    <w:rsid w:val="00160669"/>
    <w:rsid w:val="00161DD9"/>
    <w:rsid w:val="0016380F"/>
    <w:rsid w:val="00164A08"/>
    <w:rsid w:val="00164CFC"/>
    <w:rsid w:val="0016716A"/>
    <w:rsid w:val="001671F7"/>
    <w:rsid w:val="00167655"/>
    <w:rsid w:val="00170B69"/>
    <w:rsid w:val="001726FA"/>
    <w:rsid w:val="00173221"/>
    <w:rsid w:val="001746A5"/>
    <w:rsid w:val="001750DF"/>
    <w:rsid w:val="001822AF"/>
    <w:rsid w:val="00184A64"/>
    <w:rsid w:val="00184C69"/>
    <w:rsid w:val="00186B0F"/>
    <w:rsid w:val="00186D58"/>
    <w:rsid w:val="001875AE"/>
    <w:rsid w:val="00187DAA"/>
    <w:rsid w:val="00196442"/>
    <w:rsid w:val="00196AC4"/>
    <w:rsid w:val="001A26DC"/>
    <w:rsid w:val="001A5A53"/>
    <w:rsid w:val="001A6D07"/>
    <w:rsid w:val="001A7480"/>
    <w:rsid w:val="001A7F6D"/>
    <w:rsid w:val="001B0233"/>
    <w:rsid w:val="001B1E9D"/>
    <w:rsid w:val="001B21E0"/>
    <w:rsid w:val="001B2AB2"/>
    <w:rsid w:val="001B2C8F"/>
    <w:rsid w:val="001B6E84"/>
    <w:rsid w:val="001B72E1"/>
    <w:rsid w:val="001C015E"/>
    <w:rsid w:val="001C4228"/>
    <w:rsid w:val="001C5149"/>
    <w:rsid w:val="001C6C6C"/>
    <w:rsid w:val="001D27E2"/>
    <w:rsid w:val="001D2B2C"/>
    <w:rsid w:val="001D4EC0"/>
    <w:rsid w:val="001E3D50"/>
    <w:rsid w:val="001E6E44"/>
    <w:rsid w:val="001E71C2"/>
    <w:rsid w:val="001E7C75"/>
    <w:rsid w:val="001F1A6D"/>
    <w:rsid w:val="001F207D"/>
    <w:rsid w:val="001F672B"/>
    <w:rsid w:val="001F7837"/>
    <w:rsid w:val="002058F8"/>
    <w:rsid w:val="002152A1"/>
    <w:rsid w:val="00216293"/>
    <w:rsid w:val="00216BFB"/>
    <w:rsid w:val="00220BD7"/>
    <w:rsid w:val="0022313A"/>
    <w:rsid w:val="00223ABE"/>
    <w:rsid w:val="00225227"/>
    <w:rsid w:val="0022667E"/>
    <w:rsid w:val="00227D2A"/>
    <w:rsid w:val="002324BB"/>
    <w:rsid w:val="00233A17"/>
    <w:rsid w:val="002413C7"/>
    <w:rsid w:val="0024473B"/>
    <w:rsid w:val="002508BE"/>
    <w:rsid w:val="00252766"/>
    <w:rsid w:val="00261E0C"/>
    <w:rsid w:val="00264F15"/>
    <w:rsid w:val="00275FFA"/>
    <w:rsid w:val="00284B79"/>
    <w:rsid w:val="0029146C"/>
    <w:rsid w:val="00296211"/>
    <w:rsid w:val="002A0295"/>
    <w:rsid w:val="002A1CD9"/>
    <w:rsid w:val="002A243F"/>
    <w:rsid w:val="002A2D64"/>
    <w:rsid w:val="002A6538"/>
    <w:rsid w:val="002A7566"/>
    <w:rsid w:val="002B4F72"/>
    <w:rsid w:val="002B5FC8"/>
    <w:rsid w:val="002B6E52"/>
    <w:rsid w:val="002B7F40"/>
    <w:rsid w:val="002C1BEE"/>
    <w:rsid w:val="002C6F9E"/>
    <w:rsid w:val="002D0469"/>
    <w:rsid w:val="002D701F"/>
    <w:rsid w:val="002E2B4D"/>
    <w:rsid w:val="002E2CDD"/>
    <w:rsid w:val="002E715B"/>
    <w:rsid w:val="002F0712"/>
    <w:rsid w:val="002F0A8E"/>
    <w:rsid w:val="002F1731"/>
    <w:rsid w:val="002F434E"/>
    <w:rsid w:val="002F733A"/>
    <w:rsid w:val="00300D72"/>
    <w:rsid w:val="00302578"/>
    <w:rsid w:val="003055C1"/>
    <w:rsid w:val="00310CC2"/>
    <w:rsid w:val="003116FC"/>
    <w:rsid w:val="00311863"/>
    <w:rsid w:val="003130B6"/>
    <w:rsid w:val="0031443A"/>
    <w:rsid w:val="00314481"/>
    <w:rsid w:val="003147BD"/>
    <w:rsid w:val="00316469"/>
    <w:rsid w:val="00321887"/>
    <w:rsid w:val="003239E7"/>
    <w:rsid w:val="00326A7E"/>
    <w:rsid w:val="00327660"/>
    <w:rsid w:val="00330BFE"/>
    <w:rsid w:val="003311D1"/>
    <w:rsid w:val="00332EAF"/>
    <w:rsid w:val="00333520"/>
    <w:rsid w:val="00335140"/>
    <w:rsid w:val="003357D5"/>
    <w:rsid w:val="0033786D"/>
    <w:rsid w:val="0034032E"/>
    <w:rsid w:val="003406D5"/>
    <w:rsid w:val="00341180"/>
    <w:rsid w:val="00342B14"/>
    <w:rsid w:val="00344B7C"/>
    <w:rsid w:val="00345338"/>
    <w:rsid w:val="00351DCC"/>
    <w:rsid w:val="00353AA8"/>
    <w:rsid w:val="00353F3E"/>
    <w:rsid w:val="00354C1E"/>
    <w:rsid w:val="00360EF5"/>
    <w:rsid w:val="003651AA"/>
    <w:rsid w:val="003706F3"/>
    <w:rsid w:val="00370AB5"/>
    <w:rsid w:val="00371231"/>
    <w:rsid w:val="00371D3B"/>
    <w:rsid w:val="00372322"/>
    <w:rsid w:val="0037437B"/>
    <w:rsid w:val="00375C8E"/>
    <w:rsid w:val="00381C69"/>
    <w:rsid w:val="003879AC"/>
    <w:rsid w:val="00393F4B"/>
    <w:rsid w:val="003963F0"/>
    <w:rsid w:val="0039655F"/>
    <w:rsid w:val="00396881"/>
    <w:rsid w:val="003A0E6F"/>
    <w:rsid w:val="003A2ECA"/>
    <w:rsid w:val="003B0044"/>
    <w:rsid w:val="003B31CF"/>
    <w:rsid w:val="003B34C3"/>
    <w:rsid w:val="003B63D2"/>
    <w:rsid w:val="003C0C87"/>
    <w:rsid w:val="003C1E00"/>
    <w:rsid w:val="003C3249"/>
    <w:rsid w:val="003D19D1"/>
    <w:rsid w:val="003D22A6"/>
    <w:rsid w:val="003D46CE"/>
    <w:rsid w:val="003D5FD2"/>
    <w:rsid w:val="003D6313"/>
    <w:rsid w:val="003D6516"/>
    <w:rsid w:val="003D709B"/>
    <w:rsid w:val="003E0DAF"/>
    <w:rsid w:val="003E217B"/>
    <w:rsid w:val="003F0FF7"/>
    <w:rsid w:val="003F13D1"/>
    <w:rsid w:val="003F3C13"/>
    <w:rsid w:val="003F69F2"/>
    <w:rsid w:val="00400460"/>
    <w:rsid w:val="004042FE"/>
    <w:rsid w:val="004048C3"/>
    <w:rsid w:val="00405C2E"/>
    <w:rsid w:val="0040613C"/>
    <w:rsid w:val="00406724"/>
    <w:rsid w:val="004067C0"/>
    <w:rsid w:val="00410D3F"/>
    <w:rsid w:val="00411A9D"/>
    <w:rsid w:val="004124E0"/>
    <w:rsid w:val="00412FCE"/>
    <w:rsid w:val="004137D4"/>
    <w:rsid w:val="00417915"/>
    <w:rsid w:val="0042269E"/>
    <w:rsid w:val="0042339F"/>
    <w:rsid w:val="00424FAE"/>
    <w:rsid w:val="0042580A"/>
    <w:rsid w:val="00425EB6"/>
    <w:rsid w:val="00426213"/>
    <w:rsid w:val="004307E3"/>
    <w:rsid w:val="00430A19"/>
    <w:rsid w:val="00430DA5"/>
    <w:rsid w:val="004328A4"/>
    <w:rsid w:val="00433A38"/>
    <w:rsid w:val="004340EF"/>
    <w:rsid w:val="0043640F"/>
    <w:rsid w:val="004379BC"/>
    <w:rsid w:val="00440120"/>
    <w:rsid w:val="00442543"/>
    <w:rsid w:val="004433B8"/>
    <w:rsid w:val="004441EB"/>
    <w:rsid w:val="0044494A"/>
    <w:rsid w:val="00446707"/>
    <w:rsid w:val="00450F93"/>
    <w:rsid w:val="00452F65"/>
    <w:rsid w:val="004536FE"/>
    <w:rsid w:val="00455321"/>
    <w:rsid w:val="00457E1B"/>
    <w:rsid w:val="004629D0"/>
    <w:rsid w:val="00462ED5"/>
    <w:rsid w:val="004637B1"/>
    <w:rsid w:val="00467519"/>
    <w:rsid w:val="004679C4"/>
    <w:rsid w:val="004725CC"/>
    <w:rsid w:val="0047359A"/>
    <w:rsid w:val="00474A14"/>
    <w:rsid w:val="00480354"/>
    <w:rsid w:val="00486EF5"/>
    <w:rsid w:val="004931F9"/>
    <w:rsid w:val="00493D06"/>
    <w:rsid w:val="004949CA"/>
    <w:rsid w:val="004A17C2"/>
    <w:rsid w:val="004A3260"/>
    <w:rsid w:val="004A4B66"/>
    <w:rsid w:val="004A7AD9"/>
    <w:rsid w:val="004B0812"/>
    <w:rsid w:val="004B25D9"/>
    <w:rsid w:val="004B387C"/>
    <w:rsid w:val="004B5B91"/>
    <w:rsid w:val="004C1615"/>
    <w:rsid w:val="004C3099"/>
    <w:rsid w:val="004C3F24"/>
    <w:rsid w:val="004C5AFC"/>
    <w:rsid w:val="004C635C"/>
    <w:rsid w:val="004C6394"/>
    <w:rsid w:val="004C68CD"/>
    <w:rsid w:val="004D15C5"/>
    <w:rsid w:val="004D3FA8"/>
    <w:rsid w:val="004D484A"/>
    <w:rsid w:val="004D4FFD"/>
    <w:rsid w:val="004D6AF3"/>
    <w:rsid w:val="004E7EA7"/>
    <w:rsid w:val="004F2555"/>
    <w:rsid w:val="004F5D02"/>
    <w:rsid w:val="004F63C9"/>
    <w:rsid w:val="0050145E"/>
    <w:rsid w:val="00503AFC"/>
    <w:rsid w:val="005052EE"/>
    <w:rsid w:val="00506A66"/>
    <w:rsid w:val="00513FBB"/>
    <w:rsid w:val="00514435"/>
    <w:rsid w:val="00514E02"/>
    <w:rsid w:val="00523943"/>
    <w:rsid w:val="00526A88"/>
    <w:rsid w:val="0052703E"/>
    <w:rsid w:val="00527740"/>
    <w:rsid w:val="0053095F"/>
    <w:rsid w:val="00531990"/>
    <w:rsid w:val="00532326"/>
    <w:rsid w:val="00532409"/>
    <w:rsid w:val="005348E9"/>
    <w:rsid w:val="00534C12"/>
    <w:rsid w:val="00542A2B"/>
    <w:rsid w:val="00544B3C"/>
    <w:rsid w:val="00546F00"/>
    <w:rsid w:val="0054765F"/>
    <w:rsid w:val="00552EA0"/>
    <w:rsid w:val="00555DD5"/>
    <w:rsid w:val="00556698"/>
    <w:rsid w:val="00556D50"/>
    <w:rsid w:val="00557EEC"/>
    <w:rsid w:val="00562CBC"/>
    <w:rsid w:val="00563F55"/>
    <w:rsid w:val="00572981"/>
    <w:rsid w:val="00574E1F"/>
    <w:rsid w:val="00576612"/>
    <w:rsid w:val="0058037A"/>
    <w:rsid w:val="00581C3E"/>
    <w:rsid w:val="00582F42"/>
    <w:rsid w:val="00587D5D"/>
    <w:rsid w:val="0059047E"/>
    <w:rsid w:val="00591D15"/>
    <w:rsid w:val="005946C4"/>
    <w:rsid w:val="005A0F29"/>
    <w:rsid w:val="005A3E94"/>
    <w:rsid w:val="005A5757"/>
    <w:rsid w:val="005A619D"/>
    <w:rsid w:val="005A69B7"/>
    <w:rsid w:val="005B08B2"/>
    <w:rsid w:val="005B225F"/>
    <w:rsid w:val="005B7F13"/>
    <w:rsid w:val="005C38F4"/>
    <w:rsid w:val="005C63B6"/>
    <w:rsid w:val="005D2A32"/>
    <w:rsid w:val="005D3210"/>
    <w:rsid w:val="005D35E4"/>
    <w:rsid w:val="005D517C"/>
    <w:rsid w:val="005D742F"/>
    <w:rsid w:val="005E2E56"/>
    <w:rsid w:val="005F332C"/>
    <w:rsid w:val="005F3D58"/>
    <w:rsid w:val="005F7958"/>
    <w:rsid w:val="00600530"/>
    <w:rsid w:val="00601BBC"/>
    <w:rsid w:val="00602294"/>
    <w:rsid w:val="00602767"/>
    <w:rsid w:val="00602D04"/>
    <w:rsid w:val="00602E9C"/>
    <w:rsid w:val="006056CC"/>
    <w:rsid w:val="0060609A"/>
    <w:rsid w:val="00606BFA"/>
    <w:rsid w:val="006071F9"/>
    <w:rsid w:val="0061324A"/>
    <w:rsid w:val="00615C3E"/>
    <w:rsid w:val="00616EB2"/>
    <w:rsid w:val="00621D87"/>
    <w:rsid w:val="00622110"/>
    <w:rsid w:val="006221C4"/>
    <w:rsid w:val="00622691"/>
    <w:rsid w:val="00623204"/>
    <w:rsid w:val="006233DE"/>
    <w:rsid w:val="00625371"/>
    <w:rsid w:val="006262DC"/>
    <w:rsid w:val="00627BB8"/>
    <w:rsid w:val="0063286A"/>
    <w:rsid w:val="00633E79"/>
    <w:rsid w:val="006352E0"/>
    <w:rsid w:val="0064190B"/>
    <w:rsid w:val="00646887"/>
    <w:rsid w:val="00650B84"/>
    <w:rsid w:val="0065242F"/>
    <w:rsid w:val="006524CC"/>
    <w:rsid w:val="00653D45"/>
    <w:rsid w:val="00656542"/>
    <w:rsid w:val="006621C9"/>
    <w:rsid w:val="006631E7"/>
    <w:rsid w:val="00663789"/>
    <w:rsid w:val="006649DD"/>
    <w:rsid w:val="00667A06"/>
    <w:rsid w:val="00673DD3"/>
    <w:rsid w:val="00681A13"/>
    <w:rsid w:val="00686E66"/>
    <w:rsid w:val="00691EB9"/>
    <w:rsid w:val="0069338E"/>
    <w:rsid w:val="0069566C"/>
    <w:rsid w:val="006A07F1"/>
    <w:rsid w:val="006A208D"/>
    <w:rsid w:val="006A267F"/>
    <w:rsid w:val="006A4D04"/>
    <w:rsid w:val="006A68CE"/>
    <w:rsid w:val="006B02C4"/>
    <w:rsid w:val="006B13F6"/>
    <w:rsid w:val="006B722D"/>
    <w:rsid w:val="006C21D2"/>
    <w:rsid w:val="006C2D32"/>
    <w:rsid w:val="006C5B82"/>
    <w:rsid w:val="006C6515"/>
    <w:rsid w:val="006D0FFF"/>
    <w:rsid w:val="006D204C"/>
    <w:rsid w:val="006D38BC"/>
    <w:rsid w:val="006E2CB3"/>
    <w:rsid w:val="006E2D3A"/>
    <w:rsid w:val="006E3E83"/>
    <w:rsid w:val="006E52F9"/>
    <w:rsid w:val="006F046D"/>
    <w:rsid w:val="006F2AE0"/>
    <w:rsid w:val="006F4631"/>
    <w:rsid w:val="00701137"/>
    <w:rsid w:val="00702E9F"/>
    <w:rsid w:val="00703220"/>
    <w:rsid w:val="00703AD1"/>
    <w:rsid w:val="00711CFF"/>
    <w:rsid w:val="00714F8B"/>
    <w:rsid w:val="00717D7C"/>
    <w:rsid w:val="00717F32"/>
    <w:rsid w:val="00727B53"/>
    <w:rsid w:val="007310D5"/>
    <w:rsid w:val="00731B00"/>
    <w:rsid w:val="00733F22"/>
    <w:rsid w:val="0074040B"/>
    <w:rsid w:val="0074121E"/>
    <w:rsid w:val="00744852"/>
    <w:rsid w:val="00745AB0"/>
    <w:rsid w:val="00746AC0"/>
    <w:rsid w:val="00751573"/>
    <w:rsid w:val="00751B9B"/>
    <w:rsid w:val="00752B50"/>
    <w:rsid w:val="007545ED"/>
    <w:rsid w:val="0075653E"/>
    <w:rsid w:val="00756F27"/>
    <w:rsid w:val="00756F8D"/>
    <w:rsid w:val="00764035"/>
    <w:rsid w:val="00764107"/>
    <w:rsid w:val="00764402"/>
    <w:rsid w:val="00764E35"/>
    <w:rsid w:val="007662D5"/>
    <w:rsid w:val="007674A4"/>
    <w:rsid w:val="00777A9D"/>
    <w:rsid w:val="00780864"/>
    <w:rsid w:val="007832B0"/>
    <w:rsid w:val="00783A37"/>
    <w:rsid w:val="007847DE"/>
    <w:rsid w:val="00784BA9"/>
    <w:rsid w:val="007910A6"/>
    <w:rsid w:val="007916EA"/>
    <w:rsid w:val="00791FAD"/>
    <w:rsid w:val="007A053B"/>
    <w:rsid w:val="007A0C59"/>
    <w:rsid w:val="007A2218"/>
    <w:rsid w:val="007A2B6B"/>
    <w:rsid w:val="007A463A"/>
    <w:rsid w:val="007A5216"/>
    <w:rsid w:val="007B0959"/>
    <w:rsid w:val="007B48E1"/>
    <w:rsid w:val="007B59C8"/>
    <w:rsid w:val="007B63E5"/>
    <w:rsid w:val="007B7870"/>
    <w:rsid w:val="007C0DC8"/>
    <w:rsid w:val="007C1126"/>
    <w:rsid w:val="007C123C"/>
    <w:rsid w:val="007C7C75"/>
    <w:rsid w:val="007D0035"/>
    <w:rsid w:val="007D188A"/>
    <w:rsid w:val="007D57E0"/>
    <w:rsid w:val="007D5EE3"/>
    <w:rsid w:val="007D62FD"/>
    <w:rsid w:val="007D6473"/>
    <w:rsid w:val="007D745A"/>
    <w:rsid w:val="007E0666"/>
    <w:rsid w:val="007E100E"/>
    <w:rsid w:val="007E185F"/>
    <w:rsid w:val="007E1F63"/>
    <w:rsid w:val="007E5480"/>
    <w:rsid w:val="007E57C4"/>
    <w:rsid w:val="007F045F"/>
    <w:rsid w:val="007F3121"/>
    <w:rsid w:val="007F4B53"/>
    <w:rsid w:val="007F7B5D"/>
    <w:rsid w:val="00805E94"/>
    <w:rsid w:val="00807529"/>
    <w:rsid w:val="00811BAB"/>
    <w:rsid w:val="00815ED7"/>
    <w:rsid w:val="008160AD"/>
    <w:rsid w:val="0081699A"/>
    <w:rsid w:val="008223AC"/>
    <w:rsid w:val="008247BE"/>
    <w:rsid w:val="008256A3"/>
    <w:rsid w:val="008275C9"/>
    <w:rsid w:val="00827AA5"/>
    <w:rsid w:val="00830695"/>
    <w:rsid w:val="00830971"/>
    <w:rsid w:val="008309A9"/>
    <w:rsid w:val="008315DB"/>
    <w:rsid w:val="00832C65"/>
    <w:rsid w:val="008360C1"/>
    <w:rsid w:val="00840CDB"/>
    <w:rsid w:val="00844A57"/>
    <w:rsid w:val="008455E0"/>
    <w:rsid w:val="00855EB2"/>
    <w:rsid w:val="0085619E"/>
    <w:rsid w:val="0086024F"/>
    <w:rsid w:val="008625AD"/>
    <w:rsid w:val="008644F3"/>
    <w:rsid w:val="00865DBD"/>
    <w:rsid w:val="00866448"/>
    <w:rsid w:val="008679EA"/>
    <w:rsid w:val="008740A6"/>
    <w:rsid w:val="008769BA"/>
    <w:rsid w:val="00882226"/>
    <w:rsid w:val="00882343"/>
    <w:rsid w:val="008828A0"/>
    <w:rsid w:val="008843D9"/>
    <w:rsid w:val="00885665"/>
    <w:rsid w:val="00890139"/>
    <w:rsid w:val="008919F6"/>
    <w:rsid w:val="00891E7A"/>
    <w:rsid w:val="00892D92"/>
    <w:rsid w:val="008944DF"/>
    <w:rsid w:val="0089484D"/>
    <w:rsid w:val="008A0746"/>
    <w:rsid w:val="008A3B39"/>
    <w:rsid w:val="008B024F"/>
    <w:rsid w:val="008B07CB"/>
    <w:rsid w:val="008B1450"/>
    <w:rsid w:val="008B4FD0"/>
    <w:rsid w:val="008B6748"/>
    <w:rsid w:val="008C0941"/>
    <w:rsid w:val="008C1A8F"/>
    <w:rsid w:val="008C49EA"/>
    <w:rsid w:val="008C521E"/>
    <w:rsid w:val="008C7178"/>
    <w:rsid w:val="008D0BC3"/>
    <w:rsid w:val="008D4FBC"/>
    <w:rsid w:val="008D55CE"/>
    <w:rsid w:val="008D7348"/>
    <w:rsid w:val="008E0456"/>
    <w:rsid w:val="008E31FF"/>
    <w:rsid w:val="008F0B22"/>
    <w:rsid w:val="008F0BB0"/>
    <w:rsid w:val="008F236E"/>
    <w:rsid w:val="008F5E7D"/>
    <w:rsid w:val="008F6ECE"/>
    <w:rsid w:val="009009C2"/>
    <w:rsid w:val="00901DFB"/>
    <w:rsid w:val="00903440"/>
    <w:rsid w:val="00904588"/>
    <w:rsid w:val="00907FBE"/>
    <w:rsid w:val="00911720"/>
    <w:rsid w:val="0092055E"/>
    <w:rsid w:val="00922774"/>
    <w:rsid w:val="00923022"/>
    <w:rsid w:val="00926803"/>
    <w:rsid w:val="00926927"/>
    <w:rsid w:val="0093314A"/>
    <w:rsid w:val="00933672"/>
    <w:rsid w:val="0094445F"/>
    <w:rsid w:val="00947E69"/>
    <w:rsid w:val="00951D78"/>
    <w:rsid w:val="00952F3E"/>
    <w:rsid w:val="00954A32"/>
    <w:rsid w:val="0095526E"/>
    <w:rsid w:val="00955905"/>
    <w:rsid w:val="0095590C"/>
    <w:rsid w:val="00965C16"/>
    <w:rsid w:val="00974D37"/>
    <w:rsid w:val="009778B9"/>
    <w:rsid w:val="0098069D"/>
    <w:rsid w:val="00981DB9"/>
    <w:rsid w:val="0098234A"/>
    <w:rsid w:val="00983529"/>
    <w:rsid w:val="009867AC"/>
    <w:rsid w:val="00990964"/>
    <w:rsid w:val="009912AC"/>
    <w:rsid w:val="009A144F"/>
    <w:rsid w:val="009A2C0A"/>
    <w:rsid w:val="009A3379"/>
    <w:rsid w:val="009A4637"/>
    <w:rsid w:val="009A50E2"/>
    <w:rsid w:val="009A5931"/>
    <w:rsid w:val="009A5AD1"/>
    <w:rsid w:val="009A7DD3"/>
    <w:rsid w:val="009B00D9"/>
    <w:rsid w:val="009B02C0"/>
    <w:rsid w:val="009B03F1"/>
    <w:rsid w:val="009B428E"/>
    <w:rsid w:val="009B62BB"/>
    <w:rsid w:val="009B77DC"/>
    <w:rsid w:val="009C05E8"/>
    <w:rsid w:val="009C1C4A"/>
    <w:rsid w:val="009C358A"/>
    <w:rsid w:val="009C366A"/>
    <w:rsid w:val="009C46AC"/>
    <w:rsid w:val="009C506B"/>
    <w:rsid w:val="009C71C6"/>
    <w:rsid w:val="009D0B29"/>
    <w:rsid w:val="009D36EE"/>
    <w:rsid w:val="009D3A85"/>
    <w:rsid w:val="009D47BF"/>
    <w:rsid w:val="009D6310"/>
    <w:rsid w:val="009E0935"/>
    <w:rsid w:val="009E0CBF"/>
    <w:rsid w:val="009E2678"/>
    <w:rsid w:val="009E5CD4"/>
    <w:rsid w:val="009E6270"/>
    <w:rsid w:val="009F43A4"/>
    <w:rsid w:val="00A03A71"/>
    <w:rsid w:val="00A05207"/>
    <w:rsid w:val="00A06C6F"/>
    <w:rsid w:val="00A06F08"/>
    <w:rsid w:val="00A07558"/>
    <w:rsid w:val="00A10A62"/>
    <w:rsid w:val="00A10C41"/>
    <w:rsid w:val="00A159C8"/>
    <w:rsid w:val="00A17831"/>
    <w:rsid w:val="00A216F8"/>
    <w:rsid w:val="00A22768"/>
    <w:rsid w:val="00A2578C"/>
    <w:rsid w:val="00A3436D"/>
    <w:rsid w:val="00A34EB9"/>
    <w:rsid w:val="00A37C6B"/>
    <w:rsid w:val="00A455FF"/>
    <w:rsid w:val="00A46027"/>
    <w:rsid w:val="00A538D6"/>
    <w:rsid w:val="00A53C2C"/>
    <w:rsid w:val="00A547B5"/>
    <w:rsid w:val="00A54C6A"/>
    <w:rsid w:val="00A56D15"/>
    <w:rsid w:val="00A63184"/>
    <w:rsid w:val="00A6499F"/>
    <w:rsid w:val="00A70495"/>
    <w:rsid w:val="00A74901"/>
    <w:rsid w:val="00A76A0B"/>
    <w:rsid w:val="00A818D8"/>
    <w:rsid w:val="00A8195F"/>
    <w:rsid w:val="00A85BEC"/>
    <w:rsid w:val="00A8644E"/>
    <w:rsid w:val="00A86725"/>
    <w:rsid w:val="00A86AC5"/>
    <w:rsid w:val="00A86D15"/>
    <w:rsid w:val="00A91BE4"/>
    <w:rsid w:val="00A94DC4"/>
    <w:rsid w:val="00A9641B"/>
    <w:rsid w:val="00AA03AB"/>
    <w:rsid w:val="00AA1615"/>
    <w:rsid w:val="00AA2A3B"/>
    <w:rsid w:val="00AA58DA"/>
    <w:rsid w:val="00AB04B0"/>
    <w:rsid w:val="00AB10F9"/>
    <w:rsid w:val="00AB4CF5"/>
    <w:rsid w:val="00AC0259"/>
    <w:rsid w:val="00AC5E86"/>
    <w:rsid w:val="00AC7128"/>
    <w:rsid w:val="00AD13C1"/>
    <w:rsid w:val="00AD20B8"/>
    <w:rsid w:val="00AD2DF7"/>
    <w:rsid w:val="00AD50F8"/>
    <w:rsid w:val="00AE56F3"/>
    <w:rsid w:val="00AE68D9"/>
    <w:rsid w:val="00AE6CF0"/>
    <w:rsid w:val="00AE76AF"/>
    <w:rsid w:val="00AF2EDB"/>
    <w:rsid w:val="00AF495B"/>
    <w:rsid w:val="00B007F0"/>
    <w:rsid w:val="00B02D86"/>
    <w:rsid w:val="00B04510"/>
    <w:rsid w:val="00B1078F"/>
    <w:rsid w:val="00B14A83"/>
    <w:rsid w:val="00B1527A"/>
    <w:rsid w:val="00B22067"/>
    <w:rsid w:val="00B24B3C"/>
    <w:rsid w:val="00B27B86"/>
    <w:rsid w:val="00B305F9"/>
    <w:rsid w:val="00B3177B"/>
    <w:rsid w:val="00B318A0"/>
    <w:rsid w:val="00B329E6"/>
    <w:rsid w:val="00B32CCA"/>
    <w:rsid w:val="00B378A7"/>
    <w:rsid w:val="00B429F1"/>
    <w:rsid w:val="00B441F5"/>
    <w:rsid w:val="00B44CBB"/>
    <w:rsid w:val="00B45459"/>
    <w:rsid w:val="00B477DD"/>
    <w:rsid w:val="00B52754"/>
    <w:rsid w:val="00B52932"/>
    <w:rsid w:val="00B60B1C"/>
    <w:rsid w:val="00B6344F"/>
    <w:rsid w:val="00B6374E"/>
    <w:rsid w:val="00B64A4A"/>
    <w:rsid w:val="00B64C09"/>
    <w:rsid w:val="00B65B4F"/>
    <w:rsid w:val="00B665B9"/>
    <w:rsid w:val="00B67553"/>
    <w:rsid w:val="00B67B2C"/>
    <w:rsid w:val="00B720C9"/>
    <w:rsid w:val="00B726DE"/>
    <w:rsid w:val="00B74805"/>
    <w:rsid w:val="00B776B5"/>
    <w:rsid w:val="00B81F8E"/>
    <w:rsid w:val="00B84C8A"/>
    <w:rsid w:val="00B86A21"/>
    <w:rsid w:val="00B92A55"/>
    <w:rsid w:val="00B92FA6"/>
    <w:rsid w:val="00B9575D"/>
    <w:rsid w:val="00B96615"/>
    <w:rsid w:val="00B97A7A"/>
    <w:rsid w:val="00BA05EE"/>
    <w:rsid w:val="00BA5F52"/>
    <w:rsid w:val="00BB00CC"/>
    <w:rsid w:val="00BB275E"/>
    <w:rsid w:val="00BB742F"/>
    <w:rsid w:val="00BD0A5D"/>
    <w:rsid w:val="00BD221C"/>
    <w:rsid w:val="00BD3669"/>
    <w:rsid w:val="00BD377B"/>
    <w:rsid w:val="00BD65E0"/>
    <w:rsid w:val="00BE02A6"/>
    <w:rsid w:val="00BE04EC"/>
    <w:rsid w:val="00BE073B"/>
    <w:rsid w:val="00BE4741"/>
    <w:rsid w:val="00BE5FCD"/>
    <w:rsid w:val="00BF042A"/>
    <w:rsid w:val="00BF0F2E"/>
    <w:rsid w:val="00BF152D"/>
    <w:rsid w:val="00BF590E"/>
    <w:rsid w:val="00BF7245"/>
    <w:rsid w:val="00C0206F"/>
    <w:rsid w:val="00C03224"/>
    <w:rsid w:val="00C06C37"/>
    <w:rsid w:val="00C07464"/>
    <w:rsid w:val="00C10BE8"/>
    <w:rsid w:val="00C124CA"/>
    <w:rsid w:val="00C1436D"/>
    <w:rsid w:val="00C15DF3"/>
    <w:rsid w:val="00C22635"/>
    <w:rsid w:val="00C23AF4"/>
    <w:rsid w:val="00C24652"/>
    <w:rsid w:val="00C25AA9"/>
    <w:rsid w:val="00C26C68"/>
    <w:rsid w:val="00C27E9F"/>
    <w:rsid w:val="00C33CBD"/>
    <w:rsid w:val="00C33D61"/>
    <w:rsid w:val="00C341AA"/>
    <w:rsid w:val="00C342B2"/>
    <w:rsid w:val="00C43236"/>
    <w:rsid w:val="00C45D9D"/>
    <w:rsid w:val="00C47577"/>
    <w:rsid w:val="00C5153F"/>
    <w:rsid w:val="00C52F9D"/>
    <w:rsid w:val="00C64BAF"/>
    <w:rsid w:val="00C64ED8"/>
    <w:rsid w:val="00C6608E"/>
    <w:rsid w:val="00C668B6"/>
    <w:rsid w:val="00C70C8E"/>
    <w:rsid w:val="00C72895"/>
    <w:rsid w:val="00C87398"/>
    <w:rsid w:val="00C87B10"/>
    <w:rsid w:val="00C92548"/>
    <w:rsid w:val="00C931FA"/>
    <w:rsid w:val="00C938CF"/>
    <w:rsid w:val="00CA274D"/>
    <w:rsid w:val="00CA2A36"/>
    <w:rsid w:val="00CA7E56"/>
    <w:rsid w:val="00CB1D94"/>
    <w:rsid w:val="00CB44FF"/>
    <w:rsid w:val="00CB5EA6"/>
    <w:rsid w:val="00CC120E"/>
    <w:rsid w:val="00CC4073"/>
    <w:rsid w:val="00CC6D67"/>
    <w:rsid w:val="00CC7FF9"/>
    <w:rsid w:val="00CD705D"/>
    <w:rsid w:val="00CE0E83"/>
    <w:rsid w:val="00CE1717"/>
    <w:rsid w:val="00CE1BA8"/>
    <w:rsid w:val="00CE45B2"/>
    <w:rsid w:val="00CF0FFA"/>
    <w:rsid w:val="00CF4534"/>
    <w:rsid w:val="00CF4A5D"/>
    <w:rsid w:val="00CF7097"/>
    <w:rsid w:val="00D017E7"/>
    <w:rsid w:val="00D03DB1"/>
    <w:rsid w:val="00D04B27"/>
    <w:rsid w:val="00D04BBB"/>
    <w:rsid w:val="00D05286"/>
    <w:rsid w:val="00D123EA"/>
    <w:rsid w:val="00D15001"/>
    <w:rsid w:val="00D17B7F"/>
    <w:rsid w:val="00D221F4"/>
    <w:rsid w:val="00D224C9"/>
    <w:rsid w:val="00D2278F"/>
    <w:rsid w:val="00D25A49"/>
    <w:rsid w:val="00D27774"/>
    <w:rsid w:val="00D304C4"/>
    <w:rsid w:val="00D306EE"/>
    <w:rsid w:val="00D321A0"/>
    <w:rsid w:val="00D32EFD"/>
    <w:rsid w:val="00D34A45"/>
    <w:rsid w:val="00D379BF"/>
    <w:rsid w:val="00D37C8C"/>
    <w:rsid w:val="00D4067B"/>
    <w:rsid w:val="00D4084D"/>
    <w:rsid w:val="00D4251B"/>
    <w:rsid w:val="00D42F08"/>
    <w:rsid w:val="00D52461"/>
    <w:rsid w:val="00D52F07"/>
    <w:rsid w:val="00D53947"/>
    <w:rsid w:val="00D569ED"/>
    <w:rsid w:val="00D64204"/>
    <w:rsid w:val="00D652E3"/>
    <w:rsid w:val="00D710BC"/>
    <w:rsid w:val="00D714D9"/>
    <w:rsid w:val="00D73939"/>
    <w:rsid w:val="00D7563D"/>
    <w:rsid w:val="00D8324D"/>
    <w:rsid w:val="00D8766C"/>
    <w:rsid w:val="00D909E4"/>
    <w:rsid w:val="00D9353E"/>
    <w:rsid w:val="00D963EE"/>
    <w:rsid w:val="00D96E99"/>
    <w:rsid w:val="00DA1492"/>
    <w:rsid w:val="00DB0D93"/>
    <w:rsid w:val="00DB21F1"/>
    <w:rsid w:val="00DB2BC5"/>
    <w:rsid w:val="00DB719A"/>
    <w:rsid w:val="00DD0E5A"/>
    <w:rsid w:val="00DD122E"/>
    <w:rsid w:val="00DD7BED"/>
    <w:rsid w:val="00DD7E22"/>
    <w:rsid w:val="00DE16C2"/>
    <w:rsid w:val="00DE2C26"/>
    <w:rsid w:val="00DE48A4"/>
    <w:rsid w:val="00DE5F9E"/>
    <w:rsid w:val="00DE6170"/>
    <w:rsid w:val="00DF650D"/>
    <w:rsid w:val="00E0652A"/>
    <w:rsid w:val="00E12786"/>
    <w:rsid w:val="00E13A0E"/>
    <w:rsid w:val="00E15758"/>
    <w:rsid w:val="00E22385"/>
    <w:rsid w:val="00E26370"/>
    <w:rsid w:val="00E305DA"/>
    <w:rsid w:val="00E30922"/>
    <w:rsid w:val="00E319AB"/>
    <w:rsid w:val="00E32FA4"/>
    <w:rsid w:val="00E33A65"/>
    <w:rsid w:val="00E36D4E"/>
    <w:rsid w:val="00E40F53"/>
    <w:rsid w:val="00E45A65"/>
    <w:rsid w:val="00E4618C"/>
    <w:rsid w:val="00E51D4E"/>
    <w:rsid w:val="00E528F4"/>
    <w:rsid w:val="00E64239"/>
    <w:rsid w:val="00E64362"/>
    <w:rsid w:val="00E7224D"/>
    <w:rsid w:val="00E73B19"/>
    <w:rsid w:val="00E75CDF"/>
    <w:rsid w:val="00E76B03"/>
    <w:rsid w:val="00E813DF"/>
    <w:rsid w:val="00E8152A"/>
    <w:rsid w:val="00E82472"/>
    <w:rsid w:val="00E828DE"/>
    <w:rsid w:val="00E83D41"/>
    <w:rsid w:val="00E860B7"/>
    <w:rsid w:val="00E90AFB"/>
    <w:rsid w:val="00E90F5C"/>
    <w:rsid w:val="00E92B2A"/>
    <w:rsid w:val="00E95AE6"/>
    <w:rsid w:val="00E967CB"/>
    <w:rsid w:val="00E96F9A"/>
    <w:rsid w:val="00EA42C7"/>
    <w:rsid w:val="00EA58FD"/>
    <w:rsid w:val="00EA5C69"/>
    <w:rsid w:val="00EB7206"/>
    <w:rsid w:val="00EB7EBC"/>
    <w:rsid w:val="00EC2A94"/>
    <w:rsid w:val="00EC2C00"/>
    <w:rsid w:val="00EC35CE"/>
    <w:rsid w:val="00EC35F6"/>
    <w:rsid w:val="00EC378C"/>
    <w:rsid w:val="00EC4E77"/>
    <w:rsid w:val="00EC75BE"/>
    <w:rsid w:val="00EC78EC"/>
    <w:rsid w:val="00EC7CEB"/>
    <w:rsid w:val="00ED00EF"/>
    <w:rsid w:val="00ED2E3B"/>
    <w:rsid w:val="00ED441A"/>
    <w:rsid w:val="00ED5545"/>
    <w:rsid w:val="00EE004E"/>
    <w:rsid w:val="00EE2D3C"/>
    <w:rsid w:val="00EE3FB7"/>
    <w:rsid w:val="00EE5DB6"/>
    <w:rsid w:val="00EF0945"/>
    <w:rsid w:val="00EF16BE"/>
    <w:rsid w:val="00EF5A12"/>
    <w:rsid w:val="00EF7538"/>
    <w:rsid w:val="00F00F0F"/>
    <w:rsid w:val="00F027AF"/>
    <w:rsid w:val="00F028E8"/>
    <w:rsid w:val="00F032FE"/>
    <w:rsid w:val="00F049C8"/>
    <w:rsid w:val="00F05406"/>
    <w:rsid w:val="00F07E1B"/>
    <w:rsid w:val="00F10BFC"/>
    <w:rsid w:val="00F160D9"/>
    <w:rsid w:val="00F16397"/>
    <w:rsid w:val="00F26E61"/>
    <w:rsid w:val="00F275EA"/>
    <w:rsid w:val="00F27C1D"/>
    <w:rsid w:val="00F30C4D"/>
    <w:rsid w:val="00F31D97"/>
    <w:rsid w:val="00F32A27"/>
    <w:rsid w:val="00F34089"/>
    <w:rsid w:val="00F35920"/>
    <w:rsid w:val="00F40DD6"/>
    <w:rsid w:val="00F41722"/>
    <w:rsid w:val="00F42BB3"/>
    <w:rsid w:val="00F44384"/>
    <w:rsid w:val="00F531AC"/>
    <w:rsid w:val="00F538C3"/>
    <w:rsid w:val="00F57773"/>
    <w:rsid w:val="00F61A89"/>
    <w:rsid w:val="00F62F14"/>
    <w:rsid w:val="00F63F88"/>
    <w:rsid w:val="00F63FD3"/>
    <w:rsid w:val="00F65D0F"/>
    <w:rsid w:val="00F70535"/>
    <w:rsid w:val="00F82945"/>
    <w:rsid w:val="00F84FD9"/>
    <w:rsid w:val="00F870D6"/>
    <w:rsid w:val="00F872C1"/>
    <w:rsid w:val="00F87B59"/>
    <w:rsid w:val="00F9327A"/>
    <w:rsid w:val="00F932BE"/>
    <w:rsid w:val="00F953DC"/>
    <w:rsid w:val="00F958B1"/>
    <w:rsid w:val="00F96F19"/>
    <w:rsid w:val="00FA1AC7"/>
    <w:rsid w:val="00FA2221"/>
    <w:rsid w:val="00FA3436"/>
    <w:rsid w:val="00FA5713"/>
    <w:rsid w:val="00FA7870"/>
    <w:rsid w:val="00FC0959"/>
    <w:rsid w:val="00FC164B"/>
    <w:rsid w:val="00FC1E8D"/>
    <w:rsid w:val="00FC243A"/>
    <w:rsid w:val="00FC2AD9"/>
    <w:rsid w:val="00FC2CBA"/>
    <w:rsid w:val="00FC786C"/>
    <w:rsid w:val="00FD21BF"/>
    <w:rsid w:val="00FD4618"/>
    <w:rsid w:val="00FE0C39"/>
    <w:rsid w:val="00FE1094"/>
    <w:rsid w:val="00FE12E5"/>
    <w:rsid w:val="00FE130D"/>
    <w:rsid w:val="00FE32DC"/>
    <w:rsid w:val="00FF23CC"/>
    <w:rsid w:val="00FF3B59"/>
    <w:rsid w:val="00FF65EA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2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262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213"/>
    <w:pPr>
      <w:ind w:left="720"/>
      <w:contextualSpacing/>
    </w:pPr>
  </w:style>
  <w:style w:type="paragraph" w:customStyle="1" w:styleId="mySingleSpace">
    <w:name w:val="mySingleSpace"/>
    <w:basedOn w:val="Normal"/>
    <w:rsid w:val="00426213"/>
    <w:pPr>
      <w:spacing w:after="0" w:line="240" w:lineRule="auto"/>
      <w:ind w:firstLine="360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424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2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262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213"/>
    <w:pPr>
      <w:ind w:left="720"/>
      <w:contextualSpacing/>
    </w:pPr>
  </w:style>
  <w:style w:type="paragraph" w:customStyle="1" w:styleId="mySingleSpace">
    <w:name w:val="mySingleSpace"/>
    <w:basedOn w:val="Normal"/>
    <w:rsid w:val="00426213"/>
    <w:pPr>
      <w:spacing w:after="0" w:line="240" w:lineRule="auto"/>
      <w:ind w:firstLine="360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424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dertechnologyinc.com/test-dust-hist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Evans, Douglas E. (CDC/NIOSH/DART)</cp:lastModifiedBy>
  <cp:revision>7</cp:revision>
  <dcterms:created xsi:type="dcterms:W3CDTF">2012-08-22T14:57:00Z</dcterms:created>
  <dcterms:modified xsi:type="dcterms:W3CDTF">2012-09-05T22:00:00Z</dcterms:modified>
</cp:coreProperties>
</file>