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05B4F" w14:textId="77777777" w:rsidR="00364E73" w:rsidRDefault="00364E73" w:rsidP="006A2B22">
      <w:pPr>
        <w:rPr>
          <w:color w:val="000000"/>
          <w:sz w:val="18"/>
          <w:szCs w:val="18"/>
        </w:rPr>
      </w:pPr>
    </w:p>
    <w:p w14:paraId="40D00D80" w14:textId="77777777" w:rsidR="005C4FCA" w:rsidRDefault="005C4FCA" w:rsidP="006A2B22">
      <w:pPr>
        <w:rPr>
          <w:color w:val="000000"/>
          <w:sz w:val="18"/>
          <w:szCs w:val="18"/>
        </w:rPr>
      </w:pPr>
    </w:p>
    <w:p w14:paraId="673074A7" w14:textId="0EFFAA38" w:rsidR="00905994" w:rsidRDefault="00905994" w:rsidP="006A2B22">
      <w:pPr>
        <w:rPr>
          <w:color w:val="000000"/>
          <w:sz w:val="18"/>
          <w:szCs w:val="1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5"/>
        <w:gridCol w:w="1871"/>
        <w:gridCol w:w="1871"/>
        <w:gridCol w:w="1871"/>
        <w:gridCol w:w="1872"/>
      </w:tblGrid>
      <w:tr w:rsidR="00832A7F" w:rsidRPr="005C4FCA" w14:paraId="6E80C19D" w14:textId="77777777" w:rsidTr="00B935DB">
        <w:trPr>
          <w:trHeight w:val="144"/>
        </w:trPr>
        <w:tc>
          <w:tcPr>
            <w:tcW w:w="10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B7F6B8" w14:textId="77777777" w:rsidR="00832A7F" w:rsidRPr="005C4FCA" w:rsidRDefault="00832A7F" w:rsidP="00B935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Supplemental </w:t>
            </w:r>
            <w:r w:rsidRPr="00FF236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Table S1: </w:t>
            </w:r>
            <w:r w:rsidRPr="00FF236B">
              <w:rPr>
                <w:rFonts w:ascii="Arial" w:hAnsi="Arial" w:cs="Arial"/>
                <w:color w:val="000000"/>
                <w:sz w:val="18"/>
                <w:szCs w:val="18"/>
              </w:rPr>
              <w:t>Distribution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of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Tr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eatment among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atients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who Received Guideline-Concordant Care* for Osteosarcoma in California, 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2004–2019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by Age Group</w:t>
            </w:r>
          </w:p>
        </w:tc>
      </w:tr>
      <w:tr w:rsidR="00832A7F" w:rsidRPr="005C4FCA" w14:paraId="35D20804" w14:textId="77777777" w:rsidTr="00B935DB">
        <w:trPr>
          <w:trHeight w:val="144"/>
        </w:trPr>
        <w:tc>
          <w:tcPr>
            <w:tcW w:w="2855" w:type="dxa"/>
            <w:tcBorders>
              <w:top w:val="single" w:sz="4" w:space="0" w:color="auto"/>
            </w:tcBorders>
            <w:hideMark/>
          </w:tcPr>
          <w:p w14:paraId="5C909CE5" w14:textId="77777777" w:rsidR="00832A7F" w:rsidRPr="005C4FCA" w:rsidRDefault="00832A7F" w:rsidP="00B935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Treatment 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hideMark/>
          </w:tcPr>
          <w:p w14:paraId="32DFD695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Total, N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hideMark/>
          </w:tcPr>
          <w:p w14:paraId="5037E05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Children, N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hideMark/>
          </w:tcPr>
          <w:p w14:paraId="0AA6CED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AYAs, N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hideMark/>
          </w:tcPr>
          <w:p w14:paraId="3C58CD8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Older adult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 </w:t>
            </w: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 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832A7F" w:rsidRPr="005C4FCA" w14:paraId="2D1AFF15" w14:textId="77777777" w:rsidTr="00B935DB">
        <w:trPr>
          <w:trHeight w:val="144"/>
        </w:trPr>
        <w:tc>
          <w:tcPr>
            <w:tcW w:w="2855" w:type="dxa"/>
            <w:hideMark/>
          </w:tcPr>
          <w:p w14:paraId="558A55F9" w14:textId="77777777" w:rsidR="00832A7F" w:rsidRPr="005C4FCA" w:rsidRDefault="00832A7F" w:rsidP="00B935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hideMark/>
          </w:tcPr>
          <w:p w14:paraId="3711071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N=807</w:t>
            </w:r>
          </w:p>
        </w:tc>
        <w:tc>
          <w:tcPr>
            <w:tcW w:w="1871" w:type="dxa"/>
            <w:hideMark/>
          </w:tcPr>
          <w:p w14:paraId="234A3B87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N=347</w:t>
            </w:r>
          </w:p>
        </w:tc>
        <w:tc>
          <w:tcPr>
            <w:tcW w:w="1871" w:type="dxa"/>
            <w:hideMark/>
          </w:tcPr>
          <w:p w14:paraId="71DA5DA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N=328</w:t>
            </w:r>
          </w:p>
        </w:tc>
        <w:tc>
          <w:tcPr>
            <w:tcW w:w="1872" w:type="dxa"/>
            <w:hideMark/>
          </w:tcPr>
          <w:p w14:paraId="614848B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N=132</w:t>
            </w:r>
          </w:p>
        </w:tc>
      </w:tr>
      <w:tr w:rsidR="00832A7F" w:rsidRPr="005C4FCA" w14:paraId="198AE8DF" w14:textId="77777777" w:rsidTr="00B935DB">
        <w:trPr>
          <w:trHeight w:val="144"/>
        </w:trPr>
        <w:tc>
          <w:tcPr>
            <w:tcW w:w="2855" w:type="dxa"/>
            <w:shd w:val="clear" w:color="auto" w:fill="D9D9D9" w:themeFill="background1" w:themeFillShade="D9"/>
            <w:hideMark/>
          </w:tcPr>
          <w:p w14:paraId="7FB8979A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Local control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679CDA04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0764BB06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3E679A6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shd w:val="clear" w:color="auto" w:fill="D9D9D9" w:themeFill="background1" w:themeFillShade="D9"/>
            <w:hideMark/>
          </w:tcPr>
          <w:p w14:paraId="279BA80E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2A7F" w:rsidRPr="005C4FCA" w14:paraId="10154273" w14:textId="77777777" w:rsidTr="00B935DB">
        <w:trPr>
          <w:trHeight w:val="144"/>
        </w:trPr>
        <w:tc>
          <w:tcPr>
            <w:tcW w:w="2855" w:type="dxa"/>
            <w:shd w:val="clear" w:color="auto" w:fill="D9D9D9" w:themeFill="background1" w:themeFillShade="D9"/>
            <w:hideMark/>
          </w:tcPr>
          <w:p w14:paraId="011466F1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Surgery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06BDDA4F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802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99.4)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3C6CC95D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347 (100.0)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3475D0C3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327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99.7)</w:t>
            </w:r>
          </w:p>
        </w:tc>
        <w:tc>
          <w:tcPr>
            <w:tcW w:w="1872" w:type="dxa"/>
            <w:shd w:val="clear" w:color="auto" w:fill="D9D9D9" w:themeFill="background1" w:themeFillShade="D9"/>
            <w:hideMark/>
          </w:tcPr>
          <w:p w14:paraId="26D68E13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128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97.0)</w:t>
            </w:r>
          </w:p>
        </w:tc>
      </w:tr>
      <w:tr w:rsidR="00832A7F" w:rsidRPr="005C4FCA" w14:paraId="58E875F9" w14:textId="77777777" w:rsidTr="00B935DB">
        <w:trPr>
          <w:trHeight w:val="144"/>
        </w:trPr>
        <w:tc>
          <w:tcPr>
            <w:tcW w:w="2855" w:type="dxa"/>
            <w:shd w:val="clear" w:color="auto" w:fill="D9D9D9" w:themeFill="background1" w:themeFillShade="D9"/>
            <w:hideMark/>
          </w:tcPr>
          <w:p w14:paraId="1AA2FD90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Radiation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79E6313C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53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6.6)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0EFBC648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2.6)</w:t>
            </w:r>
          </w:p>
        </w:tc>
        <w:tc>
          <w:tcPr>
            <w:tcW w:w="1871" w:type="dxa"/>
            <w:shd w:val="clear" w:color="auto" w:fill="D9D9D9" w:themeFill="background1" w:themeFillShade="D9"/>
            <w:hideMark/>
          </w:tcPr>
          <w:p w14:paraId="6BF278D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4.3)</w:t>
            </w:r>
          </w:p>
        </w:tc>
        <w:tc>
          <w:tcPr>
            <w:tcW w:w="1872" w:type="dxa"/>
            <w:shd w:val="clear" w:color="auto" w:fill="D9D9D9" w:themeFill="background1" w:themeFillShade="D9"/>
            <w:hideMark/>
          </w:tcPr>
          <w:p w14:paraId="5011E0C3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30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22.7)</w:t>
            </w:r>
          </w:p>
        </w:tc>
      </w:tr>
      <w:tr w:rsidR="00832A7F" w:rsidRPr="005C4FCA" w14:paraId="1BAD81E8" w14:textId="77777777" w:rsidTr="00B935DB">
        <w:trPr>
          <w:trHeight w:val="144"/>
        </w:trPr>
        <w:tc>
          <w:tcPr>
            <w:tcW w:w="2855" w:type="dxa"/>
            <w:hideMark/>
          </w:tcPr>
          <w:p w14:paraId="6902C931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Chemotherapy</w:t>
            </w:r>
          </w:p>
        </w:tc>
        <w:tc>
          <w:tcPr>
            <w:tcW w:w="1871" w:type="dxa"/>
            <w:hideMark/>
          </w:tcPr>
          <w:p w14:paraId="2AED40AF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hideMark/>
          </w:tcPr>
          <w:p w14:paraId="6AD731EB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1" w:type="dxa"/>
            <w:hideMark/>
          </w:tcPr>
          <w:p w14:paraId="5CA2F4FD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72" w:type="dxa"/>
            <w:hideMark/>
          </w:tcPr>
          <w:p w14:paraId="729D680C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832A7F" w:rsidRPr="005C4FCA" w14:paraId="30E929BD" w14:textId="77777777" w:rsidTr="00B935DB">
        <w:trPr>
          <w:trHeight w:val="144"/>
        </w:trPr>
        <w:tc>
          <w:tcPr>
            <w:tcW w:w="2855" w:type="dxa"/>
            <w:hideMark/>
          </w:tcPr>
          <w:p w14:paraId="6A5D6A56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MAP</w:t>
            </w:r>
          </w:p>
        </w:tc>
        <w:tc>
          <w:tcPr>
            <w:tcW w:w="1871" w:type="dxa"/>
            <w:hideMark/>
          </w:tcPr>
          <w:p w14:paraId="1CC542E8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625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77.4)</w:t>
            </w:r>
          </w:p>
        </w:tc>
        <w:tc>
          <w:tcPr>
            <w:tcW w:w="1871" w:type="dxa"/>
            <w:hideMark/>
          </w:tcPr>
          <w:p w14:paraId="56A473B4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312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89.9)</w:t>
            </w:r>
          </w:p>
        </w:tc>
        <w:tc>
          <w:tcPr>
            <w:tcW w:w="1871" w:type="dxa"/>
            <w:hideMark/>
          </w:tcPr>
          <w:p w14:paraId="7DF7ADC8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288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87.8)</w:t>
            </w:r>
          </w:p>
        </w:tc>
        <w:tc>
          <w:tcPr>
            <w:tcW w:w="1872" w:type="dxa"/>
            <w:hideMark/>
          </w:tcPr>
          <w:p w14:paraId="21D2D95B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25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18.9)</w:t>
            </w:r>
          </w:p>
        </w:tc>
      </w:tr>
      <w:tr w:rsidR="00832A7F" w:rsidRPr="005C4FCA" w14:paraId="297EE51F" w14:textId="77777777" w:rsidTr="00B935DB">
        <w:trPr>
          <w:trHeight w:val="144"/>
        </w:trPr>
        <w:tc>
          <w:tcPr>
            <w:tcW w:w="2855" w:type="dxa"/>
            <w:hideMark/>
          </w:tcPr>
          <w:p w14:paraId="7BF2FB8B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AP</w:t>
            </w:r>
          </w:p>
        </w:tc>
        <w:tc>
          <w:tcPr>
            <w:tcW w:w="1871" w:type="dxa"/>
            <w:hideMark/>
          </w:tcPr>
          <w:p w14:paraId="33A8F31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104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12.9)</w:t>
            </w:r>
          </w:p>
        </w:tc>
        <w:tc>
          <w:tcPr>
            <w:tcW w:w="1871" w:type="dxa"/>
            <w:hideMark/>
          </w:tcPr>
          <w:p w14:paraId="7381987B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1.7)</w:t>
            </w:r>
          </w:p>
        </w:tc>
        <w:tc>
          <w:tcPr>
            <w:tcW w:w="1871" w:type="dxa"/>
            <w:hideMark/>
          </w:tcPr>
          <w:p w14:paraId="4DC3A78F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872" w:type="dxa"/>
            <w:hideMark/>
          </w:tcPr>
          <w:p w14:paraId="660002F9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96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72.7)</w:t>
            </w:r>
          </w:p>
        </w:tc>
      </w:tr>
      <w:tr w:rsidR="00832A7F" w:rsidRPr="005C4FCA" w14:paraId="4815555E" w14:textId="77777777" w:rsidTr="00B935DB">
        <w:trPr>
          <w:trHeight w:val="144"/>
        </w:trPr>
        <w:tc>
          <w:tcPr>
            <w:tcW w:w="2855" w:type="dxa"/>
            <w:hideMark/>
          </w:tcPr>
          <w:p w14:paraId="0428A7DD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MAP/I +/- E</w:t>
            </w:r>
          </w:p>
        </w:tc>
        <w:tc>
          <w:tcPr>
            <w:tcW w:w="1871" w:type="dxa"/>
            <w:hideMark/>
          </w:tcPr>
          <w:p w14:paraId="26BC7558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31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3.8)</w:t>
            </w:r>
          </w:p>
        </w:tc>
        <w:tc>
          <w:tcPr>
            <w:tcW w:w="1871" w:type="dxa"/>
            <w:hideMark/>
          </w:tcPr>
          <w:p w14:paraId="26EE835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18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5.2)</w:t>
            </w:r>
          </w:p>
        </w:tc>
        <w:tc>
          <w:tcPr>
            <w:tcW w:w="1871" w:type="dxa"/>
            <w:hideMark/>
          </w:tcPr>
          <w:p w14:paraId="273085CE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4.0)</w:t>
            </w:r>
          </w:p>
        </w:tc>
        <w:tc>
          <w:tcPr>
            <w:tcW w:w="1872" w:type="dxa"/>
            <w:hideMark/>
          </w:tcPr>
          <w:p w14:paraId="0B89FF57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</w:tr>
      <w:tr w:rsidR="00832A7F" w:rsidRPr="005C4FCA" w14:paraId="00E4C49E" w14:textId="77777777" w:rsidTr="00B935DB">
        <w:trPr>
          <w:trHeight w:val="144"/>
        </w:trPr>
        <w:tc>
          <w:tcPr>
            <w:tcW w:w="2855" w:type="dxa"/>
            <w:hideMark/>
          </w:tcPr>
          <w:p w14:paraId="7578C9CB" w14:textId="06790FEE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Other w</w:t>
            </w:r>
            <w:r w:rsidR="00563555">
              <w:rPr>
                <w:rFonts w:ascii="Arial" w:hAnsi="Arial" w:cs="Arial"/>
                <w:color w:val="000000"/>
                <w:sz w:val="18"/>
                <w:szCs w:val="18"/>
              </w:rPr>
              <w:t xml:space="preserve">ith 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methotrexate </w:t>
            </w:r>
          </w:p>
        </w:tc>
        <w:tc>
          <w:tcPr>
            <w:tcW w:w="1871" w:type="dxa"/>
            <w:hideMark/>
          </w:tcPr>
          <w:p w14:paraId="35E25800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871" w:type="dxa"/>
            <w:hideMark/>
          </w:tcPr>
          <w:p w14:paraId="4756B72A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871" w:type="dxa"/>
            <w:hideMark/>
          </w:tcPr>
          <w:p w14:paraId="64BDA4D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872" w:type="dxa"/>
            <w:hideMark/>
          </w:tcPr>
          <w:p w14:paraId="5A68C89B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</w:tr>
      <w:tr w:rsidR="00832A7F" w:rsidRPr="005C4FCA" w14:paraId="6F8B086E" w14:textId="77777777" w:rsidTr="00B935DB">
        <w:trPr>
          <w:trHeight w:val="144"/>
        </w:trPr>
        <w:tc>
          <w:tcPr>
            <w:tcW w:w="2855" w:type="dxa"/>
            <w:hideMark/>
          </w:tcPr>
          <w:p w14:paraId="6357A0DC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  Other</w:t>
            </w:r>
          </w:p>
        </w:tc>
        <w:tc>
          <w:tcPr>
            <w:tcW w:w="1871" w:type="dxa"/>
            <w:hideMark/>
          </w:tcPr>
          <w:p w14:paraId="33C3125B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12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1.5)</w:t>
            </w:r>
          </w:p>
        </w:tc>
        <w:tc>
          <w:tcPr>
            <w:tcW w:w="1871" w:type="dxa"/>
            <w:hideMark/>
          </w:tcPr>
          <w:p w14:paraId="5DA40AB8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7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2.0)</w:t>
            </w:r>
          </w:p>
        </w:tc>
        <w:tc>
          <w:tcPr>
            <w:tcW w:w="1871" w:type="dxa"/>
            <w:hideMark/>
          </w:tcPr>
          <w:p w14:paraId="793C10A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1.5)</w:t>
            </w:r>
          </w:p>
        </w:tc>
        <w:tc>
          <w:tcPr>
            <w:tcW w:w="1872" w:type="dxa"/>
            <w:hideMark/>
          </w:tcPr>
          <w:p w14:paraId="1056DDE3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</w:tr>
      <w:tr w:rsidR="00832A7F" w:rsidRPr="005C4FCA" w14:paraId="2BBE8DD6" w14:textId="77777777" w:rsidTr="00B935DB">
        <w:trPr>
          <w:trHeight w:val="144"/>
        </w:trPr>
        <w:tc>
          <w:tcPr>
            <w:tcW w:w="2855" w:type="dxa"/>
            <w:tcBorders>
              <w:bottom w:val="single" w:sz="4" w:space="0" w:color="auto"/>
            </w:tcBorders>
            <w:hideMark/>
          </w:tcPr>
          <w:p w14:paraId="43CF624A" w14:textId="77777777" w:rsidR="00832A7F" w:rsidRPr="005C4FCA" w:rsidRDefault="00832A7F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No chemo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therapy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hideMark/>
          </w:tcPr>
          <w:p w14:paraId="05FA9451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33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4.1)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hideMark/>
          </w:tcPr>
          <w:p w14:paraId="79189C52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&lt;5</w:t>
            </w: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hideMark/>
          </w:tcPr>
          <w:p w14:paraId="4031FF22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19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5.8)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hideMark/>
          </w:tcPr>
          <w:p w14:paraId="5915933E" w14:textId="77777777" w:rsidR="00832A7F" w:rsidRPr="005C4FCA" w:rsidRDefault="00832A7F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 xml:space="preserve">11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5C4FCA">
              <w:rPr>
                <w:rFonts w:ascii="Arial" w:hAnsi="Arial" w:cs="Arial"/>
                <w:color w:val="000000"/>
                <w:sz w:val="18"/>
                <w:szCs w:val="18"/>
              </w:rPr>
              <w:t>8.3)</w:t>
            </w:r>
          </w:p>
        </w:tc>
      </w:tr>
      <w:tr w:rsidR="00832A7F" w:rsidRPr="005C4FCA" w14:paraId="2DD243CD" w14:textId="77777777" w:rsidTr="00B935DB">
        <w:trPr>
          <w:trHeight w:val="144"/>
        </w:trPr>
        <w:tc>
          <w:tcPr>
            <w:tcW w:w="103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8541C30" w14:textId="77777777" w:rsidR="00832A7F" w:rsidRDefault="00832A7F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Abbreviations: AYAs, adolescents and young adults, 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MAP, methotrexate, adriamycin/doxorubicin and cisplatin; AP, Adriamycin, cisplatin; I, ifosfamide; E, etop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side; AIM; </w:t>
            </w:r>
            <w:proofErr w:type="spellStart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adriamycin</w:t>
            </w:r>
            <w:proofErr w:type="spellEnd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ifosfamide</w:t>
            </w:r>
            <w:proofErr w:type="spellEnd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mesna</w:t>
            </w:r>
            <w:proofErr w:type="spellEnd"/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5DCA4849" w14:textId="77777777" w:rsidR="00832A7F" w:rsidRDefault="00832A7F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*Patients with pelvic</w:t>
            </w:r>
            <w:r w:rsidRPr="00334AF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tumors </w:t>
            </w:r>
            <w:r w:rsidRPr="00334AFD">
              <w:rPr>
                <w:rFonts w:ascii="Arial" w:hAnsi="Arial" w:cs="Arial"/>
                <w:color w:val="000000" w:themeColor="text1"/>
                <w:sz w:val="18"/>
                <w:szCs w:val="18"/>
              </w:rPr>
              <w:t>can receive radiation treatment and do not undergo surgery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  <w:p w14:paraId="3443F31C" w14:textId="77777777" w:rsidR="00832A7F" w:rsidRPr="005C4FCA" w:rsidRDefault="00832A7F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55E1A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Data not presented due to small number of patients (&lt;5).</w:t>
            </w:r>
          </w:p>
        </w:tc>
      </w:tr>
    </w:tbl>
    <w:p w14:paraId="14996ACF" w14:textId="77777777" w:rsidR="00832A7F" w:rsidRDefault="00832A7F" w:rsidP="006A2B22">
      <w:pPr>
        <w:rPr>
          <w:color w:val="000000"/>
          <w:sz w:val="18"/>
          <w:szCs w:val="18"/>
        </w:rPr>
      </w:pPr>
    </w:p>
    <w:p w14:paraId="0131D733" w14:textId="77777777" w:rsidR="00905994" w:rsidRDefault="00905994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br w:type="page"/>
      </w:r>
    </w:p>
    <w:p w14:paraId="03C3F0F5" w14:textId="77777777" w:rsidR="005C4FCA" w:rsidRDefault="005C4FCA" w:rsidP="006A2B22">
      <w:pPr>
        <w:rPr>
          <w:color w:val="000000"/>
          <w:sz w:val="18"/>
          <w:szCs w:val="18"/>
        </w:rPr>
      </w:pPr>
    </w:p>
    <w:tbl>
      <w:tblPr>
        <w:tblW w:w="8015" w:type="dxa"/>
        <w:tblInd w:w="1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85"/>
        <w:gridCol w:w="2595"/>
        <w:gridCol w:w="1535"/>
      </w:tblGrid>
      <w:tr w:rsidR="00905994" w14:paraId="0FC83BAC" w14:textId="77777777" w:rsidTr="00B935DB">
        <w:trPr>
          <w:trHeight w:val="144"/>
        </w:trPr>
        <w:tc>
          <w:tcPr>
            <w:tcW w:w="8015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6D9A61" w14:textId="7FDBEBF4" w:rsidR="00905994" w:rsidRPr="00EB447B" w:rsidRDefault="00905994" w:rsidP="00B935D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B447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Supplemental Table S</w:t>
            </w:r>
            <w:r w:rsidR="0023437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  <w:r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>Factors Associated with Survival in Children and Adolescents and Young Adults (exclude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d</w:t>
            </w:r>
            <w:r w:rsidRPr="00EB44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adults ≥ 40 years) with Osteosarcoma in California, 2004–2019</w:t>
            </w:r>
          </w:p>
        </w:tc>
      </w:tr>
      <w:tr w:rsidR="00905994" w14:paraId="52350D01" w14:textId="77777777" w:rsidTr="00B935DB">
        <w:trPr>
          <w:trHeight w:val="144"/>
        </w:trPr>
        <w:tc>
          <w:tcPr>
            <w:tcW w:w="388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0FA5E1CF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Characteristics</w:t>
            </w:r>
          </w:p>
        </w:tc>
        <w:tc>
          <w:tcPr>
            <w:tcW w:w="259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9D4736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Hazard Ratio (95% CI)</w:t>
            </w:r>
          </w:p>
        </w:tc>
        <w:tc>
          <w:tcPr>
            <w:tcW w:w="153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165B937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P-value</w:t>
            </w:r>
          </w:p>
        </w:tc>
      </w:tr>
      <w:tr w:rsidR="00905994" w14:paraId="72C6C5BE" w14:textId="77777777" w:rsidTr="00B935DB">
        <w:trPr>
          <w:trHeight w:val="144"/>
        </w:trPr>
        <w:tc>
          <w:tcPr>
            <w:tcW w:w="388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40B1DC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Age at Diagnosis (years)</w:t>
            </w:r>
          </w:p>
        </w:tc>
        <w:tc>
          <w:tcPr>
            <w:tcW w:w="259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F41E3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38D16A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30ACA219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4E9CFBFD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0–14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77BFD6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AB4AF0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6F6C52ED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69D37624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15–39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06833D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 (1.09, 1.69)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899CD7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0.007</w:t>
            </w:r>
          </w:p>
        </w:tc>
      </w:tr>
      <w:tr w:rsidR="00905994" w14:paraId="02EE4E3E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9B6423D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Sex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017E69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FF707AD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484E38BC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B3C6490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6EA991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10001B5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03A3730C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BE35A6C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Male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C10ECC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1.13 (0.93, 1.38)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05763FC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0.207</w:t>
            </w:r>
          </w:p>
        </w:tc>
      </w:tr>
      <w:tr w:rsidR="00905994" w14:paraId="6A3E0F4D" w14:textId="77777777" w:rsidTr="00B935DB">
        <w:trPr>
          <w:trHeight w:val="144"/>
        </w:trPr>
        <w:tc>
          <w:tcPr>
            <w:tcW w:w="6480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30814530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Health Insurance at Diagnosis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A48144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33664FC0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69DDE951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Private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014CBB4C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7B9F12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21C163FB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70E3643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Public/uninsured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744AD69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1.01 (0.81, 1.25)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0BD85C4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0.946</w:t>
            </w:r>
          </w:p>
        </w:tc>
      </w:tr>
      <w:tr w:rsidR="00905994" w14:paraId="35950F3B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13255B5E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Race/Ethnicity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B2EEE0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26F5ECF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73032C52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327610CB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White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766F04B9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1C152A44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1687F883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5BC839C7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Black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B5D680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1.16 (0.80, 1.68)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96C9B2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0.439</w:t>
            </w:r>
          </w:p>
        </w:tc>
      </w:tr>
      <w:tr w:rsidR="00905994" w14:paraId="10FF12A6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795583EA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Hispanic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60B2AF6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1.28 (0.99, 1.65)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1FFE4F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0.059</w:t>
            </w:r>
          </w:p>
        </w:tc>
      </w:tr>
      <w:tr w:rsidR="00905994" w14:paraId="222DA741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247B3203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Non-Hispanic Asian/Pacific Islander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53A7069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1.40 (1.01, 1.94)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DF7456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0.044</w:t>
            </w:r>
          </w:p>
        </w:tc>
      </w:tr>
      <w:tr w:rsidR="00905994" w14:paraId="6CC2B81F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hideMark/>
          </w:tcPr>
          <w:p w14:paraId="4C763C9C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Other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6EFFF7E6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1.19 (0.51, 2.78)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CD61A7A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0.686</w:t>
            </w:r>
          </w:p>
        </w:tc>
      </w:tr>
      <w:tr w:rsidR="00905994" w14:paraId="05924E89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051E7C92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Neighborhood 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Socioeconomic Status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D9D918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0E4D37E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7C4284FB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58DB955D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Low 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AFE0871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1.26 (0.96, 1.66)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E96DA5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0.101</w:t>
            </w:r>
          </w:p>
        </w:tc>
      </w:tr>
      <w:tr w:rsidR="00905994" w14:paraId="2E366970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EF48181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Middle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518F021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 (1.01, 1.71)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8C0F9A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0.041</w:t>
            </w:r>
          </w:p>
        </w:tc>
      </w:tr>
      <w:tr w:rsidR="00905994" w14:paraId="3B7A13DB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877CB7F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High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6C6B0D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F7BCD2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677B444F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5558855C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Residence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000FB3B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0B2D3FD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1BD24A4C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EF87BC3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Urban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DB0F72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907659F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0725432C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D790EA9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Rural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8346D6B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1.11 (0.83, 1.48)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6E567DC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0.498</w:t>
            </w:r>
          </w:p>
        </w:tc>
      </w:tr>
      <w:tr w:rsidR="00905994" w14:paraId="43C21648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B8EA1DC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Stage at Diagnosis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9E45B9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899EA65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094883B4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07DDB016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Non-Metastatic (localized, regional)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5EB8ECF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768C48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5A1F25F1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DF15241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Metastatic 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DED547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3.81 (3.11, 4.67)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4CF273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&lt; 0.001</w:t>
            </w:r>
          </w:p>
        </w:tc>
      </w:tr>
      <w:tr w:rsidR="00905994" w14:paraId="3211A918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7FF6FA8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Tumor size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D6B6975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CB976DC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7271620E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6A90C905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0–5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4F7CB3B6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E07205C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0BD5135B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2CB9E03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5.1–10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879945B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1.48 (0.98, 2.24)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B3D5AE6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0.061</w:t>
            </w:r>
          </w:p>
        </w:tc>
      </w:tr>
      <w:tr w:rsidR="00905994" w14:paraId="188CE8C1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08544FD2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&gt;10 cm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586E2E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1.87 (1.23, 2.84)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2BAEFC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0.003</w:t>
            </w:r>
          </w:p>
        </w:tc>
      </w:tr>
      <w:tr w:rsidR="00905994" w14:paraId="484D119F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0C9F094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Anatomic Site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0E1F4E0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2008076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239D5A61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4FA9EA09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Extremity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44843CFA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0241744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2AF1C833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66A10A6F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Pelvis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4B1A444D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1.68 (1.20, 2.36)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49BB211A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0.002</w:t>
            </w:r>
          </w:p>
        </w:tc>
      </w:tr>
      <w:tr w:rsidR="00905994" w14:paraId="15F6290B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89A19A2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 Bone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AD60BC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1.36 (0.91, 2.02)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308FC144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0.133</w:t>
            </w:r>
          </w:p>
        </w:tc>
      </w:tr>
      <w:tr w:rsidR="00905994" w14:paraId="5BA4578F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1F914E95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Other*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24807DD3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1.51 (0.83, 2.74)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7067DD5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0.178</w:t>
            </w:r>
          </w:p>
        </w:tc>
      </w:tr>
      <w:tr w:rsidR="00905994" w14:paraId="6E182F00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ABFDEE4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Comorbidities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DD6B7C8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1553D29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20C167DE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0CFFC6D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613AAF4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2B9225D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57663434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6BA782E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2AA14FF5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1.17 (0.89, 1.54)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9853C47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0.255</w:t>
            </w:r>
          </w:p>
        </w:tc>
      </w:tr>
      <w:tr w:rsidR="00905994" w14:paraId="0DF7A1C7" w14:textId="77777777" w:rsidTr="00B935DB">
        <w:trPr>
          <w:trHeight w:val="144"/>
        </w:trPr>
        <w:tc>
          <w:tcPr>
            <w:tcW w:w="6480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06ED8284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Cancer Treatment at 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a Specialized Cancer Center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0B4AA56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7D8A05AF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7005FE6C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None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30FE58B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289F2CE5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41826EEB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33090921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7CB008E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0.67 (0.51, 0.88)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0851B466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0.004</w:t>
            </w:r>
          </w:p>
        </w:tc>
      </w:tr>
      <w:tr w:rsidR="00905994" w14:paraId="1E3D5C94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  <w:hideMark/>
          </w:tcPr>
          <w:p w14:paraId="43E5FA3F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Part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  <w:hideMark/>
          </w:tcPr>
          <w:p w14:paraId="68BE2AA9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1.25 (0.98, 1.60)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  <w:hideMark/>
          </w:tcPr>
          <w:p w14:paraId="6277853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0.075</w:t>
            </w:r>
          </w:p>
        </w:tc>
      </w:tr>
      <w:tr w:rsidR="00905994" w14:paraId="6F709323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31560F3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Treating Specialty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5635132E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4D2DC1CC" w14:textId="77777777" w:rsidR="00905994" w:rsidRDefault="00905994" w:rsidP="00B935DB">
            <w:pPr>
              <w:jc w:val="right"/>
              <w:rPr>
                <w:sz w:val="20"/>
                <w:szCs w:val="20"/>
              </w:rPr>
            </w:pPr>
          </w:p>
        </w:tc>
      </w:tr>
      <w:tr w:rsidR="00905994" w14:paraId="242D2033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4CC9925C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Hematology/Oncology**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6C00BBF2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73371BA9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78F040BE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72391D77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Pediatric Oncology 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142C4F60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 (0.76, 1.33)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02EDD425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0.985</w:t>
            </w:r>
          </w:p>
        </w:tc>
      </w:tr>
      <w:tr w:rsidR="00905994" w14:paraId="60801449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33F0A6CC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Medical Oncology 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23BAE8F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1.04 (0.78, 1.39)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36A4849C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0.799</w:t>
            </w:r>
          </w:p>
        </w:tc>
      </w:tr>
      <w:tr w:rsidR="00905994" w14:paraId="45AA8980" w14:textId="77777777" w:rsidTr="00B935DB">
        <w:trPr>
          <w:trHeight w:val="144"/>
        </w:trPr>
        <w:tc>
          <w:tcPr>
            <w:tcW w:w="3885" w:type="dxa"/>
            <w:shd w:val="clear" w:color="auto" w:fill="auto"/>
            <w:noWrap/>
            <w:vAlign w:val="bottom"/>
            <w:hideMark/>
          </w:tcPr>
          <w:p w14:paraId="2C971687" w14:textId="77777777" w:rsidR="00905994" w:rsidRDefault="00905994" w:rsidP="00B935DB">
            <w:pPr>
              <w:ind w:left="16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Other</w:t>
            </w:r>
          </w:p>
        </w:tc>
        <w:tc>
          <w:tcPr>
            <w:tcW w:w="2595" w:type="dxa"/>
            <w:shd w:val="clear" w:color="auto" w:fill="auto"/>
            <w:noWrap/>
            <w:vAlign w:val="bottom"/>
            <w:hideMark/>
          </w:tcPr>
          <w:p w14:paraId="3B4802FF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0.86 (0.54, 1.40)</w:t>
            </w:r>
          </w:p>
        </w:tc>
        <w:tc>
          <w:tcPr>
            <w:tcW w:w="1535" w:type="dxa"/>
            <w:shd w:val="clear" w:color="auto" w:fill="auto"/>
            <w:noWrap/>
            <w:vAlign w:val="bottom"/>
            <w:hideMark/>
          </w:tcPr>
          <w:p w14:paraId="54A7D531" w14:textId="77777777" w:rsidR="00905994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0.551</w:t>
            </w:r>
          </w:p>
        </w:tc>
      </w:tr>
      <w:tr w:rsidR="00905994" w14:paraId="7F6F5F91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3A69BF07" w14:textId="77777777" w:rsidR="00905994" w:rsidRPr="004248A6" w:rsidRDefault="00905994" w:rsidP="00B935DB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248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Guideline-concordant care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05D24CFC" w14:textId="77777777" w:rsidR="00905994" w:rsidRPr="004248A6" w:rsidRDefault="00905994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6FE00010" w14:textId="77777777" w:rsidR="00905994" w:rsidRPr="004248A6" w:rsidRDefault="00905994" w:rsidP="00B935D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05994" w14:paraId="565F7431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6EB24452" w14:textId="77777777" w:rsidR="00905994" w:rsidRPr="001E2EAC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47F3E75D" w14:textId="77777777" w:rsidR="00905994" w:rsidRPr="001E2EAC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72FFB213" w14:textId="77777777" w:rsidR="00905994" w:rsidRPr="001E2EAC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05994" w14:paraId="63E6CA4F" w14:textId="77777777" w:rsidTr="00B935DB">
        <w:trPr>
          <w:trHeight w:val="144"/>
        </w:trPr>
        <w:tc>
          <w:tcPr>
            <w:tcW w:w="3885" w:type="dxa"/>
            <w:shd w:val="clear" w:color="auto" w:fill="D9D9D9" w:themeFill="background1" w:themeFillShade="D9"/>
            <w:noWrap/>
            <w:vAlign w:val="bottom"/>
          </w:tcPr>
          <w:p w14:paraId="26F96E38" w14:textId="77777777" w:rsidR="00905994" w:rsidRPr="001E2EAC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2595" w:type="dxa"/>
            <w:shd w:val="clear" w:color="auto" w:fill="D9D9D9" w:themeFill="background1" w:themeFillShade="D9"/>
            <w:noWrap/>
            <w:vAlign w:val="bottom"/>
          </w:tcPr>
          <w:p w14:paraId="4A061BD5" w14:textId="77777777" w:rsidR="00905994" w:rsidRPr="001E2EAC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1.35 (1.09, 1.67)</w:t>
            </w:r>
          </w:p>
        </w:tc>
        <w:tc>
          <w:tcPr>
            <w:tcW w:w="1535" w:type="dxa"/>
            <w:shd w:val="clear" w:color="auto" w:fill="D9D9D9" w:themeFill="background1" w:themeFillShade="D9"/>
            <w:noWrap/>
            <w:vAlign w:val="bottom"/>
          </w:tcPr>
          <w:p w14:paraId="67668AC6" w14:textId="77777777" w:rsidR="00905994" w:rsidRPr="001E2EAC" w:rsidRDefault="00905994" w:rsidP="00B935DB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2EAC">
              <w:rPr>
                <w:rFonts w:ascii="Arial" w:hAnsi="Arial" w:cs="Arial"/>
                <w:color w:val="000000"/>
                <w:sz w:val="18"/>
                <w:szCs w:val="18"/>
              </w:rPr>
              <w:t>0.005</w:t>
            </w:r>
          </w:p>
        </w:tc>
      </w:tr>
      <w:tr w:rsidR="00905994" w14:paraId="2A266E41" w14:textId="77777777" w:rsidTr="00B935DB">
        <w:trPr>
          <w:trHeight w:val="144"/>
        </w:trPr>
        <w:tc>
          <w:tcPr>
            <w:tcW w:w="8015" w:type="dxa"/>
            <w:gridSpan w:val="3"/>
            <w:shd w:val="clear" w:color="auto" w:fill="auto"/>
            <w:noWrap/>
            <w:vAlign w:val="bottom"/>
          </w:tcPr>
          <w:p w14:paraId="27EC269F" w14:textId="77777777" w:rsidR="00905994" w:rsidRDefault="00905994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Abbreviation: CI, Confidence Interval.</w:t>
            </w:r>
          </w:p>
          <w:p w14:paraId="29926726" w14:textId="77777777" w:rsidR="00905994" w:rsidRDefault="00905994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1960BE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Refers to extraskeletal osteosarcoma.</w:t>
            </w:r>
          </w:p>
          <w:p w14:paraId="708BD7EC" w14:textId="77777777" w:rsidR="00905994" w:rsidRPr="000F1F72" w:rsidRDefault="00905994" w:rsidP="00B935DB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**Pediatric or Medical Oncology category alone or with surgery and/or radiation.</w:t>
            </w:r>
          </w:p>
          <w:p w14:paraId="3FE75EA3" w14:textId="77777777" w:rsidR="00905994" w:rsidRDefault="00905994" w:rsidP="00B935D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&amp;</w:t>
            </w:r>
            <w:r w:rsidRPr="000F1F72">
              <w:rPr>
                <w:rFonts w:ascii="Arial" w:hAnsi="Arial" w:cs="Arial"/>
                <w:color w:val="000000" w:themeColor="text1"/>
                <w:sz w:val="18"/>
                <w:szCs w:val="18"/>
              </w:rPr>
              <w:t>Unknown categories not shown.</w:t>
            </w:r>
          </w:p>
        </w:tc>
      </w:tr>
    </w:tbl>
    <w:p w14:paraId="03E8D37C" w14:textId="77777777" w:rsidR="00905994" w:rsidRPr="009B5315" w:rsidRDefault="00905994" w:rsidP="006A2B22">
      <w:pPr>
        <w:rPr>
          <w:color w:val="000000"/>
          <w:sz w:val="18"/>
          <w:szCs w:val="18"/>
        </w:rPr>
      </w:pPr>
    </w:p>
    <w:sectPr w:rsidR="00905994" w:rsidRPr="009B5315" w:rsidSect="005E490B">
      <w:pgSz w:w="12240" w:h="15840"/>
      <w:pgMar w:top="720" w:right="1440" w:bottom="14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456B69"/>
    <w:rsid w:val="00000BD8"/>
    <w:rsid w:val="00005C8B"/>
    <w:rsid w:val="00010259"/>
    <w:rsid w:val="000136D3"/>
    <w:rsid w:val="00014CDF"/>
    <w:rsid w:val="000169BD"/>
    <w:rsid w:val="00022585"/>
    <w:rsid w:val="000228B9"/>
    <w:rsid w:val="0002745C"/>
    <w:rsid w:val="00046E65"/>
    <w:rsid w:val="00050C38"/>
    <w:rsid w:val="00055B0F"/>
    <w:rsid w:val="00056629"/>
    <w:rsid w:val="00057303"/>
    <w:rsid w:val="000606EB"/>
    <w:rsid w:val="000610C2"/>
    <w:rsid w:val="0006285C"/>
    <w:rsid w:val="00064E38"/>
    <w:rsid w:val="00072B06"/>
    <w:rsid w:val="000808C4"/>
    <w:rsid w:val="0008310F"/>
    <w:rsid w:val="00086B14"/>
    <w:rsid w:val="000871E5"/>
    <w:rsid w:val="00087609"/>
    <w:rsid w:val="000A196B"/>
    <w:rsid w:val="000A3BF1"/>
    <w:rsid w:val="000B18B6"/>
    <w:rsid w:val="000B36BA"/>
    <w:rsid w:val="000B44B4"/>
    <w:rsid w:val="000B540B"/>
    <w:rsid w:val="000B6B36"/>
    <w:rsid w:val="000B7B47"/>
    <w:rsid w:val="000C01B7"/>
    <w:rsid w:val="000D0F03"/>
    <w:rsid w:val="000D11BF"/>
    <w:rsid w:val="000D5E66"/>
    <w:rsid w:val="000E12BB"/>
    <w:rsid w:val="000E76E6"/>
    <w:rsid w:val="000F1368"/>
    <w:rsid w:val="000F7F9A"/>
    <w:rsid w:val="001000AA"/>
    <w:rsid w:val="00101B9C"/>
    <w:rsid w:val="00104E4B"/>
    <w:rsid w:val="001111A0"/>
    <w:rsid w:val="00121BE8"/>
    <w:rsid w:val="00124F3C"/>
    <w:rsid w:val="001250E5"/>
    <w:rsid w:val="00125BE4"/>
    <w:rsid w:val="00126F79"/>
    <w:rsid w:val="0013316E"/>
    <w:rsid w:val="001453DF"/>
    <w:rsid w:val="0016512A"/>
    <w:rsid w:val="00175002"/>
    <w:rsid w:val="001873CB"/>
    <w:rsid w:val="00187C38"/>
    <w:rsid w:val="00197BA9"/>
    <w:rsid w:val="001A3258"/>
    <w:rsid w:val="001A3BC3"/>
    <w:rsid w:val="001B2011"/>
    <w:rsid w:val="001B23BD"/>
    <w:rsid w:val="001B4AFD"/>
    <w:rsid w:val="001C5652"/>
    <w:rsid w:val="001E1AC7"/>
    <w:rsid w:val="001E1B67"/>
    <w:rsid w:val="001E2EAC"/>
    <w:rsid w:val="001E4E9D"/>
    <w:rsid w:val="001E5433"/>
    <w:rsid w:val="001F04CB"/>
    <w:rsid w:val="00204953"/>
    <w:rsid w:val="0021253E"/>
    <w:rsid w:val="00230E92"/>
    <w:rsid w:val="00234378"/>
    <w:rsid w:val="00234910"/>
    <w:rsid w:val="0024061F"/>
    <w:rsid w:val="00244025"/>
    <w:rsid w:val="00254E27"/>
    <w:rsid w:val="00254E47"/>
    <w:rsid w:val="00273D71"/>
    <w:rsid w:val="002745E2"/>
    <w:rsid w:val="0027518B"/>
    <w:rsid w:val="00276301"/>
    <w:rsid w:val="002814B6"/>
    <w:rsid w:val="00291462"/>
    <w:rsid w:val="002A044B"/>
    <w:rsid w:val="002A1585"/>
    <w:rsid w:val="002A1758"/>
    <w:rsid w:val="002A719C"/>
    <w:rsid w:val="002A750F"/>
    <w:rsid w:val="002B2954"/>
    <w:rsid w:val="002B3D6B"/>
    <w:rsid w:val="002B5548"/>
    <w:rsid w:val="002B6C4E"/>
    <w:rsid w:val="002B7F97"/>
    <w:rsid w:val="002C3ED7"/>
    <w:rsid w:val="002D257F"/>
    <w:rsid w:val="002E5CD8"/>
    <w:rsid w:val="002E7A42"/>
    <w:rsid w:val="00306990"/>
    <w:rsid w:val="00312AC9"/>
    <w:rsid w:val="003134AD"/>
    <w:rsid w:val="00317678"/>
    <w:rsid w:val="00322123"/>
    <w:rsid w:val="00330075"/>
    <w:rsid w:val="00334AFD"/>
    <w:rsid w:val="00340406"/>
    <w:rsid w:val="00343E08"/>
    <w:rsid w:val="0034703F"/>
    <w:rsid w:val="00364E73"/>
    <w:rsid w:val="00365000"/>
    <w:rsid w:val="00376BFE"/>
    <w:rsid w:val="00386533"/>
    <w:rsid w:val="003871E2"/>
    <w:rsid w:val="003875D0"/>
    <w:rsid w:val="00390D3C"/>
    <w:rsid w:val="003A272B"/>
    <w:rsid w:val="003A4280"/>
    <w:rsid w:val="003D31FE"/>
    <w:rsid w:val="003D4E8D"/>
    <w:rsid w:val="003E246B"/>
    <w:rsid w:val="003E359D"/>
    <w:rsid w:val="003E3E32"/>
    <w:rsid w:val="003E40F8"/>
    <w:rsid w:val="003E5AE2"/>
    <w:rsid w:val="00402907"/>
    <w:rsid w:val="00402C59"/>
    <w:rsid w:val="00404F63"/>
    <w:rsid w:val="00405D1C"/>
    <w:rsid w:val="004063B8"/>
    <w:rsid w:val="0040784F"/>
    <w:rsid w:val="00414699"/>
    <w:rsid w:val="00416607"/>
    <w:rsid w:val="00417FAA"/>
    <w:rsid w:val="004248A6"/>
    <w:rsid w:val="004303CF"/>
    <w:rsid w:val="00434CDD"/>
    <w:rsid w:val="004354B2"/>
    <w:rsid w:val="00442E91"/>
    <w:rsid w:val="00443DB6"/>
    <w:rsid w:val="00444349"/>
    <w:rsid w:val="00455189"/>
    <w:rsid w:val="00456B69"/>
    <w:rsid w:val="00461C8C"/>
    <w:rsid w:val="00470290"/>
    <w:rsid w:val="0047487B"/>
    <w:rsid w:val="0048285B"/>
    <w:rsid w:val="00490A53"/>
    <w:rsid w:val="00490F88"/>
    <w:rsid w:val="004914E9"/>
    <w:rsid w:val="00491B29"/>
    <w:rsid w:val="004A304A"/>
    <w:rsid w:val="004A6744"/>
    <w:rsid w:val="004A7352"/>
    <w:rsid w:val="004B2152"/>
    <w:rsid w:val="004C5306"/>
    <w:rsid w:val="004E1DC3"/>
    <w:rsid w:val="004F58AF"/>
    <w:rsid w:val="004F78D4"/>
    <w:rsid w:val="00500720"/>
    <w:rsid w:val="0050155B"/>
    <w:rsid w:val="00502308"/>
    <w:rsid w:val="005057B4"/>
    <w:rsid w:val="00511370"/>
    <w:rsid w:val="00511B31"/>
    <w:rsid w:val="005139C4"/>
    <w:rsid w:val="00517111"/>
    <w:rsid w:val="005179CC"/>
    <w:rsid w:val="00521C09"/>
    <w:rsid w:val="005308B3"/>
    <w:rsid w:val="00531713"/>
    <w:rsid w:val="00533553"/>
    <w:rsid w:val="005362BB"/>
    <w:rsid w:val="00536E54"/>
    <w:rsid w:val="00542628"/>
    <w:rsid w:val="005429F5"/>
    <w:rsid w:val="00547E86"/>
    <w:rsid w:val="00550408"/>
    <w:rsid w:val="00563555"/>
    <w:rsid w:val="00567D5D"/>
    <w:rsid w:val="00576488"/>
    <w:rsid w:val="00583C90"/>
    <w:rsid w:val="00584DF5"/>
    <w:rsid w:val="005954D0"/>
    <w:rsid w:val="005959E3"/>
    <w:rsid w:val="005A165F"/>
    <w:rsid w:val="005A25A9"/>
    <w:rsid w:val="005B0DCB"/>
    <w:rsid w:val="005C3304"/>
    <w:rsid w:val="005C47A7"/>
    <w:rsid w:val="005C4FCA"/>
    <w:rsid w:val="005D1835"/>
    <w:rsid w:val="005D2D4A"/>
    <w:rsid w:val="005E490B"/>
    <w:rsid w:val="005F3323"/>
    <w:rsid w:val="005F34C4"/>
    <w:rsid w:val="00601003"/>
    <w:rsid w:val="00601492"/>
    <w:rsid w:val="00605AC2"/>
    <w:rsid w:val="00606E77"/>
    <w:rsid w:val="00611800"/>
    <w:rsid w:val="00612997"/>
    <w:rsid w:val="006223F7"/>
    <w:rsid w:val="006224F6"/>
    <w:rsid w:val="006318FB"/>
    <w:rsid w:val="006357A7"/>
    <w:rsid w:val="00635E8B"/>
    <w:rsid w:val="00641093"/>
    <w:rsid w:val="00646D98"/>
    <w:rsid w:val="00650755"/>
    <w:rsid w:val="00654B80"/>
    <w:rsid w:val="00657909"/>
    <w:rsid w:val="006600CA"/>
    <w:rsid w:val="00664033"/>
    <w:rsid w:val="00670B9A"/>
    <w:rsid w:val="00670ED5"/>
    <w:rsid w:val="0067232D"/>
    <w:rsid w:val="00672756"/>
    <w:rsid w:val="00672844"/>
    <w:rsid w:val="006737FF"/>
    <w:rsid w:val="00674B06"/>
    <w:rsid w:val="0068316C"/>
    <w:rsid w:val="0068317E"/>
    <w:rsid w:val="006855AF"/>
    <w:rsid w:val="00690134"/>
    <w:rsid w:val="00696FBC"/>
    <w:rsid w:val="006A0268"/>
    <w:rsid w:val="006A2B22"/>
    <w:rsid w:val="006A3F24"/>
    <w:rsid w:val="006A45C6"/>
    <w:rsid w:val="006A7E2A"/>
    <w:rsid w:val="006B3A86"/>
    <w:rsid w:val="006B6DDA"/>
    <w:rsid w:val="006D0BBF"/>
    <w:rsid w:val="006D28DB"/>
    <w:rsid w:val="006D451B"/>
    <w:rsid w:val="006D4555"/>
    <w:rsid w:val="006E548B"/>
    <w:rsid w:val="006F62FB"/>
    <w:rsid w:val="006F671F"/>
    <w:rsid w:val="006F70BE"/>
    <w:rsid w:val="006F72C8"/>
    <w:rsid w:val="00700D74"/>
    <w:rsid w:val="00703070"/>
    <w:rsid w:val="00703C13"/>
    <w:rsid w:val="00705428"/>
    <w:rsid w:val="00706DD2"/>
    <w:rsid w:val="007156AE"/>
    <w:rsid w:val="00716298"/>
    <w:rsid w:val="007228D1"/>
    <w:rsid w:val="00723C06"/>
    <w:rsid w:val="00723E64"/>
    <w:rsid w:val="00730B73"/>
    <w:rsid w:val="00730E3E"/>
    <w:rsid w:val="00732670"/>
    <w:rsid w:val="00743087"/>
    <w:rsid w:val="00745671"/>
    <w:rsid w:val="0075524D"/>
    <w:rsid w:val="00766F3F"/>
    <w:rsid w:val="00767C7D"/>
    <w:rsid w:val="00767E9F"/>
    <w:rsid w:val="00773929"/>
    <w:rsid w:val="00776534"/>
    <w:rsid w:val="007816F6"/>
    <w:rsid w:val="00785407"/>
    <w:rsid w:val="007936A4"/>
    <w:rsid w:val="00797DE7"/>
    <w:rsid w:val="007A5CD4"/>
    <w:rsid w:val="007A6657"/>
    <w:rsid w:val="007A7EFB"/>
    <w:rsid w:val="007B0660"/>
    <w:rsid w:val="007B0E41"/>
    <w:rsid w:val="007B203B"/>
    <w:rsid w:val="007B3788"/>
    <w:rsid w:val="007B5EFC"/>
    <w:rsid w:val="007B726A"/>
    <w:rsid w:val="007C3A3C"/>
    <w:rsid w:val="007D0D0C"/>
    <w:rsid w:val="007D6D14"/>
    <w:rsid w:val="007E1296"/>
    <w:rsid w:val="007F5E05"/>
    <w:rsid w:val="007F732F"/>
    <w:rsid w:val="00804734"/>
    <w:rsid w:val="008050FB"/>
    <w:rsid w:val="00805CDB"/>
    <w:rsid w:val="00813059"/>
    <w:rsid w:val="00814B2B"/>
    <w:rsid w:val="00814FBD"/>
    <w:rsid w:val="00824B86"/>
    <w:rsid w:val="00831FD1"/>
    <w:rsid w:val="00832A7F"/>
    <w:rsid w:val="00845EBF"/>
    <w:rsid w:val="00850127"/>
    <w:rsid w:val="008503ED"/>
    <w:rsid w:val="008515CF"/>
    <w:rsid w:val="00854C03"/>
    <w:rsid w:val="00871625"/>
    <w:rsid w:val="008743F4"/>
    <w:rsid w:val="00885338"/>
    <w:rsid w:val="00892D4E"/>
    <w:rsid w:val="00893A0B"/>
    <w:rsid w:val="008A7530"/>
    <w:rsid w:val="008B0FA4"/>
    <w:rsid w:val="008B4318"/>
    <w:rsid w:val="008B7114"/>
    <w:rsid w:val="008C3231"/>
    <w:rsid w:val="008D1308"/>
    <w:rsid w:val="008E5929"/>
    <w:rsid w:val="008F0893"/>
    <w:rsid w:val="008F59C7"/>
    <w:rsid w:val="008F74FF"/>
    <w:rsid w:val="008F75AD"/>
    <w:rsid w:val="008F7E67"/>
    <w:rsid w:val="00905994"/>
    <w:rsid w:val="00910988"/>
    <w:rsid w:val="00912387"/>
    <w:rsid w:val="009141AA"/>
    <w:rsid w:val="00915E3F"/>
    <w:rsid w:val="009244EA"/>
    <w:rsid w:val="00926A27"/>
    <w:rsid w:val="00930444"/>
    <w:rsid w:val="00935EC0"/>
    <w:rsid w:val="00941786"/>
    <w:rsid w:val="00942C24"/>
    <w:rsid w:val="00943349"/>
    <w:rsid w:val="00966633"/>
    <w:rsid w:val="00967242"/>
    <w:rsid w:val="00970055"/>
    <w:rsid w:val="009714B5"/>
    <w:rsid w:val="00977B88"/>
    <w:rsid w:val="00980145"/>
    <w:rsid w:val="00980E90"/>
    <w:rsid w:val="00992041"/>
    <w:rsid w:val="00995D09"/>
    <w:rsid w:val="009A6B52"/>
    <w:rsid w:val="009B0401"/>
    <w:rsid w:val="009B0DFF"/>
    <w:rsid w:val="009B2DD0"/>
    <w:rsid w:val="009B376A"/>
    <w:rsid w:val="009B3FCE"/>
    <w:rsid w:val="009B5315"/>
    <w:rsid w:val="009C0889"/>
    <w:rsid w:val="009C4D01"/>
    <w:rsid w:val="009D05D2"/>
    <w:rsid w:val="009E2329"/>
    <w:rsid w:val="009F1317"/>
    <w:rsid w:val="009F19B1"/>
    <w:rsid w:val="009F6D4C"/>
    <w:rsid w:val="00A0448D"/>
    <w:rsid w:val="00A10030"/>
    <w:rsid w:val="00A1123C"/>
    <w:rsid w:val="00A132E0"/>
    <w:rsid w:val="00A134A5"/>
    <w:rsid w:val="00A205D3"/>
    <w:rsid w:val="00A20872"/>
    <w:rsid w:val="00A217BE"/>
    <w:rsid w:val="00A237E4"/>
    <w:rsid w:val="00A24A4C"/>
    <w:rsid w:val="00A25D32"/>
    <w:rsid w:val="00A26158"/>
    <w:rsid w:val="00A26472"/>
    <w:rsid w:val="00A3144E"/>
    <w:rsid w:val="00A32EC1"/>
    <w:rsid w:val="00A40CAC"/>
    <w:rsid w:val="00A43D94"/>
    <w:rsid w:val="00A66A1E"/>
    <w:rsid w:val="00A67E46"/>
    <w:rsid w:val="00A718E3"/>
    <w:rsid w:val="00A75A7B"/>
    <w:rsid w:val="00A80573"/>
    <w:rsid w:val="00A94474"/>
    <w:rsid w:val="00AA177F"/>
    <w:rsid w:val="00AA26E8"/>
    <w:rsid w:val="00AA2708"/>
    <w:rsid w:val="00AB5046"/>
    <w:rsid w:val="00AC66A5"/>
    <w:rsid w:val="00AD3AFA"/>
    <w:rsid w:val="00AD6422"/>
    <w:rsid w:val="00AE4580"/>
    <w:rsid w:val="00AF5FD9"/>
    <w:rsid w:val="00B158E1"/>
    <w:rsid w:val="00B16D8C"/>
    <w:rsid w:val="00B2364B"/>
    <w:rsid w:val="00B26F49"/>
    <w:rsid w:val="00B401C8"/>
    <w:rsid w:val="00B40B19"/>
    <w:rsid w:val="00B40D15"/>
    <w:rsid w:val="00B41941"/>
    <w:rsid w:val="00B43C38"/>
    <w:rsid w:val="00B45AA5"/>
    <w:rsid w:val="00B541DC"/>
    <w:rsid w:val="00B56CF0"/>
    <w:rsid w:val="00B636B5"/>
    <w:rsid w:val="00B670D9"/>
    <w:rsid w:val="00B73E13"/>
    <w:rsid w:val="00B761F7"/>
    <w:rsid w:val="00B77763"/>
    <w:rsid w:val="00B857B5"/>
    <w:rsid w:val="00B944E8"/>
    <w:rsid w:val="00BA02B7"/>
    <w:rsid w:val="00BA5E8D"/>
    <w:rsid w:val="00BB09DD"/>
    <w:rsid w:val="00BC3496"/>
    <w:rsid w:val="00BC42E0"/>
    <w:rsid w:val="00BC5131"/>
    <w:rsid w:val="00BD0B9F"/>
    <w:rsid w:val="00BD0CC6"/>
    <w:rsid w:val="00BD15F1"/>
    <w:rsid w:val="00BE4AD5"/>
    <w:rsid w:val="00BE6A2F"/>
    <w:rsid w:val="00BE7AC4"/>
    <w:rsid w:val="00C00BA7"/>
    <w:rsid w:val="00C06B4B"/>
    <w:rsid w:val="00C158F6"/>
    <w:rsid w:val="00C16FED"/>
    <w:rsid w:val="00C2607B"/>
    <w:rsid w:val="00C330B8"/>
    <w:rsid w:val="00C35C6D"/>
    <w:rsid w:val="00C3627F"/>
    <w:rsid w:val="00C421A6"/>
    <w:rsid w:val="00C55E1A"/>
    <w:rsid w:val="00C56ECC"/>
    <w:rsid w:val="00C6740C"/>
    <w:rsid w:val="00C67CD4"/>
    <w:rsid w:val="00C70DF0"/>
    <w:rsid w:val="00C75F29"/>
    <w:rsid w:val="00C85D90"/>
    <w:rsid w:val="00C9284C"/>
    <w:rsid w:val="00CA0571"/>
    <w:rsid w:val="00CA19CB"/>
    <w:rsid w:val="00CA46AE"/>
    <w:rsid w:val="00CA5BB2"/>
    <w:rsid w:val="00CA6135"/>
    <w:rsid w:val="00CA7528"/>
    <w:rsid w:val="00CB0350"/>
    <w:rsid w:val="00CB3630"/>
    <w:rsid w:val="00CB388B"/>
    <w:rsid w:val="00CC0A4D"/>
    <w:rsid w:val="00CC3004"/>
    <w:rsid w:val="00CD385C"/>
    <w:rsid w:val="00CF4C40"/>
    <w:rsid w:val="00CF7972"/>
    <w:rsid w:val="00D03BF0"/>
    <w:rsid w:val="00D03C43"/>
    <w:rsid w:val="00D07FFC"/>
    <w:rsid w:val="00D13CD5"/>
    <w:rsid w:val="00D22ED2"/>
    <w:rsid w:val="00D23DD6"/>
    <w:rsid w:val="00D43465"/>
    <w:rsid w:val="00D471F6"/>
    <w:rsid w:val="00D55207"/>
    <w:rsid w:val="00D57D8D"/>
    <w:rsid w:val="00D615AE"/>
    <w:rsid w:val="00D62330"/>
    <w:rsid w:val="00D6340E"/>
    <w:rsid w:val="00D70A70"/>
    <w:rsid w:val="00D711C1"/>
    <w:rsid w:val="00D7756D"/>
    <w:rsid w:val="00D84C40"/>
    <w:rsid w:val="00D92DCE"/>
    <w:rsid w:val="00D93F46"/>
    <w:rsid w:val="00D940C0"/>
    <w:rsid w:val="00D96224"/>
    <w:rsid w:val="00D97E9C"/>
    <w:rsid w:val="00DA1D0F"/>
    <w:rsid w:val="00DA1F9C"/>
    <w:rsid w:val="00DA30AD"/>
    <w:rsid w:val="00DA3A17"/>
    <w:rsid w:val="00DA6407"/>
    <w:rsid w:val="00DB0341"/>
    <w:rsid w:val="00DD2F0E"/>
    <w:rsid w:val="00DE4EC6"/>
    <w:rsid w:val="00DF0BCD"/>
    <w:rsid w:val="00DF1F0E"/>
    <w:rsid w:val="00DF36E0"/>
    <w:rsid w:val="00DF6F43"/>
    <w:rsid w:val="00E11E5D"/>
    <w:rsid w:val="00E17D42"/>
    <w:rsid w:val="00E244A5"/>
    <w:rsid w:val="00E30662"/>
    <w:rsid w:val="00E40F6E"/>
    <w:rsid w:val="00E44279"/>
    <w:rsid w:val="00E4491F"/>
    <w:rsid w:val="00E52061"/>
    <w:rsid w:val="00E62928"/>
    <w:rsid w:val="00E6692F"/>
    <w:rsid w:val="00E67363"/>
    <w:rsid w:val="00E721DD"/>
    <w:rsid w:val="00E72EE4"/>
    <w:rsid w:val="00E75333"/>
    <w:rsid w:val="00E77F17"/>
    <w:rsid w:val="00E811C5"/>
    <w:rsid w:val="00E81F6A"/>
    <w:rsid w:val="00E85A54"/>
    <w:rsid w:val="00E8665C"/>
    <w:rsid w:val="00E86677"/>
    <w:rsid w:val="00E86839"/>
    <w:rsid w:val="00E94161"/>
    <w:rsid w:val="00E95504"/>
    <w:rsid w:val="00EA0AF1"/>
    <w:rsid w:val="00EA1122"/>
    <w:rsid w:val="00EB4338"/>
    <w:rsid w:val="00EB447B"/>
    <w:rsid w:val="00ED1916"/>
    <w:rsid w:val="00ED4E6F"/>
    <w:rsid w:val="00ED6445"/>
    <w:rsid w:val="00EE062B"/>
    <w:rsid w:val="00EE35A1"/>
    <w:rsid w:val="00EE5712"/>
    <w:rsid w:val="00EF657C"/>
    <w:rsid w:val="00EF7686"/>
    <w:rsid w:val="00F0028E"/>
    <w:rsid w:val="00F01EDE"/>
    <w:rsid w:val="00F06610"/>
    <w:rsid w:val="00F11CBB"/>
    <w:rsid w:val="00F14639"/>
    <w:rsid w:val="00F177C1"/>
    <w:rsid w:val="00F24999"/>
    <w:rsid w:val="00F24EFC"/>
    <w:rsid w:val="00F31486"/>
    <w:rsid w:val="00F377DE"/>
    <w:rsid w:val="00F40CC0"/>
    <w:rsid w:val="00F42016"/>
    <w:rsid w:val="00F42291"/>
    <w:rsid w:val="00F450B0"/>
    <w:rsid w:val="00F456F4"/>
    <w:rsid w:val="00F477D9"/>
    <w:rsid w:val="00F57245"/>
    <w:rsid w:val="00F646D7"/>
    <w:rsid w:val="00F64D7B"/>
    <w:rsid w:val="00F708F9"/>
    <w:rsid w:val="00F7203A"/>
    <w:rsid w:val="00F735BB"/>
    <w:rsid w:val="00F7667C"/>
    <w:rsid w:val="00F77B1E"/>
    <w:rsid w:val="00F82347"/>
    <w:rsid w:val="00F900CA"/>
    <w:rsid w:val="00F9234E"/>
    <w:rsid w:val="00F944D1"/>
    <w:rsid w:val="00F96590"/>
    <w:rsid w:val="00FC1287"/>
    <w:rsid w:val="00FC1BF6"/>
    <w:rsid w:val="00FC4D43"/>
    <w:rsid w:val="00FC7F7D"/>
    <w:rsid w:val="00FD4F91"/>
    <w:rsid w:val="00FE1C88"/>
    <w:rsid w:val="00FE21E0"/>
    <w:rsid w:val="00FE2EC8"/>
    <w:rsid w:val="00FE46BF"/>
    <w:rsid w:val="00FE4B00"/>
    <w:rsid w:val="00F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B3BA"/>
  <w15:chartTrackingRefBased/>
  <w15:docId w15:val="{57A8867B-BBFD-5145-B466-400858C7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13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1253E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D31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F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F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B5315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Abrahao</dc:creator>
  <cp:keywords/>
  <dc:description/>
  <cp:lastModifiedBy>Christine Adams</cp:lastModifiedBy>
  <cp:revision>2</cp:revision>
  <dcterms:created xsi:type="dcterms:W3CDTF">2024-01-05T19:42:00Z</dcterms:created>
  <dcterms:modified xsi:type="dcterms:W3CDTF">2024-01-05T19:42:00Z</dcterms:modified>
</cp:coreProperties>
</file>