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41A4" w14:textId="77777777" w:rsidR="00C11FB5" w:rsidRDefault="00A445C0" w:rsidP="00C11FB5">
      <w:pPr>
        <w:jc w:val="center"/>
        <w:rPr>
          <w:rFonts w:ascii="Arial" w:hAnsi="Arial" w:cs="Arial"/>
          <w:b/>
          <w:bCs/>
        </w:rPr>
      </w:pPr>
      <w:r w:rsidRPr="00EC671D">
        <w:rPr>
          <w:rFonts w:ascii="Arial" w:hAnsi="Arial" w:cs="Arial"/>
          <w:b/>
          <w:bCs/>
        </w:rPr>
        <w:t>SUPPLEMENTARY MATERIAL</w:t>
      </w:r>
      <w:r w:rsidR="00C11FB5">
        <w:rPr>
          <w:rFonts w:ascii="Arial" w:hAnsi="Arial" w:cs="Arial"/>
          <w:b/>
          <w:bCs/>
        </w:rPr>
        <w:t xml:space="preserve"> </w:t>
      </w:r>
    </w:p>
    <w:p w14:paraId="0AEE0391" w14:textId="77777777" w:rsidR="00C11FB5" w:rsidRDefault="00C11FB5" w:rsidP="00C11F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</w:t>
      </w:r>
    </w:p>
    <w:p w14:paraId="680B7860" w14:textId="77777777" w:rsidR="00C11FB5" w:rsidRPr="00C73B82" w:rsidRDefault="00C11FB5" w:rsidP="00C11FB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</w:t>
      </w:r>
      <w:r w:rsidRPr="00C73B82">
        <w:rPr>
          <w:rFonts w:ascii="Arial" w:hAnsi="Arial" w:cs="Arial"/>
          <w:b/>
          <w:bCs/>
          <w:i/>
          <w:iCs/>
        </w:rPr>
        <w:t>A Novel Vision Zero Leadership Training Model to Support Collaboration and Strategic Action Planning</w:t>
      </w:r>
    </w:p>
    <w:p w14:paraId="1B15E0E4" w14:textId="77777777" w:rsidR="00A445C0" w:rsidRDefault="00A445C0" w:rsidP="00A445C0">
      <w:pPr>
        <w:jc w:val="center"/>
        <w:rPr>
          <w:rFonts w:ascii="Arial" w:hAnsi="Arial" w:cs="Arial"/>
          <w:b/>
          <w:bCs/>
        </w:rPr>
      </w:pPr>
    </w:p>
    <w:p w14:paraId="31615D1A" w14:textId="77777777" w:rsidR="00A445C0" w:rsidRDefault="00A445C0" w:rsidP="00A445C0">
      <w:pPr>
        <w:jc w:val="center"/>
        <w:rPr>
          <w:rFonts w:ascii="Arial" w:hAnsi="Arial" w:cs="Arial"/>
          <w:b/>
          <w:bCs/>
        </w:rPr>
      </w:pPr>
    </w:p>
    <w:p w14:paraId="7F3D72DA" w14:textId="77777777" w:rsidR="00A445C0" w:rsidRDefault="00A445C0" w:rsidP="00A445C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FIGURE S1. </w:t>
      </w:r>
      <w:r>
        <w:rPr>
          <w:rFonts w:ascii="Arial" w:hAnsi="Arial" w:cs="Arial"/>
          <w:bCs/>
        </w:rPr>
        <w:t xml:space="preserve">Vision Zero Leadership Institute content and materials evaluation </w:t>
      </w:r>
    </w:p>
    <w:p w14:paraId="736C0F2D" w14:textId="77777777" w:rsidR="00A445C0" w:rsidRDefault="00A445C0" w:rsidP="00A445C0">
      <w:pPr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006CC6BA" wp14:editId="68108F81">
            <wp:extent cx="8102009" cy="4975860"/>
            <wp:effectExtent l="0" t="0" r="13335" b="15240"/>
            <wp:docPr id="208" name="Chart 208">
              <a:extLst xmlns:a="http://schemas.openxmlformats.org/drawingml/2006/main">
                <a:ext uri="{FF2B5EF4-FFF2-40B4-BE49-F238E27FC236}">
                  <a16:creationId xmlns:a16="http://schemas.microsoft.com/office/drawing/2014/main" id="{031C1200-D004-4F16-9EF5-647B3E4E6A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38F2677" w14:textId="77777777" w:rsidR="00A445C0" w:rsidRDefault="00A445C0" w:rsidP="00A445C0">
      <w:pPr>
        <w:rPr>
          <w:rFonts w:ascii="Arial" w:hAnsi="Arial" w:cs="Arial"/>
        </w:rPr>
      </w:pPr>
      <w:r w:rsidRPr="00BB4059">
        <w:rPr>
          <w:rFonts w:ascii="Arial" w:hAnsi="Arial" w:cs="Arial"/>
          <w:b/>
        </w:rPr>
        <w:lastRenderedPageBreak/>
        <w:t>T</w:t>
      </w:r>
      <w:r>
        <w:rPr>
          <w:rFonts w:ascii="Arial" w:hAnsi="Arial" w:cs="Arial"/>
          <w:b/>
        </w:rPr>
        <w:t>ABLE</w:t>
      </w:r>
      <w:r w:rsidRPr="00BB40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S1</w:t>
      </w:r>
      <w:r w:rsidRPr="00BB405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37C10">
        <w:rPr>
          <w:rFonts w:ascii="Arial" w:eastAsia="Times New Roman" w:hAnsi="Arial" w:cs="Arial"/>
          <w:color w:val="000000"/>
        </w:rPr>
        <w:t xml:space="preserve">Change in </w:t>
      </w:r>
      <w:r>
        <w:rPr>
          <w:rFonts w:ascii="Arial" w:eastAsia="Times New Roman" w:hAnsi="Arial" w:cs="Arial"/>
          <w:color w:val="000000"/>
        </w:rPr>
        <w:t>self-reported collaboration characteristics between Vision Zero Leadership</w:t>
      </w:r>
      <w:r w:rsidRPr="00B37C1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and 6 months post-Institute (N=16)</w:t>
      </w:r>
    </w:p>
    <w:tbl>
      <w:tblPr>
        <w:tblW w:w="13860" w:type="dxa"/>
        <w:tblLayout w:type="fixed"/>
        <w:tblLook w:val="04A0" w:firstRow="1" w:lastRow="0" w:firstColumn="1" w:lastColumn="0" w:noHBand="0" w:noVBand="1"/>
      </w:tblPr>
      <w:tblGrid>
        <w:gridCol w:w="7740"/>
        <w:gridCol w:w="1530"/>
        <w:gridCol w:w="1440"/>
        <w:gridCol w:w="1620"/>
        <w:gridCol w:w="1530"/>
      </w:tblGrid>
      <w:tr w:rsidR="00A445C0" w:rsidRPr="00D212CA" w14:paraId="2E523B78" w14:textId="77777777" w:rsidTr="00BF4B53">
        <w:trPr>
          <w:trHeight w:val="270"/>
          <w:tblHeader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531B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Collaboration Assessment Measure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5835A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Source of adapted measure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E676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Pre^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A10B2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Post-6 months^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355D8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Mean Change over 6 months*</w:t>
            </w:r>
          </w:p>
        </w:tc>
      </w:tr>
      <w:tr w:rsidR="00A445C0" w:rsidRPr="00D212CA" w14:paraId="156B2616" w14:textId="77777777" w:rsidTr="00BF4B53">
        <w:trPr>
          <w:trHeight w:val="270"/>
          <w:tblHeader/>
        </w:trPr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0373F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143EC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B86E4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Mean (SD)</w:t>
            </w:r>
          </w:p>
        </w:tc>
      </w:tr>
      <w:tr w:rsidR="00A445C0" w:rsidRPr="00D212CA" w14:paraId="0F0F93CA" w14:textId="77777777" w:rsidTr="00BF4B53">
        <w:trPr>
          <w:trHeight w:val="270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C560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Commitment and Clarity in Direction</w:t>
            </w:r>
          </w:p>
          <w:p w14:paraId="14C0D43C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People have a good understanding of what our Vision Zero coalition is trying to do.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9ACBE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90D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6C79D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8A133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0.4 (0.7)</w:t>
            </w:r>
          </w:p>
        </w:tc>
      </w:tr>
      <w:tr w:rsidR="00A445C0" w:rsidRPr="00D212CA" w14:paraId="52E37636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58B3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 future direction of our Vision Zero coalition is clearly communicated to everyone.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8C8F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BC1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2.6 (0.8)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7F78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BF28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0.5 (0.8)</w:t>
            </w:r>
          </w:p>
        </w:tc>
      </w:tr>
      <w:tr w:rsidR="00A445C0" w:rsidRPr="00D212CA" w14:paraId="160BC2CB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E1A9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People are not clear about the goals of our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0DC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43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2.1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8B20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2.4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98C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0.3 (0.9)</w:t>
            </w:r>
          </w:p>
        </w:tc>
      </w:tr>
      <w:tr w:rsidR="00A445C0" w:rsidRPr="00D212CA" w14:paraId="26F5AA93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9792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Everyone who is part of this coalition is well aware of the long-term plans and direction of our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FB43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608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2.6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DD4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0D344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0.3 (1.0)</w:t>
            </w:r>
          </w:p>
        </w:tc>
      </w:tr>
      <w:tr w:rsidR="00A445C0" w:rsidRPr="00D212CA" w14:paraId="5305EA58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9F32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There is a strong sense of where our Vision Zero coalition is going.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11A2D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287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2.4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F0E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9F844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0.4 (0.7)</w:t>
            </w:r>
          </w:p>
        </w:tc>
      </w:tr>
      <w:tr w:rsidR="00A445C0" w:rsidRPr="00D212CA" w14:paraId="3F7637C2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212A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 organizations that belong to our Vision Zero coalition invest the right amount of time in our collaborative efforts.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110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83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5789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FBF9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0.1 (0.9)</w:t>
            </w:r>
          </w:p>
        </w:tc>
      </w:tr>
      <w:tr w:rsidR="00A445C0" w:rsidRPr="00D212CA" w14:paraId="0F5E884A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EBE3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Everyone who is a member of our Vision Zero coalition wants this initiative to succeed.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7383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33C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248D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3.4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B105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0.1 (0.8)</w:t>
            </w:r>
          </w:p>
        </w:tc>
      </w:tr>
      <w:tr w:rsidR="00A445C0" w:rsidRPr="00D212CA" w14:paraId="09CF1852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F38A7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 level of commitment among the Vision Zero coalition members is high.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3A3B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1EC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3.0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F686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61AC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(0.8)</w:t>
            </w:r>
          </w:p>
        </w:tc>
      </w:tr>
      <w:tr w:rsidR="00A445C0" w:rsidRPr="00D212CA" w14:paraId="30BFE8CD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C034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 xml:space="preserve">My organization will benefit from being involved in this Vision Zero coalition.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E707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74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3.4 (0.5)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3A38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7B1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(0.4)</w:t>
            </w:r>
          </w:p>
        </w:tc>
      </w:tr>
      <w:tr w:rsidR="00A445C0" w:rsidRPr="00D212CA" w14:paraId="170BC8C2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CE8C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 xml:space="preserve">Participating in this Vision Zero coalition will be a waste of time for my organization.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AB50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14DB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2.7 (0.9)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CCF54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A51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</w:tr>
      <w:tr w:rsidR="00A445C0" w:rsidRPr="00D212CA" w14:paraId="25277503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81E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098E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0C5F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2574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C070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5C0" w:rsidRPr="00D212CA" w14:paraId="69599C4E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AE28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u w:val="single"/>
              </w:rPr>
              <w:t>Diversity and Inclusivity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2BF7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140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1B18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22F3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5C0" w:rsidRPr="00D212CA" w14:paraId="5B5D10D8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41F1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My Vision Zero coalition includes representatives from diverse sectors.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479B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400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3.2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BA25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EB97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(0.4)</w:t>
            </w:r>
          </w:p>
        </w:tc>
      </w:tr>
      <w:tr w:rsidR="00A445C0" w:rsidRPr="00D212CA" w14:paraId="6126FA96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24C8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 majority of the members in my Vision Zero coalition actively participate in the work of the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BDF3B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945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3.0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B2A3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E906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-0.2 (0.8)</w:t>
            </w:r>
          </w:p>
        </w:tc>
      </w:tr>
      <w:tr w:rsidR="00A445C0" w:rsidRPr="00D212CA" w14:paraId="46B2A855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2A8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My Vision Zero coalition has representation from the populations that our activities target.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1EBA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C14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5CFE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2.7 (0.7)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5CE9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(0.9)</w:t>
            </w:r>
          </w:p>
        </w:tc>
      </w:tr>
      <w:tr w:rsidR="00A445C0" w:rsidRPr="00D212CA" w14:paraId="24845875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90EE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 xml:space="preserve">Work is shared evenly within the Vision Zero coalition.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E24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E77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6FF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2.7 (0.7)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FEE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-0.2 (0.8)</w:t>
            </w:r>
          </w:p>
        </w:tc>
      </w:tr>
      <w:tr w:rsidR="00A445C0" w:rsidRPr="00D212CA" w14:paraId="3F2A5F5E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3C00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There is a shared vision for the Vision Zero coalition among its members.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48804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EE40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ADD3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4C01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0.1 (0.8)</w:t>
            </w:r>
          </w:p>
        </w:tc>
      </w:tr>
      <w:tr w:rsidR="00A445C0" w:rsidRPr="00D212CA" w14:paraId="5ACA0493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95C48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Vision Zero coalition members share in the decision-making process.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2CC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49A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3.0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6351B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3.0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0117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 (0.8)</w:t>
            </w:r>
          </w:p>
        </w:tc>
      </w:tr>
      <w:tr w:rsidR="00A445C0" w:rsidRPr="00D212CA" w14:paraId="4CAC69C9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6428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 xml:space="preserve">I am satisfied with the way our Vision Zero coalition functions.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037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0CC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9AE2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B42B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 (0.9)</w:t>
            </w:r>
          </w:p>
        </w:tc>
      </w:tr>
      <w:tr w:rsidR="00A445C0" w:rsidRPr="00D212CA" w14:paraId="50ED6ADA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1A0A" w14:textId="77777777" w:rsidR="00A445C0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2DEAB93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5230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68E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84B7D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4D57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5C0" w:rsidRPr="00D212CA" w14:paraId="0FC0256E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91160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Resources and Roles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C6419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8CCDB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7A2C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C4F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5C0" w:rsidRPr="00D212CA" w14:paraId="18156E97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89D71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Our Vision Zero coalition has adequate funds to do what it wants to accomplish.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CD68A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217B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3.0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521D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2.5 (0.7)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E1B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-0.5 (0.7)</w:t>
            </w:r>
          </w:p>
        </w:tc>
      </w:tr>
      <w:tr w:rsidR="00A445C0" w:rsidRPr="00D212CA" w14:paraId="1E601FA7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0532D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Our Vision Zero coalition has adequate staffing to do what it wants to accomplish.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3A14B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79B7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3.0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D0F3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2.3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C76A4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-0.7 (0.7)*</w:t>
            </w:r>
          </w:p>
        </w:tc>
      </w:tr>
      <w:tr w:rsidR="00A445C0" w:rsidRPr="00D212CA" w14:paraId="1D393E23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0915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lastRenderedPageBreak/>
              <w:t>People in this Vision Zero coalition have a clear sense of their roles and responsibilities.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86584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B283B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2.7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350E0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7B84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 (0.9)</w:t>
            </w:r>
          </w:p>
        </w:tc>
      </w:tr>
      <w:tr w:rsidR="00A445C0" w:rsidRPr="00D212CA" w14:paraId="1E58F59D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18D9F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There is a clear process for making decisions among the partners in this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2DC7D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6514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F768D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C13D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(0.6)</w:t>
            </w:r>
          </w:p>
        </w:tc>
      </w:tr>
      <w:tr w:rsidR="00A445C0" w:rsidRPr="00D212CA" w14:paraId="26041E2C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34134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A system exists to monitor and report the activities and/or services of our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9586F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26D6B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2.7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C8C9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989B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0.1 (0.7)</w:t>
            </w:r>
          </w:p>
        </w:tc>
      </w:tr>
      <w:tr w:rsidR="00A445C0" w:rsidRPr="00D212CA" w14:paraId="0597DA25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653C8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We measure and report the outcomes of our Vision Zero coalition activities.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8D24F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F272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9DFC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A792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 (0.6)</w:t>
            </w:r>
          </w:p>
        </w:tc>
      </w:tr>
      <w:tr w:rsidR="00A445C0" w:rsidRPr="00D212CA" w14:paraId="0B2ACCC9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86E4C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Information about our activities and outcomes is used by members of the Vision Zero coalition to improve joint work.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C1D92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3A36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1111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2.8 (0.4)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999B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(0.6)</w:t>
            </w:r>
          </w:p>
        </w:tc>
      </w:tr>
      <w:tr w:rsidR="00A445C0" w:rsidRPr="00D212CA" w14:paraId="1915754B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F038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0B77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CCDE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C250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6841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5C0" w:rsidRPr="00D212CA" w14:paraId="6DA14ADB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16E0C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Climate and Respect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7BE37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9277D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CA24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A5CA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5C0" w:rsidRPr="00D212CA" w14:paraId="327E9D8B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1ABBE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 political and social climate seems to be right for starting a Vision Zero initiative like this one.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67F5A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065AD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90B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1816B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0.1 (0.6)</w:t>
            </w:r>
          </w:p>
        </w:tc>
      </w:tr>
      <w:tr w:rsidR="00A445C0" w:rsidRPr="00D212CA" w14:paraId="7A8F5ABC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EB5C3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 time is right for this Vision Zero initiative.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FD2A1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04DB3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16C0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EB2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 (0.6)</w:t>
            </w:r>
          </w:p>
        </w:tc>
      </w:tr>
      <w:tr w:rsidR="00A445C0" w:rsidRPr="00D212CA" w14:paraId="74AB9829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CC24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People involved in our Vision Zero coalition trust one another.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C6602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227E7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1A634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1F83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0.1 (0.4)</w:t>
            </w:r>
          </w:p>
        </w:tc>
      </w:tr>
      <w:tr w:rsidR="00A445C0" w:rsidRPr="00D212CA" w14:paraId="0A5D83F8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962B7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I have a lot of respect for the other people involved in this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CF033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7E01E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3.4 (0.5)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C80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F61F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(0.6)</w:t>
            </w:r>
          </w:p>
        </w:tc>
      </w:tr>
      <w:tr w:rsidR="00A445C0" w:rsidRPr="00D212CA" w14:paraId="69878A0B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C68A8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Agencies in our community have a history of working together.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7CB46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E18E4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3.2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DC23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3.2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0743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(0.6)</w:t>
            </w:r>
          </w:p>
        </w:tc>
      </w:tr>
      <w:tr w:rsidR="00A445C0" w:rsidRPr="00D212CA" w14:paraId="375C2102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7B1F3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 xml:space="preserve">Trying to solve problems through collaboration has been common in our community.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2649B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A8A64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BF060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168B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 (0.5)</w:t>
            </w:r>
          </w:p>
        </w:tc>
      </w:tr>
      <w:tr w:rsidR="00A445C0" w:rsidRPr="00D212CA" w14:paraId="43AB7826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B175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BB86D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1A8A" w14:textId="77777777" w:rsidR="00A445C0" w:rsidRPr="00D212CA" w:rsidRDefault="00A445C0" w:rsidP="00BF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248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84DB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5C0" w:rsidRPr="00D212CA" w14:paraId="4F18AC2B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1988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Communication, Decision-making, and Conflict Management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3412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8330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88A9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9F85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5C0" w:rsidRPr="00D212CA" w14:paraId="5663C620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DEEB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My participation in the Vision Zero coalition has improved my communication with other coalition members.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1830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BE4D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A6BE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A9E9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0.1 (0.7)</w:t>
            </w:r>
          </w:p>
        </w:tc>
      </w:tr>
      <w:tr w:rsidR="00A445C0" w:rsidRPr="00D212CA" w14:paraId="30B7F294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9257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My participation in the Vision Zero coalition has improved my communication with the organizations/agencies that other coalition members belong to or represent.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EEFD8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F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561E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8F550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-0.1 (0.8)</w:t>
            </w:r>
          </w:p>
        </w:tc>
      </w:tr>
      <w:tr w:rsidR="00A445C0" w:rsidRPr="00D212CA" w14:paraId="351104CB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DC8D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My participation in the Vision Zero coalition helped me build trust with other coalition members.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6DD5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</w:rPr>
              <w:t>CAT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34C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02A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848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0.1 (0.7)</w:t>
            </w:r>
          </w:p>
        </w:tc>
      </w:tr>
      <w:tr w:rsidR="00A445C0" w:rsidRPr="00D212CA" w14:paraId="7D890D99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A4FA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 people in our Vision Zero coalition are dedicated to the idea that we can make this initiative work.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304BB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1B8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AE3C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0D1A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-0.3 (0.7)</w:t>
            </w:r>
          </w:p>
        </w:tc>
      </w:tr>
      <w:tr w:rsidR="00A445C0" w:rsidRPr="00D212CA" w14:paraId="5AE7680E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9D7F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My ideas about what we want to accomplish with the Vision Zero coalition seem to be the same as the ideas of others.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5CEC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WCFI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7B1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3.2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F164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6563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-0.2 (0.7)</w:t>
            </w:r>
          </w:p>
        </w:tc>
      </w:tr>
      <w:tr w:rsidR="00A445C0" w:rsidRPr="00D212CA" w14:paraId="3E63F929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1A0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People are suspicious of other organizations/agencies in this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9E09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9EE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2.4 (0.8)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1D79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77C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</w:tr>
      <w:tr w:rsidR="00A445C0" w:rsidRPr="00D212CA" w14:paraId="72B35002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6FC4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There is very little conflict between organizations/agencies within the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E6BD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4B48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3.2 (0.4)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3C38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3.4 (0.5)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0D8A0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0.2 (0.7)</w:t>
            </w:r>
          </w:p>
        </w:tc>
      </w:tr>
      <w:tr w:rsidR="00A445C0" w:rsidRPr="00D212CA" w14:paraId="4EC1ABB5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4D6B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People from different organizations/agencies are prepared to share information with the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3E2E8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A61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3.3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3224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2.9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6C99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-0.5 (0.9)</w:t>
            </w:r>
          </w:p>
        </w:tc>
      </w:tr>
      <w:tr w:rsidR="00A445C0" w:rsidRPr="00D212CA" w14:paraId="07B3DB48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1B83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Collaboration between organizations/agencies is very effective within the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D6BD9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60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3.1 (0.6)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88E5A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2.7 (0.6)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C412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-0.3 (0.5)</w:t>
            </w:r>
          </w:p>
        </w:tc>
      </w:tr>
      <w:tr w:rsidR="00A445C0" w:rsidRPr="00D212CA" w14:paraId="61FA9EFB" w14:textId="77777777" w:rsidTr="00BF4B53">
        <w:trPr>
          <w:trHeight w:val="27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0CA2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There is very little respect between some of the organizations/agencies involved in the Vision Zero coalition.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17486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hAnsi="Arial" w:cs="Arial"/>
              </w:rPr>
              <w:t>OCM scale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121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12CA">
              <w:rPr>
                <w:rFonts w:ascii="Arial" w:eastAsia="Times New Roman" w:hAnsi="Arial" w:cs="Arial"/>
                <w:color w:val="000000"/>
              </w:rPr>
              <w:t>2.3 (0.7)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20AC3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3CCF4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--</w:t>
            </w:r>
          </w:p>
        </w:tc>
      </w:tr>
      <w:tr w:rsidR="00A445C0" w:rsidRPr="00D212CA" w14:paraId="74C312A6" w14:textId="77777777" w:rsidTr="00BF4B53">
        <w:trPr>
          <w:trHeight w:val="80"/>
        </w:trPr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B1E437" w14:textId="77777777" w:rsidR="00A445C0" w:rsidRPr="00D212CA" w:rsidRDefault="00A445C0" w:rsidP="00BF4B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8CF46F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8A3A17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3502E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7EE05" w14:textId="77777777" w:rsidR="00A445C0" w:rsidRPr="00D212CA" w:rsidRDefault="00A445C0" w:rsidP="00BF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AAF6C87" w14:textId="77777777" w:rsidR="00A445C0" w:rsidRPr="00D212CA" w:rsidRDefault="00A445C0" w:rsidP="00A445C0">
      <w:pPr>
        <w:pStyle w:val="NoSpacing"/>
        <w:rPr>
          <w:rFonts w:ascii="Arial" w:hAnsi="Arial" w:cs="Arial"/>
          <w:sz w:val="18"/>
          <w:szCs w:val="18"/>
        </w:rPr>
      </w:pPr>
    </w:p>
    <w:p w14:paraId="36E36B8F" w14:textId="77777777" w:rsidR="00A445C0" w:rsidRPr="00D212CA" w:rsidRDefault="00A445C0" w:rsidP="00A445C0">
      <w:pPr>
        <w:pStyle w:val="NoSpacing"/>
        <w:rPr>
          <w:rFonts w:ascii="Arial" w:hAnsi="Arial" w:cs="Arial"/>
          <w:sz w:val="18"/>
          <w:szCs w:val="18"/>
        </w:rPr>
      </w:pPr>
      <w:r w:rsidRPr="00D212CA">
        <w:rPr>
          <w:rFonts w:ascii="Arial" w:hAnsi="Arial" w:cs="Arial"/>
          <w:sz w:val="18"/>
          <w:szCs w:val="18"/>
        </w:rPr>
        <w:t xml:space="preserve">CAT= Council Assessment Tool; OCM scale= Organizational Climate Measure scale; WCFI= Wilder Collaboration Factors Inventory </w:t>
      </w:r>
    </w:p>
    <w:p w14:paraId="4DA211CF" w14:textId="77777777" w:rsidR="00A445C0" w:rsidRPr="00D212CA" w:rsidRDefault="00A445C0" w:rsidP="00A445C0">
      <w:pPr>
        <w:pStyle w:val="NoSpacing"/>
        <w:rPr>
          <w:rFonts w:ascii="Arial" w:hAnsi="Arial" w:cs="Arial"/>
          <w:color w:val="000000"/>
          <w:sz w:val="18"/>
          <w:szCs w:val="18"/>
        </w:rPr>
      </w:pPr>
      <w:r w:rsidRPr="00D212CA">
        <w:rPr>
          <w:rFonts w:ascii="Arial" w:hAnsi="Arial" w:cs="Arial"/>
          <w:sz w:val="18"/>
          <w:szCs w:val="18"/>
        </w:rPr>
        <w:t>^ Measured on a 4-point Likert scale (</w:t>
      </w:r>
      <w:r w:rsidRPr="00D212CA">
        <w:rPr>
          <w:rFonts w:ascii="Arial" w:hAnsi="Arial" w:cs="Arial"/>
          <w:color w:val="000000"/>
          <w:sz w:val="18"/>
          <w:szCs w:val="18"/>
        </w:rPr>
        <w:t>1=Strongly disagree, 2=Disagree, 3=Agree, 4=Strongly agree)</w:t>
      </w:r>
    </w:p>
    <w:p w14:paraId="5D920944" w14:textId="77777777" w:rsidR="00A445C0" w:rsidRDefault="00A445C0" w:rsidP="00A445C0">
      <w:pPr>
        <w:pStyle w:val="NoSpacing"/>
        <w:rPr>
          <w:rFonts w:ascii="Arial" w:eastAsia="Times New Roman" w:hAnsi="Arial" w:cs="Arial"/>
          <w:color w:val="000000"/>
          <w:sz w:val="18"/>
          <w:szCs w:val="18"/>
        </w:rPr>
      </w:pPr>
      <w:r w:rsidRPr="00D212CA">
        <w:rPr>
          <w:rFonts w:ascii="Arial" w:eastAsia="Times New Roman" w:hAnsi="Arial" w:cs="Arial"/>
          <w:color w:val="000000"/>
          <w:sz w:val="18"/>
          <w:szCs w:val="18"/>
        </w:rPr>
        <w:t>* Changes marked with an * are significant at an alpha=.05 level using a Wilcoxon Signed-Rank Test</w:t>
      </w:r>
    </w:p>
    <w:p w14:paraId="467A5217" w14:textId="77777777" w:rsidR="00A445C0" w:rsidRDefault="00A445C0" w:rsidP="00A445C0">
      <w:pPr>
        <w:pStyle w:val="NoSpacing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-- Estimates based on &lt;10 persons have been removed.</w:t>
      </w:r>
    </w:p>
    <w:p w14:paraId="5DAC14C5" w14:textId="77777777" w:rsidR="00A445C0" w:rsidRPr="00CD1333" w:rsidRDefault="00A445C0" w:rsidP="00A445C0">
      <w:pPr>
        <w:pStyle w:val="NoSpacing"/>
        <w:rPr>
          <w:rFonts w:ascii="Arial" w:hAnsi="Arial" w:cs="Arial"/>
          <w:sz w:val="18"/>
          <w:szCs w:val="18"/>
        </w:rPr>
      </w:pPr>
    </w:p>
    <w:p w14:paraId="2DA5B04B" w14:textId="77777777" w:rsidR="00A445C0" w:rsidRDefault="00A445C0" w:rsidP="00A445C0"/>
    <w:p w14:paraId="48690835" w14:textId="77777777" w:rsidR="005055B3" w:rsidRDefault="005055B3"/>
    <w:sectPr w:rsidR="005055B3" w:rsidSect="00850F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C0"/>
    <w:rsid w:val="005055B3"/>
    <w:rsid w:val="0052283A"/>
    <w:rsid w:val="00A445C0"/>
    <w:rsid w:val="00C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395F"/>
  <w15:chartTrackingRefBased/>
  <w15:docId w15:val="{A280FDB9-D166-49CB-BD5F-90007FF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umann\Dropbox\Complex%20Systems%20Resources\CSCRS\Vision%20Zero\NC%20Vision%20Zero\GHSP\Leadership%20Institute\Manuscript\Copy%20of%202021-1104_VZ-LI_Evaluation-Table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35962203072617"/>
          <c:y val="1.4803009768714893E-2"/>
          <c:w val="0.5151294814371622"/>
          <c:h val="0.861229817559175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'Day4'!$O$50:$O$55</c:f>
              <c:strCache>
                <c:ptCount val="6"/>
                <c:pt idx="0">
                  <c:v>Materials for the Leadership Institute were presented in a clear and consistent manner.</c:v>
                </c:pt>
                <c:pt idx="1">
                  <c:v>I was satisfied with the Leadership Institute overall.</c:v>
                </c:pt>
                <c:pt idx="2">
                  <c:v>The Leadership Institute enhanced my knowledge of Vision Zero.</c:v>
                </c:pt>
                <c:pt idx="3">
                  <c:v>The Leadership Institute provided training that is relevant to my work on Vision Zero.</c:v>
                </c:pt>
                <c:pt idx="4">
                  <c:v>I would recommend the Leadership Institute to others interested in Vision Zero.</c:v>
                </c:pt>
                <c:pt idx="5">
                  <c:v>Having a coach/facilitator for the sessions helped your team be more productive.</c:v>
                </c:pt>
              </c:strCache>
            </c:strRef>
          </c:cat>
          <c:val>
            <c:numRef>
              <c:f>'Day4'!$P$50:$P$55</c:f>
              <c:numCache>
                <c:formatCode>General</c:formatCode>
                <c:ptCount val="6"/>
                <c:pt idx="0">
                  <c:v>3.5428571428571427</c:v>
                </c:pt>
                <c:pt idx="1">
                  <c:v>3.5714285714285716</c:v>
                </c:pt>
                <c:pt idx="2">
                  <c:v>3.657142857142857</c:v>
                </c:pt>
                <c:pt idx="3">
                  <c:v>3.5142857142857142</c:v>
                </c:pt>
                <c:pt idx="4">
                  <c:v>3.6285714285714286</c:v>
                </c:pt>
                <c:pt idx="5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EE-4070-B551-6A5B2383E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0762024"/>
        <c:axId val="900768584"/>
      </c:barChart>
      <c:catAx>
        <c:axId val="900762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00768584"/>
        <c:crosses val="autoZero"/>
        <c:auto val="1"/>
        <c:lblAlgn val="ctr"/>
        <c:lblOffset val="100"/>
        <c:noMultiLvlLbl val="0"/>
      </c:catAx>
      <c:valAx>
        <c:axId val="900768584"/>
        <c:scaling>
          <c:orientation val="minMax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007620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0.43469</cdr:x>
      <cdr:y>0.92064</cdr:y>
    </cdr:from>
    <cdr:to>
      <cdr:x>0.4973</cdr:x>
      <cdr:y>1</cdr:y>
    </cdr:to>
    <cdr:sp macro="" textlink="">
      <cdr:nvSpPr>
        <cdr:cNvPr id="2" name="TextBox 4">
          <a:extLst xmlns:a="http://schemas.openxmlformats.org/drawingml/2006/main">
            <a:ext uri="{FF2B5EF4-FFF2-40B4-BE49-F238E27FC236}">
              <a16:creationId xmlns:a16="http://schemas.microsoft.com/office/drawing/2014/main" id="{A22F44C8-9CE6-4DFB-A76D-6CCDF97F7650}"/>
            </a:ext>
          </a:extLst>
        </cdr:cNvPr>
        <cdr:cNvSpPr txBox="1"/>
      </cdr:nvSpPr>
      <cdr:spPr>
        <a:xfrm xmlns:a="http://schemas.openxmlformats.org/drawingml/2006/main">
          <a:off x="3521863" y="4581000"/>
          <a:ext cx="507264" cy="3948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Strongly </a:t>
          </a:r>
        </a:p>
        <a:p xmlns:a="http://schemas.openxmlformats.org/drawingml/2006/main">
          <a:pPr algn="ctr"/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disagree</a:t>
          </a:r>
        </a:p>
      </cdr:txBody>
    </cdr:sp>
  </cdr:relSizeAnchor>
  <cdr:relSizeAnchor xmlns:cdr="http://schemas.openxmlformats.org/drawingml/2006/chartDrawing">
    <cdr:from>
      <cdr:x>0.59152</cdr:x>
      <cdr:y>0.9332</cdr:y>
    </cdr:from>
    <cdr:to>
      <cdr:x>0.65413</cdr:x>
      <cdr:y>0.97769</cdr:y>
    </cdr:to>
    <cdr:sp macro="" textlink="">
      <cdr:nvSpPr>
        <cdr:cNvPr id="3" name="TextBox 3">
          <a:extLst xmlns:a="http://schemas.openxmlformats.org/drawingml/2006/main">
            <a:ext uri="{FF2B5EF4-FFF2-40B4-BE49-F238E27FC236}">
              <a16:creationId xmlns:a16="http://schemas.microsoft.com/office/drawing/2014/main" id="{4311628B-CEE1-41E6-A132-8FD7FDFB051E}"/>
            </a:ext>
          </a:extLst>
        </cdr:cNvPr>
        <cdr:cNvSpPr txBox="1"/>
      </cdr:nvSpPr>
      <cdr:spPr>
        <a:xfrm xmlns:a="http://schemas.openxmlformats.org/drawingml/2006/main">
          <a:off x="4792489" y="4643468"/>
          <a:ext cx="507264" cy="2213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Disagree</a:t>
          </a:r>
        </a:p>
      </cdr:txBody>
    </cdr:sp>
  </cdr:relSizeAnchor>
  <cdr:relSizeAnchor xmlns:cdr="http://schemas.openxmlformats.org/drawingml/2006/chartDrawing">
    <cdr:from>
      <cdr:x>0.77516</cdr:x>
      <cdr:y>0.93231</cdr:y>
    </cdr:from>
    <cdr:to>
      <cdr:x>0.83778</cdr:x>
      <cdr:y>0.97389</cdr:y>
    </cdr:to>
    <cdr:sp macro="" textlink="">
      <cdr:nvSpPr>
        <cdr:cNvPr id="4" name="TextBox 2">
          <a:extLst xmlns:a="http://schemas.openxmlformats.org/drawingml/2006/main">
            <a:ext uri="{FF2B5EF4-FFF2-40B4-BE49-F238E27FC236}">
              <a16:creationId xmlns:a16="http://schemas.microsoft.com/office/drawing/2014/main" id="{15D68EC9-1E00-4F84-AF94-CF36712D24AD}"/>
            </a:ext>
          </a:extLst>
        </cdr:cNvPr>
        <cdr:cNvSpPr txBox="1"/>
      </cdr:nvSpPr>
      <cdr:spPr>
        <a:xfrm xmlns:a="http://schemas.openxmlformats.org/drawingml/2006/main">
          <a:off x="6280330" y="4639039"/>
          <a:ext cx="507345" cy="2068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Agree</a:t>
          </a:r>
        </a:p>
      </cdr:txBody>
    </cdr:sp>
  </cdr:relSizeAnchor>
  <cdr:relSizeAnchor xmlns:cdr="http://schemas.openxmlformats.org/drawingml/2006/chartDrawing">
    <cdr:from>
      <cdr:x>0.92914</cdr:x>
      <cdr:y>0.92311</cdr:y>
    </cdr:from>
    <cdr:to>
      <cdr:x>1</cdr:x>
      <cdr:y>1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7769E7B5-D0B5-47B1-BFDF-9FA33A9D9DA1}"/>
            </a:ext>
          </a:extLst>
        </cdr:cNvPr>
        <cdr:cNvSpPr txBox="1"/>
      </cdr:nvSpPr>
      <cdr:spPr>
        <a:xfrm xmlns:a="http://schemas.openxmlformats.org/drawingml/2006/main">
          <a:off x="7527852" y="4593265"/>
          <a:ext cx="574113" cy="3825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Strongly</a:t>
          </a:r>
        </a:p>
        <a:p xmlns:a="http://schemas.openxmlformats.org/drawingml/2006/main">
          <a:pPr algn="ctr"/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 agree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Naumann, Becky</dc:creator>
  <cp:keywords/>
  <dc:description/>
  <cp:lastModifiedBy>Naumann, Becky (CDC/NCIPC/DIP)</cp:lastModifiedBy>
  <cp:revision>2</cp:revision>
  <dcterms:created xsi:type="dcterms:W3CDTF">2024-12-06T17:36:00Z</dcterms:created>
  <dcterms:modified xsi:type="dcterms:W3CDTF">2024-12-06T17:36:00Z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2024-12-06T17:36:04Z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8975b89b-7b44-4fc2-bb3d-6ceee2d281f3</vt:lpwstr>
  </property>
  <property fmtid="{D5CDD505-2E9C-101B-9397-08002B2CF9AE}" pid="8" name="MSIP_Label_7b94a7b8-f06c-4dfe-bdcc-9b548fd58c31_ContentBits">
    <vt:lpwstr>0</vt:lpwstr>
  </property>
</Properties>
</file>