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F71F5" w14:textId="0270C6D4" w:rsidR="0015397E" w:rsidRPr="00144358" w:rsidRDefault="0015397E" w:rsidP="0015397E">
      <w:pPr>
        <w:pStyle w:val="Heading1"/>
        <w:numPr>
          <w:ilvl w:val="0"/>
          <w:numId w:val="0"/>
        </w:numPr>
        <w:rPr>
          <w:color w:val="auto"/>
          <w:lang w:eastAsia="ko-KR"/>
        </w:rPr>
      </w:pPr>
      <w:r w:rsidRPr="00144358">
        <w:rPr>
          <w:color w:val="auto"/>
          <w:lang w:eastAsia="ko-KR"/>
        </w:rPr>
        <w:t>Supplementary material. Autoimmune hepatitis data abstraction form</w:t>
      </w:r>
    </w:p>
    <w:p w14:paraId="19D0A012" w14:textId="135FA59C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jc w:val="center"/>
        <w:rPr>
          <w:rFonts w:eastAsia="Times New Roman"/>
          <w:b/>
          <w:color w:val="auto"/>
          <w:kern w:val="2"/>
          <w:lang w:eastAsia="ko-KR"/>
        </w:rPr>
      </w:pPr>
      <w:r w:rsidRPr="00144358">
        <w:rPr>
          <w:rFonts w:eastAsia="Times New Roman"/>
          <w:b/>
          <w:color w:val="auto"/>
          <w:kern w:val="2"/>
          <w:lang w:eastAsia="ko-KR"/>
        </w:rPr>
        <w:t>Autoimmune hepatitis</w:t>
      </w:r>
    </w:p>
    <w:p w14:paraId="7399882F" w14:textId="77777777" w:rsidR="0015397E" w:rsidRPr="00144358" w:rsidRDefault="0015397E" w:rsidP="0015397E">
      <w:pPr>
        <w:widowControl w:val="0"/>
        <w:autoSpaceDE w:val="0"/>
        <w:autoSpaceDN w:val="0"/>
        <w:spacing w:after="200" w:line="240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r w:rsidRPr="00144358">
        <w:rPr>
          <w:rFonts w:eastAsia="Calibri"/>
          <w:b/>
          <w:bCs/>
          <w:color w:val="auto"/>
          <w:kern w:val="2"/>
          <w:sz w:val="22"/>
          <w:szCs w:val="22"/>
          <w:lang w:eastAsia="ko-KR"/>
        </w:rPr>
        <w:t>Surveillance Officer ID:</w:t>
      </w:r>
    </w:p>
    <w:p w14:paraId="640A755F" w14:textId="77777777" w:rsidR="0015397E" w:rsidRPr="00144358" w:rsidRDefault="0015397E" w:rsidP="0015397E">
      <w:pPr>
        <w:widowControl w:val="0"/>
        <w:autoSpaceDE w:val="0"/>
        <w:autoSpaceDN w:val="0"/>
        <w:spacing w:after="200" w:line="240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r w:rsidRPr="00144358">
        <w:rPr>
          <w:rFonts w:eastAsia="Calibri"/>
          <w:b/>
          <w:bCs/>
          <w:color w:val="auto"/>
          <w:kern w:val="2"/>
          <w:sz w:val="22"/>
          <w:szCs w:val="22"/>
          <w:lang w:eastAsia="ko-KR"/>
        </w:rPr>
        <w:t>Hospital/admission ID:</w:t>
      </w:r>
    </w:p>
    <w:p w14:paraId="0045B8EC" w14:textId="77777777" w:rsidR="0015397E" w:rsidRPr="00144358" w:rsidRDefault="0015397E" w:rsidP="0015397E">
      <w:pPr>
        <w:widowControl w:val="0"/>
        <w:autoSpaceDE w:val="0"/>
        <w:autoSpaceDN w:val="0"/>
        <w:spacing w:after="200" w:line="240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r w:rsidRPr="00144358">
        <w:rPr>
          <w:rFonts w:eastAsia="Calibri"/>
          <w:b/>
          <w:bCs/>
          <w:color w:val="auto"/>
          <w:kern w:val="2"/>
          <w:sz w:val="22"/>
          <w:szCs w:val="22"/>
          <w:lang w:eastAsia="ko-KR"/>
        </w:rPr>
        <w:t>AESI record ID</w:t>
      </w:r>
      <w:r w:rsidRPr="00144358">
        <w:rPr>
          <w:rFonts w:eastAsia="Calibri"/>
          <w:b/>
          <w:bCs/>
          <w:i/>
          <w:iCs/>
          <w:color w:val="auto"/>
          <w:kern w:val="2"/>
          <w:sz w:val="22"/>
          <w:szCs w:val="22"/>
          <w:lang w:eastAsia="ko-KR"/>
        </w:rPr>
        <w:t xml:space="preserve">: </w:t>
      </w:r>
      <w:r w:rsidRPr="00144358">
        <w:rPr>
          <w:rFonts w:eastAsia="Calibri"/>
          <w:b/>
          <w:bCs/>
          <w:color w:val="auto"/>
          <w:kern w:val="2"/>
          <w:sz w:val="22"/>
          <w:szCs w:val="22"/>
          <w:lang w:eastAsia="ko-KR"/>
        </w:rPr>
        <w:t xml:space="preserve">___ ___ </w:t>
      </w:r>
      <w:r w:rsidRPr="00144358">
        <w:rPr>
          <w:rFonts w:eastAsia="Calibri"/>
          <w:b/>
          <w:bCs/>
          <w:i/>
          <w:iCs/>
          <w:color w:val="auto"/>
          <w:kern w:val="2"/>
          <w:sz w:val="22"/>
          <w:szCs w:val="22"/>
          <w:lang w:eastAsia="ko-KR"/>
        </w:rPr>
        <w:t>___</w:t>
      </w:r>
      <w:r w:rsidRPr="00144358">
        <w:rPr>
          <w:rFonts w:eastAsia="Calibri"/>
          <w:b/>
          <w:bCs/>
          <w:color w:val="auto"/>
          <w:kern w:val="2"/>
          <w:sz w:val="22"/>
          <w:szCs w:val="22"/>
          <w:lang w:eastAsia="ko-KR"/>
        </w:rPr>
        <w:t xml:space="preserve">___ ___ </w:t>
      </w:r>
      <w:r w:rsidRPr="00144358">
        <w:rPr>
          <w:rFonts w:eastAsia="Calibri"/>
          <w:b/>
          <w:bCs/>
          <w:i/>
          <w:iCs/>
          <w:color w:val="auto"/>
          <w:kern w:val="2"/>
          <w:sz w:val="22"/>
          <w:szCs w:val="22"/>
          <w:lang w:eastAsia="ko-KR"/>
        </w:rPr>
        <w:t>___</w:t>
      </w:r>
    </w:p>
    <w:p w14:paraId="0DD3EF6F" w14:textId="77777777" w:rsidR="0015397E" w:rsidRPr="00144358" w:rsidRDefault="0015397E" w:rsidP="0015397E">
      <w:pPr>
        <w:widowControl w:val="0"/>
        <w:wordWrap w:val="0"/>
        <w:autoSpaceDE w:val="0"/>
        <w:autoSpaceDN w:val="0"/>
        <w:spacing w:after="200" w:line="240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r w:rsidRPr="00144358">
        <w:rPr>
          <w:rFonts w:eastAsia="Calibri"/>
          <w:b/>
          <w:color w:val="auto"/>
          <w:kern w:val="2"/>
          <w:sz w:val="22"/>
          <w:szCs w:val="22"/>
          <w:lang w:eastAsia="ko-KR"/>
        </w:rPr>
        <w:t>Date of record:</w:t>
      </w:r>
      <w:r w:rsidRPr="00144358">
        <w:rPr>
          <w:rFonts w:eastAsia="Calibri"/>
          <w:color w:val="auto"/>
          <w:kern w:val="2"/>
          <w:sz w:val="22"/>
          <w:szCs w:val="22"/>
          <w:lang w:eastAsia="ko-KR"/>
        </w:rPr>
        <w:t xml:space="preserve"> </w:t>
      </w:r>
      <w:r w:rsidRPr="00144358">
        <w:rPr>
          <w:rFonts w:eastAsia="Calibri"/>
          <w:b/>
          <w:color w:val="auto"/>
          <w:kern w:val="2"/>
          <w:sz w:val="22"/>
          <w:szCs w:val="22"/>
          <w:lang w:eastAsia="ko-KR"/>
        </w:rPr>
        <w:t xml:space="preserve">___/ ___/ ______ </w:t>
      </w:r>
      <w:r w:rsidRPr="00144358">
        <w:rPr>
          <w:rFonts w:eastAsia="Calibri"/>
          <w:color w:val="auto"/>
          <w:kern w:val="2"/>
          <w:sz w:val="22"/>
          <w:szCs w:val="22"/>
          <w:lang w:eastAsia="ko-KR"/>
        </w:rPr>
        <w:t>(DD/MM/YYYY)</w:t>
      </w:r>
    </w:p>
    <w:p w14:paraId="1695238F" w14:textId="77777777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b/>
          <w:color w:val="auto"/>
          <w:kern w:val="2"/>
          <w:sz w:val="22"/>
          <w:szCs w:val="22"/>
          <w:lang w:eastAsia="ko-KR"/>
        </w:rPr>
      </w:pPr>
    </w:p>
    <w:p w14:paraId="7281E990" w14:textId="77777777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i/>
          <w:color w:val="auto"/>
          <w:kern w:val="2"/>
          <w:sz w:val="22"/>
          <w:szCs w:val="22"/>
          <w:lang w:eastAsia="ko-KR"/>
        </w:rPr>
      </w:pPr>
      <w:r w:rsidRPr="00144358">
        <w:rPr>
          <w:rFonts w:eastAsia="Times New Roman"/>
          <w:i/>
          <w:color w:val="auto"/>
          <w:kern w:val="2"/>
          <w:sz w:val="22"/>
          <w:szCs w:val="22"/>
          <w:lang w:eastAsia="ko-KR"/>
        </w:rPr>
        <w:t>Please fill/check the following information obtained from chart review:</w:t>
      </w:r>
    </w:p>
    <w:tbl>
      <w:tblPr>
        <w:tblStyle w:val="Grilledutableau3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6265"/>
        <w:gridCol w:w="546"/>
        <w:gridCol w:w="496"/>
        <w:gridCol w:w="1383"/>
      </w:tblGrid>
      <w:tr w:rsidR="00144358" w:rsidRPr="00144358" w14:paraId="6D5ACBA2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CEA29A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Line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4E120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416E00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C9D309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055D74E9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 xml:space="preserve">Test not done </w:t>
            </w:r>
            <w:r w:rsidRPr="00144358">
              <w:rPr>
                <w:rFonts w:eastAsia="Times New Roman"/>
                <w:b/>
                <w:kern w:val="2"/>
                <w:sz w:val="22"/>
                <w:szCs w:val="22"/>
                <w:u w:val="single"/>
                <w:lang w:eastAsia="ko-KR"/>
              </w:rPr>
              <w:t>OR</w:t>
            </w: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 xml:space="preserve"> insufficient information</w:t>
            </w:r>
          </w:p>
        </w:tc>
      </w:tr>
      <w:tr w:rsidR="00144358" w:rsidRPr="00144358" w14:paraId="48E9AFD0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08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26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lang w:eastAsia="ko-KR"/>
              </w:rPr>
              <w:t>Presence of an alternative diagnosis:</w:t>
            </w:r>
          </w:p>
          <w:p w14:paraId="7706E7D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   If YES, check all that apply:</w:t>
            </w:r>
          </w:p>
          <w:p w14:paraId="5EF884C2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vertAlign w:val="superscript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Viral hepatitis including Hepatitis A, Hepatitis B, Hepatitis C, Hepatitis Epstein Barr and </w:t>
            </w:r>
            <w:proofErr w:type="spellStart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cytomegalovirus</w:t>
            </w:r>
            <w:r w:rsidRPr="00144358">
              <w:rPr>
                <w:rFonts w:eastAsia="Times New Roman"/>
                <w:kern w:val="2"/>
                <w:sz w:val="22"/>
                <w:szCs w:val="22"/>
                <w:vertAlign w:val="superscript"/>
                <w:lang w:eastAsia="ko-KR"/>
              </w:rPr>
              <w:t>a</w:t>
            </w:r>
            <w:proofErr w:type="spellEnd"/>
          </w:p>
          <w:p w14:paraId="7F09F119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Drug induced liver injury</w:t>
            </w:r>
          </w:p>
          <w:p w14:paraId="3B733821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Alcohol-associated hepatitis </w:t>
            </w:r>
          </w:p>
          <w:p w14:paraId="4E3D2121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Metabolic liver disease including Wilson’s disease, Alpha-1-antitrypsin deficiency, 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 xml:space="preserve">hereditary hemochromatosis, 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iron overload </w:t>
            </w:r>
          </w:p>
          <w:p w14:paraId="1A2CD259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Other autoimmune liver diseases: 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>primary biliary cholangitis (PBC), primary sclerosing cholangitis (PSC),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Celiac syndrome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 xml:space="preserve">)  </w:t>
            </w:r>
          </w:p>
          <w:p w14:paraId="448E4E43" w14:textId="77777777" w:rsidR="0015397E" w:rsidRPr="00144358" w:rsidRDefault="0015397E" w:rsidP="0015397E">
            <w:pPr>
              <w:widowControl w:val="0"/>
              <w:numPr>
                <w:ilvl w:val="0"/>
                <w:numId w:val="44"/>
              </w:numPr>
              <w:wordWrap w:val="0"/>
              <w:autoSpaceDE w:val="0"/>
              <w:autoSpaceDN w:val="0"/>
              <w:spacing w:after="200" w:line="276" w:lineRule="auto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Other</w:t>
            </w:r>
          </w:p>
          <w:p w14:paraId="225D477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left="720"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Specify: _______________________________________________</w:t>
            </w:r>
          </w:p>
          <w:p w14:paraId="6F8A917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left="720"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7A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28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84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04F04DBD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0A928F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lastRenderedPageBreak/>
              <w:t>Line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A5432D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0EFD46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173DCB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AA8D02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center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 xml:space="preserve">Test not done </w:t>
            </w:r>
            <w:r w:rsidRPr="00144358">
              <w:rPr>
                <w:rFonts w:eastAsia="Times New Roman"/>
                <w:b/>
                <w:kern w:val="2"/>
                <w:sz w:val="22"/>
                <w:szCs w:val="22"/>
                <w:u w:val="single"/>
                <w:lang w:eastAsia="ko-KR"/>
              </w:rPr>
              <w:t>OR</w:t>
            </w: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 xml:space="preserve"> insufficient information</w:t>
            </w:r>
          </w:p>
        </w:tc>
      </w:tr>
      <w:tr w:rsidR="00144358" w:rsidRPr="00144358" w14:paraId="3918D12D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E2EE21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D630BE" w14:textId="77777777" w:rsidR="0015397E" w:rsidRPr="00144358" w:rsidRDefault="0015397E" w:rsidP="0045001A">
            <w:pPr>
              <w:keepNext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  <w:t xml:space="preserve">Liver histology </w:t>
            </w:r>
          </w:p>
        </w:tc>
      </w:tr>
      <w:tr w:rsidR="00144358" w:rsidRPr="00144358" w14:paraId="79246737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14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B682" w14:textId="77777777" w:rsidR="0015397E" w:rsidRPr="00144358" w:rsidRDefault="0015397E" w:rsidP="0015397E">
            <w:pPr>
              <w:widowControl w:val="0"/>
              <w:wordWrap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Characteristic histology (interface hepatitis (d</w:t>
            </w:r>
            <w:r w:rsidRPr="00144358">
              <w:rPr>
                <w:rFonts w:eastAsia="Arial"/>
                <w:kern w:val="2"/>
                <w:sz w:val="22"/>
                <w:szCs w:val="22"/>
                <w:lang w:eastAsia="ko-KR"/>
              </w:rPr>
              <w:t>eath of hepatocytes at the interface of the hepatic parenchyma and the portal zone connective tissue, accompanied by a variable degree of inflammation and fibrosis) 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and 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>lymphocytes and plasma cell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infiltration of the liver. </w:t>
            </w:r>
            <w:proofErr w:type="spellStart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P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>erivenulitis</w:t>
            </w:r>
            <w:proofErr w:type="spellEnd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(</w:t>
            </w:r>
            <w:r w:rsidRPr="00144358">
              <w:rPr>
                <w:rFonts w:eastAsia="Arial"/>
                <w:kern w:val="2"/>
                <w:sz w:val="22"/>
                <w:szCs w:val="22"/>
                <w:lang w:eastAsia="ko-KR"/>
              </w:rPr>
              <w:t>Inflammatory lesions involving the perivenular regions of the liver parenchyma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) of the central vein may be a prominent lesion in acute severe AIH cases)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8A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FA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29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28DC84D7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12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41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Atypical histology (interface hepatitis and 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 xml:space="preserve">lymphocytes 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infiltration in the absence of plasma cells)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E0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E0E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47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0B4B7DD9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E0FB0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A3979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Serum biochemical tests</w:t>
            </w:r>
          </w:p>
        </w:tc>
      </w:tr>
      <w:tr w:rsidR="00144358" w:rsidRPr="00144358" w14:paraId="59FAAE32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ABB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A654" w14:textId="1A661E07" w:rsidR="0015397E" w:rsidRPr="00144358" w:rsidRDefault="0015397E" w:rsidP="0045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Alanine aminotransferase (ALT) above the upper limit of normal (ULN)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97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32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E6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0CEC9676" w14:textId="77777777" w:rsidTr="00F22B2F">
        <w:trPr>
          <w:trHeight w:val="3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50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519" w14:textId="0B0E19CE" w:rsidR="0015397E" w:rsidRPr="00144358" w:rsidRDefault="0015397E" w:rsidP="0045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Aspartate aminotransferase (AST) above the ULN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35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8F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9D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7F4CB701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70B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EE9" w14:textId="31C91A98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Immunoglobulin G (IgG) above the ULN 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AA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13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75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37FF7355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B3B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09E" w14:textId="7521EE8A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     Immunoglobulin G (IgG) within normal limits  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59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3A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B2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525959CE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F8506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30848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 xml:space="preserve">Serological tests confirming presence of </w:t>
            </w:r>
            <w:proofErr w:type="spellStart"/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autoantibodies</w:t>
            </w:r>
            <w:r w:rsidRPr="00144358">
              <w:rPr>
                <w:rFonts w:eastAsia="Times New Roman"/>
                <w:b/>
                <w:kern w:val="2"/>
                <w:sz w:val="22"/>
                <w:szCs w:val="22"/>
                <w:vertAlign w:val="superscript"/>
                <w:lang w:eastAsia="ko-KR"/>
              </w:rPr>
              <w:t>b</w:t>
            </w:r>
            <w:proofErr w:type="spellEnd"/>
            <w:r w:rsidRPr="00144358">
              <w:rPr>
                <w:rFonts w:eastAsia="Times New Roman"/>
                <w:b/>
                <w:kern w:val="2"/>
                <w:sz w:val="22"/>
                <w:szCs w:val="22"/>
                <w:vertAlign w:val="superscript"/>
                <w:lang w:eastAsia="ko-KR"/>
              </w:rPr>
              <w:t xml:space="preserve"> </w:t>
            </w:r>
          </w:p>
        </w:tc>
      </w:tr>
      <w:tr w:rsidR="00144358" w:rsidRPr="00144358" w14:paraId="14038038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C1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3B8" w14:textId="435010E8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ANA (antinuclear antibodies)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93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D2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AE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026CF2CD" w14:textId="77777777" w:rsidTr="00F22B2F">
        <w:trPr>
          <w:trHeight w:val="3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9379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D19" w14:textId="382A2166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Anti-SMA (smooth muscle antibodies)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6F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3B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1D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1A05137A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21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3E9" w14:textId="659249E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Anti-LKM1 (antibodies to liver-kidney microsome type 1)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AE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6C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E1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436B0E0D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F7D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2B5" w14:textId="5916A9BF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Anti-SLA (antibodies to soluble liver antigen)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1A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08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9B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70B886F7" w14:textId="77777777" w:rsidTr="001539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06EA2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8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50D2E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Assessment to exclude alternative diagnosis for illness</w:t>
            </w:r>
          </w:p>
        </w:tc>
      </w:tr>
      <w:tr w:rsidR="00144358" w:rsidRPr="00144358" w14:paraId="11652B1D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CC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9E3" w14:textId="2D49E6D6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By a medical specialist (e.g. hepatologist, </w:t>
            </w:r>
            <w:r w:rsidRPr="00144358">
              <w:rPr>
                <w:rFonts w:eastAsia="Times New Roman"/>
                <w:kern w:val="2"/>
                <w:sz w:val="22"/>
                <w:szCs w:val="22"/>
                <w:highlight w:val="white"/>
                <w:lang w:eastAsia="ko-KR"/>
              </w:rPr>
              <w:t>gastroenterologist</w:t>
            </w: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2E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9A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9A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5397E" w:rsidRPr="00144358" w14:paraId="68E41396" w14:textId="77777777" w:rsidTr="00F22B2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E8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17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DAE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By a medical professional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A2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41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56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after="200"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</w:tbl>
    <w:p w14:paraId="21BA23F2" w14:textId="148E0E32" w:rsidR="0015397E" w:rsidRPr="00144358" w:rsidRDefault="0015397E" w:rsidP="0015397E">
      <w:pPr>
        <w:widowControl w:val="0"/>
        <w:wordWrap w:val="0"/>
        <w:autoSpaceDE w:val="0"/>
        <w:autoSpaceDN w:val="0"/>
        <w:spacing w:line="276" w:lineRule="auto"/>
        <w:ind w:firstLine="0"/>
        <w:rPr>
          <w:rFonts w:eastAsia="Times New Roman"/>
          <w:color w:val="auto"/>
          <w:kern w:val="2"/>
          <w:sz w:val="20"/>
          <w:szCs w:val="20"/>
          <w:lang w:eastAsia="ko-KR"/>
        </w:rPr>
      </w:pPr>
      <w:proofErr w:type="spellStart"/>
      <w:r w:rsidRPr="00144358">
        <w:rPr>
          <w:rFonts w:eastAsia="Times New Roman"/>
          <w:color w:val="auto"/>
          <w:kern w:val="2"/>
          <w:sz w:val="20"/>
          <w:szCs w:val="20"/>
          <w:vertAlign w:val="superscript"/>
          <w:lang w:eastAsia="ko-KR"/>
        </w:rPr>
        <w:t>a</w:t>
      </w:r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>Possible</w:t>
      </w:r>
      <w:proofErr w:type="spellEnd"/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 xml:space="preserve"> tests to determine viral </w:t>
      </w:r>
      <w:proofErr w:type="spellStart"/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>hepatisis</w:t>
      </w:r>
      <w:proofErr w:type="spellEnd"/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 xml:space="preserve"> (Hepatitis A (IgM anti-HAV), Hepatitis B (HBsAg, total anti-HBc, anti-HBs), Hepatitis C (anti-HCV ab, HCV RNA PCR), Hepatitis E (IgM/IgG anti-HEV RNA PCR)) </w:t>
      </w:r>
    </w:p>
    <w:p w14:paraId="7D01C9F6" w14:textId="77777777" w:rsidR="0015397E" w:rsidRPr="00144358" w:rsidRDefault="0015397E" w:rsidP="0015397E">
      <w:pPr>
        <w:widowControl w:val="0"/>
        <w:wordWrap w:val="0"/>
        <w:autoSpaceDE w:val="0"/>
        <w:autoSpaceDN w:val="0"/>
        <w:spacing w:line="276" w:lineRule="auto"/>
        <w:ind w:firstLine="0"/>
        <w:rPr>
          <w:rFonts w:eastAsia="Times New Roman"/>
          <w:color w:val="auto"/>
          <w:kern w:val="2"/>
          <w:sz w:val="20"/>
          <w:szCs w:val="20"/>
          <w:lang w:eastAsia="ko-KR"/>
        </w:rPr>
      </w:pPr>
      <w:r w:rsidRPr="00144358">
        <w:rPr>
          <w:rFonts w:eastAsia="Times New Roman"/>
          <w:color w:val="auto"/>
          <w:kern w:val="2"/>
          <w:sz w:val="20"/>
          <w:szCs w:val="20"/>
          <w:vertAlign w:val="superscript"/>
          <w:lang w:eastAsia="ko-KR"/>
        </w:rPr>
        <w:lastRenderedPageBreak/>
        <w:t xml:space="preserve">b </w:t>
      </w:r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 xml:space="preserve">Approximate percentages of autoantibodies in AIH cases:  ANA (antinuclear antibodies) in approx. 60-70% of AIH, Anti-SMA (smooth muscle antibodies) in up to 85% of AIH and Anti-LKM1 (antibodies to liver-kidney microsome type 1) in approx. 70% of AIH-2. Rarely other antibodies are seen including Anti-LC-1 (anti-liver cytosol -1 antibody) in 30% AIH-2, anti-SLA/LP (anti-soluble liver antigen/liver pancreas antibodies) in 20–30% AIH-1 and AIH-2, anti-LKM3 (anti-liver-kidney microsomal antibody type 3) in 20–30% of pediatric and up to 10% of adult AIH </w:t>
      </w:r>
      <w:sdt>
        <w:sdtPr>
          <w:rPr>
            <w:rFonts w:eastAsia="Times New Roman"/>
            <w:color w:val="auto"/>
            <w:kern w:val="2"/>
            <w:sz w:val="20"/>
            <w:szCs w:val="20"/>
            <w:lang w:eastAsia="ko-KR"/>
          </w:rPr>
          <w:tag w:val="goog_rdk_15"/>
          <w:id w:val="-1417630699"/>
        </w:sdtPr>
        <w:sdtEndPr/>
        <w:sdtContent/>
      </w:sdt>
      <w:r w:rsidRPr="00144358">
        <w:rPr>
          <w:rFonts w:eastAsia="Times New Roman"/>
          <w:color w:val="auto"/>
          <w:kern w:val="2"/>
          <w:sz w:val="20"/>
          <w:szCs w:val="20"/>
          <w:lang w:eastAsia="ko-KR"/>
        </w:rPr>
        <w:t>cases.</w:t>
      </w:r>
    </w:p>
    <w:p w14:paraId="48ADD468" w14:textId="77777777" w:rsidR="0015397E" w:rsidRPr="00144358" w:rsidRDefault="0015397E" w:rsidP="0015397E">
      <w:pPr>
        <w:widowControl w:val="0"/>
        <w:wordWrap w:val="0"/>
        <w:autoSpaceDE w:val="0"/>
        <w:autoSpaceDN w:val="0"/>
        <w:spacing w:after="200" w:line="276" w:lineRule="auto"/>
        <w:ind w:firstLine="0"/>
        <w:rPr>
          <w:rFonts w:eastAsia="Times New Roman"/>
          <w:b/>
          <w:bCs/>
          <w:color w:val="auto"/>
          <w:kern w:val="2"/>
          <w:sz w:val="22"/>
          <w:szCs w:val="22"/>
          <w:lang w:eastAsia="ko-KR"/>
        </w:rPr>
      </w:pPr>
    </w:p>
    <w:p w14:paraId="4FBA854D" w14:textId="77777777" w:rsidR="0015397E" w:rsidRPr="00144358" w:rsidRDefault="0015397E" w:rsidP="0015397E">
      <w:pPr>
        <w:spacing w:after="160" w:line="259" w:lineRule="auto"/>
        <w:ind w:firstLine="0"/>
        <w:jc w:val="left"/>
        <w:rPr>
          <w:rFonts w:eastAsia="Times New Roman"/>
          <w:b/>
          <w:color w:val="auto"/>
          <w:kern w:val="2"/>
          <w:sz w:val="22"/>
          <w:szCs w:val="22"/>
          <w:lang w:eastAsia="ko-KR"/>
        </w:rPr>
      </w:pPr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br w:type="page"/>
      </w:r>
      <w:bookmarkStart w:id="0" w:name="_Hlk142045449"/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lastRenderedPageBreak/>
        <w:t>Brighton Collaboration levels of diagnostic certainty</w:t>
      </w:r>
    </w:p>
    <w:p w14:paraId="4198CDEA" w14:textId="77777777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jc w:val="left"/>
        <w:rPr>
          <w:rFonts w:eastAsia="Times New Roman"/>
          <w:color w:val="auto"/>
          <w:kern w:val="2"/>
          <w:sz w:val="22"/>
          <w:szCs w:val="22"/>
          <w:lang w:eastAsia="ko-KR"/>
        </w:rPr>
      </w:pPr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t xml:space="preserve">Autoimmune Hepatitis </w:t>
      </w:r>
    </w:p>
    <w:tbl>
      <w:tblPr>
        <w:tblStyle w:val="Grilledutableau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144358" w:rsidRPr="00144358" w14:paraId="4CC67BB5" w14:textId="77777777" w:rsidTr="0015397E">
        <w:trPr>
          <w:trHeight w:val="7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2055E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Level 1 of diagnostic certainty</w:t>
            </w:r>
          </w:p>
          <w:p w14:paraId="598CA58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proofErr w:type="gramStart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[  ]</w:t>
            </w:r>
            <w:proofErr w:type="gramEnd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6 boxes checked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B8379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Level 2 of diagnostic certainty</w:t>
            </w:r>
          </w:p>
          <w:p w14:paraId="4D39712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proofErr w:type="gramStart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[  ]</w:t>
            </w:r>
            <w:proofErr w:type="gramEnd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6 boxes checked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5A73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  <w:t>Level 3 of diagnostic certainty</w:t>
            </w:r>
          </w:p>
          <w:p w14:paraId="66DD244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ko-KR"/>
              </w:rPr>
            </w:pPr>
            <w:proofErr w:type="gramStart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[  ]</w:t>
            </w:r>
            <w:proofErr w:type="gramEnd"/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 6 boxes checked</w:t>
            </w:r>
          </w:p>
        </w:tc>
      </w:tr>
      <w:tr w:rsidR="00144358" w:rsidRPr="00144358" w14:paraId="5A9FABA1" w14:textId="77777777" w:rsidTr="00F22B2F">
        <w:trPr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18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Characteristic liver histology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(YES to Line 3) </w:t>
            </w:r>
          </w:p>
          <w:p w14:paraId="7E9AB17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</w:p>
          <w:p w14:paraId="0F985D49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val="en-GB" w:eastAsia="ko-KR"/>
              </w:rPr>
              <w:t xml:space="preserve">AND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EA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Characteristic liver histology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(YES to Line 3) </w:t>
            </w:r>
          </w:p>
          <w:p w14:paraId="1384817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</w:p>
          <w:p w14:paraId="5D677DA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val="en-GB" w:eastAsia="ko-KR"/>
              </w:rPr>
              <w:t xml:space="preserve">AND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790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Characteristic or atypical liver histology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(YES to Line 3 or 4) </w:t>
            </w:r>
          </w:p>
          <w:p w14:paraId="4529660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</w:pPr>
          </w:p>
          <w:p w14:paraId="603AE10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val="en-GB"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val="en-GB" w:eastAsia="ko-KR"/>
              </w:rPr>
              <w:t xml:space="preserve">AND </w:t>
            </w:r>
          </w:p>
          <w:p w14:paraId="4DD7608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u w:val="single"/>
                <w:lang w:eastAsia="ko-KR"/>
              </w:rPr>
            </w:pPr>
          </w:p>
        </w:tc>
      </w:tr>
      <w:tr w:rsidR="00144358" w:rsidRPr="00144358" w14:paraId="4B4319DD" w14:textId="77777777" w:rsidTr="00F22B2F">
        <w:trPr>
          <w:trHeight w:val="18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883859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Elevated serum alanine aminotransferase (ALT) or aspartate aminotransferase (AST) above the upper limit of normal (ULN) (YES to Lines 6 or 7) </w:t>
            </w:r>
          </w:p>
          <w:p w14:paraId="16E687A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24EEB29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i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0E2F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Elevated serum alanine aminotransferase (ALT) or aspartate aminotransferase (AST) above the ULN (YES to Lines 6 or 7) </w:t>
            </w:r>
          </w:p>
          <w:p w14:paraId="183E130B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206D4B1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1BE7614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D5B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Elevated serum alanine aminotransferase (ALT) or aspartate aminotransferase (AST) above the ULN (YES to Lines 6 or 7) </w:t>
            </w:r>
          </w:p>
          <w:p w14:paraId="76BD82C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5F4E16E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51D09DD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</w:tr>
      <w:tr w:rsidR="00144358" w:rsidRPr="00144358" w14:paraId="5FD8E49E" w14:textId="77777777" w:rsidTr="00F22B2F">
        <w:trPr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234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Immunoglobulin G (IgG) above the ULN (YES to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Line 8) </w:t>
            </w:r>
          </w:p>
          <w:p w14:paraId="190B300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5D3DEAA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2B5F393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  <w:t xml:space="preserve">AND </w:t>
            </w:r>
          </w:p>
          <w:p w14:paraId="7F23EB0B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7F0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IgG within normal limits (YES to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Line 9) </w:t>
            </w:r>
          </w:p>
          <w:p w14:paraId="46C07E3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61B7D20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64008D7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  <w:t xml:space="preserve">AND </w:t>
            </w:r>
          </w:p>
          <w:p w14:paraId="0440CA6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58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IgG within normal limits or above the ULN (YES to </w:t>
            </w:r>
            <w:r w:rsidRPr="00144358">
              <w:rPr>
                <w:rFonts w:eastAsia="Times New Roman"/>
                <w:kern w:val="2"/>
                <w:sz w:val="22"/>
                <w:szCs w:val="22"/>
                <w:lang w:val="en-GB" w:eastAsia="ko-KR"/>
              </w:rPr>
              <w:t xml:space="preserve">Line 8 or 9) </w:t>
            </w:r>
          </w:p>
          <w:p w14:paraId="2EB4A4B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631F488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422D892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  <w:t xml:space="preserve">AND </w:t>
            </w:r>
          </w:p>
          <w:p w14:paraId="67F2920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08924298" w14:textId="77777777" w:rsidTr="00F22B2F">
        <w:trPr>
          <w:trHeight w:val="1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7659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One or more autoimmune antibodies present (YES to one or more of Lines 11-14)</w:t>
            </w:r>
          </w:p>
          <w:p w14:paraId="6290B2F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642F4DAE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05C3E7C7" w14:textId="77777777" w:rsidR="0015397E" w:rsidRPr="00144358" w:rsidRDefault="0015397E" w:rsidP="00153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F6B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i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One or more autoimmune antibodies present (YES to one or more of Lines 11-14)</w:t>
            </w:r>
          </w:p>
          <w:p w14:paraId="4A82499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034D1686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3F65B3C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DE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Negative results or autoimmune antibodies test not done (No or test not done for Lines 11-13)</w:t>
            </w:r>
          </w:p>
          <w:p w14:paraId="567D6A1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245B1101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</w:p>
          <w:p w14:paraId="54A80C6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  <w:p w14:paraId="4DEFEE3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566A70C2" w14:textId="77777777" w:rsidTr="00F22B2F">
        <w:trPr>
          <w:trHeight w:val="1137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E1184CD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Assessment by a medical specialist (YES to Line 16) </w:t>
            </w:r>
          </w:p>
          <w:p w14:paraId="3120A688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4CA1853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E8A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Assessment by a medical specialist (YES to Line 16) </w:t>
            </w:r>
          </w:p>
          <w:p w14:paraId="21237C3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696236F4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61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 xml:space="preserve">Assessment by a medical professional (YES to Line 17) </w:t>
            </w:r>
          </w:p>
          <w:p w14:paraId="6038954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  <w:p w14:paraId="75C36755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</w:pPr>
            <w:r w:rsidRPr="00144358">
              <w:rPr>
                <w:rFonts w:eastAsia="Times New Roman"/>
                <w:b/>
                <w:bCs/>
                <w:kern w:val="2"/>
                <w:sz w:val="22"/>
                <w:szCs w:val="22"/>
                <w:u w:val="single"/>
                <w:lang w:eastAsia="ko-KR"/>
              </w:rPr>
              <w:t>AND</w:t>
            </w:r>
          </w:p>
          <w:p w14:paraId="64601DF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b/>
                <w:bCs/>
                <w:kern w:val="2"/>
                <w:sz w:val="22"/>
                <w:szCs w:val="22"/>
                <w:lang w:eastAsia="ko-KR"/>
              </w:rPr>
            </w:pPr>
          </w:p>
        </w:tc>
      </w:tr>
      <w:tr w:rsidR="00144358" w:rsidRPr="00144358" w14:paraId="559C8AC0" w14:textId="77777777" w:rsidTr="00F22B2F">
        <w:trPr>
          <w:trHeight w:val="35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F1F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No alterative diagnosis for symptoms</w:t>
            </w:r>
          </w:p>
          <w:p w14:paraId="336F20A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(NO to Line 1)</w:t>
            </w:r>
          </w:p>
          <w:p w14:paraId="4943E807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41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No alterative diagnosis for symptoms</w:t>
            </w:r>
          </w:p>
          <w:p w14:paraId="40BFAD72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(NO to Line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183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No alterative diagnosis for symptoms</w:t>
            </w:r>
          </w:p>
          <w:p w14:paraId="51A582EC" w14:textId="77777777" w:rsidR="0015397E" w:rsidRPr="00144358" w:rsidRDefault="0015397E" w:rsidP="0015397E">
            <w:pPr>
              <w:widowControl w:val="0"/>
              <w:autoSpaceDE w:val="0"/>
              <w:autoSpaceDN w:val="0"/>
              <w:spacing w:line="256" w:lineRule="auto"/>
              <w:ind w:firstLine="0"/>
              <w:jc w:val="left"/>
              <w:rPr>
                <w:rFonts w:eastAsia="Times New Roman"/>
                <w:kern w:val="2"/>
                <w:sz w:val="22"/>
                <w:szCs w:val="22"/>
                <w:lang w:eastAsia="ko-KR"/>
              </w:rPr>
            </w:pPr>
            <w:r w:rsidRPr="00144358">
              <w:rPr>
                <w:rFonts w:eastAsia="Times New Roman"/>
                <w:kern w:val="2"/>
                <w:sz w:val="22"/>
                <w:szCs w:val="22"/>
                <w:lang w:eastAsia="ko-KR"/>
              </w:rPr>
              <w:t>(NO to Line 1)</w:t>
            </w:r>
          </w:p>
        </w:tc>
      </w:tr>
    </w:tbl>
    <w:bookmarkEnd w:id="0"/>
    <w:p w14:paraId="7183BA9E" w14:textId="77777777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b/>
          <w:color w:val="auto"/>
          <w:kern w:val="2"/>
          <w:sz w:val="22"/>
          <w:szCs w:val="22"/>
          <w:lang w:eastAsia="ko-KR"/>
        </w:rPr>
      </w:pPr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t>After review of findings, please check Level of diagnostic certainty:</w:t>
      </w:r>
    </w:p>
    <w:p w14:paraId="659B3B8D" w14:textId="24956DF4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jc w:val="left"/>
        <w:rPr>
          <w:rFonts w:eastAsia="Times New Roman"/>
          <w:color w:val="auto"/>
          <w:kern w:val="2"/>
          <w:sz w:val="22"/>
          <w:szCs w:val="22"/>
          <w:lang w:eastAsia="ko-KR"/>
        </w:rPr>
      </w:pPr>
      <w:proofErr w:type="gramStart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>[  ]</w:t>
      </w:r>
      <w:proofErr w:type="gramEnd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    Level 1 for </w:t>
      </w:r>
      <w:r w:rsidRPr="00144358">
        <w:rPr>
          <w:rFonts w:eastAsia="Times New Roman"/>
          <w:bCs/>
          <w:color w:val="auto"/>
          <w:kern w:val="2"/>
          <w:sz w:val="22"/>
          <w:szCs w:val="22"/>
          <w:lang w:eastAsia="ko-KR"/>
        </w:rPr>
        <w:t>autoimmune hepatitis</w:t>
      </w:r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t xml:space="preserve"> </w:t>
      </w:r>
    </w:p>
    <w:p w14:paraId="0F488FAE" w14:textId="5FA9A9D0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proofErr w:type="gramStart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>[  ]</w:t>
      </w:r>
      <w:proofErr w:type="gramEnd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    Level 2 for </w:t>
      </w:r>
      <w:r w:rsidRPr="00144358">
        <w:rPr>
          <w:rFonts w:eastAsia="Times New Roman"/>
          <w:bCs/>
          <w:color w:val="auto"/>
          <w:kern w:val="2"/>
          <w:sz w:val="22"/>
          <w:szCs w:val="22"/>
          <w:lang w:eastAsia="ko-KR"/>
        </w:rPr>
        <w:t>autoimmune hepatitis</w:t>
      </w:r>
      <w:r w:rsidRPr="00144358">
        <w:rPr>
          <w:rFonts w:eastAsia="Times New Roman"/>
          <w:b/>
          <w:color w:val="auto"/>
          <w:kern w:val="2"/>
          <w:sz w:val="22"/>
          <w:szCs w:val="22"/>
          <w:lang w:eastAsia="ko-KR"/>
        </w:rPr>
        <w:t xml:space="preserve"> </w:t>
      </w:r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>s</w:t>
      </w:r>
    </w:p>
    <w:p w14:paraId="6DBCB88F" w14:textId="03060616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bCs/>
          <w:color w:val="auto"/>
          <w:kern w:val="2"/>
          <w:sz w:val="22"/>
          <w:szCs w:val="22"/>
          <w:lang w:eastAsia="ko-KR"/>
        </w:rPr>
      </w:pPr>
      <w:proofErr w:type="gramStart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>[  ]</w:t>
      </w:r>
      <w:proofErr w:type="gramEnd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    Level 3 for </w:t>
      </w:r>
      <w:r w:rsidRPr="00144358">
        <w:rPr>
          <w:rFonts w:eastAsia="Times New Roman"/>
          <w:bCs/>
          <w:color w:val="auto"/>
          <w:kern w:val="2"/>
          <w:sz w:val="22"/>
          <w:szCs w:val="22"/>
          <w:lang w:eastAsia="ko-KR"/>
        </w:rPr>
        <w:t>autoimmune hepatitis</w:t>
      </w:r>
    </w:p>
    <w:p w14:paraId="7C01488C" w14:textId="787F7644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jc w:val="left"/>
        <w:rPr>
          <w:rFonts w:eastAsia="Times New Roman"/>
          <w:color w:val="auto"/>
          <w:kern w:val="2"/>
          <w:sz w:val="22"/>
          <w:szCs w:val="22"/>
          <w:lang w:eastAsia="ko-KR"/>
        </w:rPr>
      </w:pPr>
      <w:proofErr w:type="gramStart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lastRenderedPageBreak/>
        <w:t>[  ]</w:t>
      </w:r>
      <w:proofErr w:type="gramEnd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    Level </w:t>
      </w:r>
      <w:r w:rsidRPr="00144358" w:rsidDel="004E1A34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</w:t>
      </w:r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4: Reported </w:t>
      </w:r>
      <w:r w:rsidRPr="00144358">
        <w:rPr>
          <w:rFonts w:eastAsia="Times New Roman"/>
          <w:bCs/>
          <w:color w:val="auto"/>
          <w:kern w:val="2"/>
          <w:sz w:val="22"/>
          <w:szCs w:val="22"/>
          <w:lang w:eastAsia="ko-KR"/>
        </w:rPr>
        <w:t>autoimmune hepatitis</w:t>
      </w:r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case with insufficient evidence to meet case definition</w:t>
      </w:r>
    </w:p>
    <w:p w14:paraId="7CEDB95D" w14:textId="4EB00DEB" w:rsidR="0015397E" w:rsidRPr="00144358" w:rsidRDefault="0015397E" w:rsidP="0015397E">
      <w:pPr>
        <w:widowControl w:val="0"/>
        <w:autoSpaceDE w:val="0"/>
        <w:autoSpaceDN w:val="0"/>
        <w:spacing w:after="200" w:line="276" w:lineRule="auto"/>
        <w:ind w:firstLine="0"/>
        <w:contextualSpacing/>
        <w:rPr>
          <w:rFonts w:eastAsia="Times New Roman"/>
          <w:color w:val="auto"/>
          <w:kern w:val="2"/>
          <w:sz w:val="22"/>
          <w:szCs w:val="22"/>
          <w:lang w:eastAsia="ko-KR"/>
        </w:rPr>
      </w:pPr>
      <w:proofErr w:type="gramStart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>[  ]</w:t>
      </w:r>
      <w:proofErr w:type="gramEnd"/>
      <w:r w:rsidRPr="00144358">
        <w:rPr>
          <w:rFonts w:eastAsia="Times New Roman"/>
          <w:color w:val="auto"/>
          <w:kern w:val="2"/>
          <w:sz w:val="22"/>
          <w:szCs w:val="22"/>
          <w:lang w:eastAsia="ko-KR"/>
        </w:rPr>
        <w:t xml:space="preserve">     Level  5: Not a case of </w:t>
      </w:r>
      <w:r w:rsidRPr="00144358">
        <w:rPr>
          <w:rFonts w:eastAsia="Times New Roman"/>
          <w:bCs/>
          <w:color w:val="auto"/>
          <w:kern w:val="2"/>
          <w:sz w:val="22"/>
          <w:szCs w:val="22"/>
          <w:lang w:eastAsia="ko-KR"/>
        </w:rPr>
        <w:t>autoimmune hepatitis</w:t>
      </w:r>
    </w:p>
    <w:sectPr w:rsidR="0015397E" w:rsidRPr="00144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358" w14:textId="77777777" w:rsidR="00FC3EB1" w:rsidRDefault="00FC3EB1" w:rsidP="00DD3379">
      <w:r>
        <w:separator/>
      </w:r>
    </w:p>
  </w:endnote>
  <w:endnote w:type="continuationSeparator" w:id="0">
    <w:p w14:paraId="381DC7C2" w14:textId="77777777" w:rsidR="00FC3EB1" w:rsidRDefault="00FC3EB1" w:rsidP="00DD3379">
      <w:r>
        <w:continuationSeparator/>
      </w:r>
    </w:p>
  </w:endnote>
  <w:endnote w:type="continuationNotice" w:id="1">
    <w:p w14:paraId="34520B00" w14:textId="77777777" w:rsidR="00FC3EB1" w:rsidRDefault="00FC3E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F35C" w14:textId="77777777" w:rsidR="00883161" w:rsidRDefault="00883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DB11" w14:textId="4D58DDA7" w:rsidR="00883161" w:rsidRDefault="00883161" w:rsidP="00883161">
    <w:pPr>
      <w:pStyle w:val="Footer"/>
    </w:pPr>
  </w:p>
  <w:p w14:paraId="4061D41F" w14:textId="30FCC506" w:rsidR="00883161" w:rsidRPr="00883161" w:rsidRDefault="00883161" w:rsidP="00883161">
    <w:pPr>
      <w:pStyle w:val="Title"/>
      <w:spacing w:before="0" w:after="0" w:line="240" w:lineRule="auto"/>
      <w:ind w:firstLine="0"/>
      <w:jc w:val="left"/>
      <w:rPr>
        <w:b w:val="0"/>
        <w:bCs/>
        <w:color w:val="auto"/>
        <w:sz w:val="22"/>
        <w:szCs w:val="22"/>
        <w:lang w:val="en-GB"/>
      </w:rPr>
    </w:pPr>
    <w:r w:rsidRPr="00883161">
      <w:rPr>
        <w:b w:val="0"/>
        <w:bCs/>
        <w:color w:val="auto"/>
        <w:sz w:val="22"/>
        <w:szCs w:val="22"/>
        <w:lang w:val="en-GB"/>
      </w:rPr>
      <w:t xml:space="preserve">Kochhar S, Assis DN, Mack C, Izurieta HS, Muratori L, Munoz A, Nordenberg D, Gidudu JF, Blau EF, Vierling JM. Autoimmune hepatitis: Brighton Collaboration case definition and guidelines for data collection, analysis, and presentation of immunisation safety data. </w:t>
    </w:r>
  </w:p>
  <w:p w14:paraId="664D814B" w14:textId="3E90A00D" w:rsidR="00883161" w:rsidRPr="00883161" w:rsidRDefault="00883161">
    <w:pPr>
      <w:pStyle w:val="Footer"/>
      <w:rPr>
        <w:bCs/>
        <w:sz w:val="22"/>
        <w:szCs w:val="22"/>
      </w:rPr>
    </w:pPr>
  </w:p>
  <w:p w14:paraId="39D07E6B" w14:textId="741C9B1A" w:rsidR="005B61A0" w:rsidRDefault="005B61A0" w:rsidP="002C084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15C9" w14:textId="77777777" w:rsidR="00883161" w:rsidRDefault="0088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F8F6" w14:textId="77777777" w:rsidR="00FC3EB1" w:rsidRDefault="00FC3EB1" w:rsidP="00DD3379">
      <w:r>
        <w:separator/>
      </w:r>
    </w:p>
  </w:footnote>
  <w:footnote w:type="continuationSeparator" w:id="0">
    <w:p w14:paraId="2B99E87A" w14:textId="77777777" w:rsidR="00FC3EB1" w:rsidRDefault="00FC3EB1" w:rsidP="00DD3379">
      <w:r>
        <w:continuationSeparator/>
      </w:r>
    </w:p>
  </w:footnote>
  <w:footnote w:type="continuationNotice" w:id="1">
    <w:p w14:paraId="077F44BA" w14:textId="77777777" w:rsidR="00FC3EB1" w:rsidRDefault="00FC3E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B6F8" w14:textId="77777777" w:rsidR="00883161" w:rsidRDefault="00883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364" w14:textId="77777777" w:rsidR="005B61A0" w:rsidRPr="00883161" w:rsidRDefault="005B61A0" w:rsidP="00883161">
    <w:pPr>
      <w:pStyle w:val="Header"/>
    </w:pPr>
    <w:bookmarkStart w:id="1" w:name="h.kmxpqlc21d28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FBF5" w14:textId="77777777" w:rsidR="00883161" w:rsidRDefault="00883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17C"/>
    <w:multiLevelType w:val="multilevel"/>
    <w:tmpl w:val="B2BC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F441C"/>
    <w:multiLevelType w:val="multilevel"/>
    <w:tmpl w:val="2E54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97FFA"/>
    <w:multiLevelType w:val="multilevel"/>
    <w:tmpl w:val="227AEECE"/>
    <w:styleLink w:val="Style3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0A906FAD"/>
    <w:multiLevelType w:val="multilevel"/>
    <w:tmpl w:val="6376345E"/>
    <w:styleLink w:val="Style2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152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vertAlign w:val="baseline"/>
      </w:rPr>
    </w:lvl>
  </w:abstractNum>
  <w:abstractNum w:abstractNumId="4" w15:restartNumberingAfterBreak="0">
    <w:nsid w:val="0ABA40A3"/>
    <w:multiLevelType w:val="multilevel"/>
    <w:tmpl w:val="7102C03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 %2."/>
      <w:lvlJc w:val="left"/>
      <w:pPr>
        <w:ind w:left="2835" w:firstLine="0"/>
      </w:pPr>
      <w:rPr>
        <w:rFonts w:hint="default"/>
      </w:rPr>
    </w:lvl>
    <w:lvl w:ilvl="2">
      <w:start w:val="1"/>
      <w:numFmt w:val="decimal"/>
      <w:pStyle w:val="Heading3"/>
      <w:lvlText w:val="%1. %2. %3."/>
      <w:lvlJc w:val="right"/>
      <w:pPr>
        <w:tabs>
          <w:tab w:val="num" w:pos="993"/>
        </w:tabs>
        <w:ind w:left="14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0EAC7F61"/>
    <w:multiLevelType w:val="multilevel"/>
    <w:tmpl w:val="F6D04D28"/>
    <w:lvl w:ilvl="0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60" w:firstLine="69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80" w:firstLine="76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700" w:firstLine="834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6D9439D"/>
    <w:multiLevelType w:val="hybridMultilevel"/>
    <w:tmpl w:val="5D76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7DDA"/>
    <w:multiLevelType w:val="multilevel"/>
    <w:tmpl w:val="E160D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8E3904"/>
    <w:multiLevelType w:val="hybridMultilevel"/>
    <w:tmpl w:val="3186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C0AE5"/>
    <w:multiLevelType w:val="hybridMultilevel"/>
    <w:tmpl w:val="4866F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2057"/>
    <w:multiLevelType w:val="hybridMultilevel"/>
    <w:tmpl w:val="ABC06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E1E88"/>
    <w:multiLevelType w:val="multilevel"/>
    <w:tmpl w:val="7C485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1A0042"/>
    <w:multiLevelType w:val="multilevel"/>
    <w:tmpl w:val="2010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27C46BD"/>
    <w:multiLevelType w:val="hybridMultilevel"/>
    <w:tmpl w:val="0BD43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406E"/>
    <w:multiLevelType w:val="multilevel"/>
    <w:tmpl w:val="1EECC634"/>
    <w:lvl w:ilvl="0">
      <w:start w:val="1"/>
      <w:numFmt w:val="decimal"/>
      <w:lvlText w:val="%1)"/>
      <w:lvlJc w:val="left"/>
      <w:pPr>
        <w:ind w:left="324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4248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●.%3."/>
      <w:lvlJc w:val="left"/>
      <w:pPr>
        <w:ind w:left="5220" w:firstLine="1980"/>
      </w:pPr>
      <w:rPr>
        <w:vertAlign w:val="baseline"/>
      </w:rPr>
    </w:lvl>
    <w:lvl w:ilvl="3">
      <w:start w:val="1"/>
      <w:numFmt w:val="decimal"/>
      <w:lvlText w:val="●.%3.%4."/>
      <w:lvlJc w:val="left"/>
      <w:pPr>
        <w:ind w:left="5760" w:firstLine="2520"/>
      </w:pPr>
      <w:rPr>
        <w:vertAlign w:val="baseline"/>
      </w:rPr>
    </w:lvl>
    <w:lvl w:ilvl="4">
      <w:start w:val="1"/>
      <w:numFmt w:val="lowerLetter"/>
      <w:lvlText w:val="●.%3.%4.%5."/>
      <w:lvlJc w:val="left"/>
      <w:pPr>
        <w:ind w:left="6480" w:firstLine="3240"/>
      </w:pPr>
      <w:rPr>
        <w:vertAlign w:val="baseline"/>
      </w:rPr>
    </w:lvl>
    <w:lvl w:ilvl="5">
      <w:start w:val="1"/>
      <w:numFmt w:val="lowerRoman"/>
      <w:lvlText w:val="●.%3.%4.%5.%6."/>
      <w:lvlJc w:val="right"/>
      <w:pPr>
        <w:ind w:left="7200" w:firstLine="4140"/>
      </w:pPr>
      <w:rPr>
        <w:vertAlign w:val="baseline"/>
      </w:rPr>
    </w:lvl>
    <w:lvl w:ilvl="6">
      <w:start w:val="1"/>
      <w:numFmt w:val="decimal"/>
      <w:lvlText w:val="●.%3.%4.%5.%6.%7."/>
      <w:lvlJc w:val="left"/>
      <w:pPr>
        <w:ind w:left="7920" w:firstLine="4680"/>
      </w:pPr>
      <w:rPr>
        <w:vertAlign w:val="baseline"/>
      </w:rPr>
    </w:lvl>
    <w:lvl w:ilvl="7">
      <w:start w:val="1"/>
      <w:numFmt w:val="lowerLetter"/>
      <w:lvlText w:val="●.%3.%4.%5.%6.%7.%8."/>
      <w:lvlJc w:val="left"/>
      <w:pPr>
        <w:ind w:left="8640" w:firstLine="5400"/>
      </w:pPr>
      <w:rPr>
        <w:vertAlign w:val="baseline"/>
      </w:rPr>
    </w:lvl>
    <w:lvl w:ilvl="8">
      <w:start w:val="1"/>
      <w:numFmt w:val="lowerRoman"/>
      <w:lvlText w:val="●.%3.%4.%5.%6.%7.%8.%9."/>
      <w:lvlJc w:val="right"/>
      <w:pPr>
        <w:ind w:left="9360" w:firstLine="6300"/>
      </w:pPr>
      <w:rPr>
        <w:vertAlign w:val="baseline"/>
      </w:rPr>
    </w:lvl>
  </w:abstractNum>
  <w:abstractNum w:abstractNumId="15" w15:restartNumberingAfterBreak="0">
    <w:nsid w:val="487E4279"/>
    <w:multiLevelType w:val="hybridMultilevel"/>
    <w:tmpl w:val="61D229F0"/>
    <w:lvl w:ilvl="0" w:tplc="42AE5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3972"/>
    <w:multiLevelType w:val="multilevel"/>
    <w:tmpl w:val="FE0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13DC1"/>
    <w:multiLevelType w:val="multilevel"/>
    <w:tmpl w:val="114C0252"/>
    <w:styleLink w:val="CurrentList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BFD3F0A"/>
    <w:multiLevelType w:val="hybridMultilevel"/>
    <w:tmpl w:val="388E28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1A23BB"/>
    <w:multiLevelType w:val="multilevel"/>
    <w:tmpl w:val="22D25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0609E4"/>
    <w:multiLevelType w:val="hybridMultilevel"/>
    <w:tmpl w:val="2C507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37CCF"/>
    <w:multiLevelType w:val="hybridMultilevel"/>
    <w:tmpl w:val="BA24A622"/>
    <w:lvl w:ilvl="0" w:tplc="935EE5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2449"/>
    <w:multiLevelType w:val="multilevel"/>
    <w:tmpl w:val="617C5C3E"/>
    <w:styleLink w:val="Style5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C5091D"/>
    <w:multiLevelType w:val="hybridMultilevel"/>
    <w:tmpl w:val="5550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71749"/>
    <w:multiLevelType w:val="multilevel"/>
    <w:tmpl w:val="E2C0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42675"/>
    <w:multiLevelType w:val="multilevel"/>
    <w:tmpl w:val="F0DE2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2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vertAlign w:val="baseline"/>
      </w:rPr>
    </w:lvl>
  </w:abstractNum>
  <w:abstractNum w:abstractNumId="26" w15:restartNumberingAfterBreak="0">
    <w:nsid w:val="71A63E2C"/>
    <w:multiLevelType w:val="multilevel"/>
    <w:tmpl w:val="A170D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DE139B"/>
    <w:multiLevelType w:val="multilevel"/>
    <w:tmpl w:val="B6F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1E6D46"/>
    <w:multiLevelType w:val="hybridMultilevel"/>
    <w:tmpl w:val="B084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551D"/>
    <w:multiLevelType w:val="multilevel"/>
    <w:tmpl w:val="E9003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C6A48FA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656D52"/>
    <w:multiLevelType w:val="multilevel"/>
    <w:tmpl w:val="78ACF67A"/>
    <w:styleLink w:val="Styl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0296723">
    <w:abstractNumId w:val="30"/>
  </w:num>
  <w:num w:numId="2" w16cid:durableId="1275869459">
    <w:abstractNumId w:val="3"/>
  </w:num>
  <w:num w:numId="3" w16cid:durableId="1199706359">
    <w:abstractNumId w:val="17"/>
  </w:num>
  <w:num w:numId="4" w16cid:durableId="617302740">
    <w:abstractNumId w:val="9"/>
  </w:num>
  <w:num w:numId="5" w16cid:durableId="153419858">
    <w:abstractNumId w:val="19"/>
  </w:num>
  <w:num w:numId="6" w16cid:durableId="874466806">
    <w:abstractNumId w:val="2"/>
  </w:num>
  <w:num w:numId="7" w16cid:durableId="1077484545">
    <w:abstractNumId w:val="31"/>
  </w:num>
  <w:num w:numId="8" w16cid:durableId="1490635716">
    <w:abstractNumId w:val="15"/>
  </w:num>
  <w:num w:numId="9" w16cid:durableId="715619951">
    <w:abstractNumId w:val="25"/>
  </w:num>
  <w:num w:numId="10" w16cid:durableId="459954537">
    <w:abstractNumId w:val="22"/>
  </w:num>
  <w:num w:numId="11" w16cid:durableId="948776785">
    <w:abstractNumId w:val="4"/>
  </w:num>
  <w:num w:numId="12" w16cid:durableId="776828848">
    <w:abstractNumId w:val="4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 %2. %3."/>
        <w:lvlJc w:val="right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z w:val="24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13" w16cid:durableId="148180547">
    <w:abstractNumId w:val="27"/>
  </w:num>
  <w:num w:numId="14" w16cid:durableId="1547764056">
    <w:abstractNumId w:val="24"/>
  </w:num>
  <w:num w:numId="15" w16cid:durableId="2078553639">
    <w:abstractNumId w:val="1"/>
  </w:num>
  <w:num w:numId="16" w16cid:durableId="7951947">
    <w:abstractNumId w:val="20"/>
  </w:num>
  <w:num w:numId="17" w16cid:durableId="1283616305">
    <w:abstractNumId w:val="18"/>
  </w:num>
  <w:num w:numId="18" w16cid:durableId="877858566">
    <w:abstractNumId w:val="4"/>
  </w:num>
  <w:num w:numId="19" w16cid:durableId="1667439134">
    <w:abstractNumId w:val="12"/>
  </w:num>
  <w:num w:numId="20" w16cid:durableId="252206822">
    <w:abstractNumId w:val="11"/>
  </w:num>
  <w:num w:numId="21" w16cid:durableId="1747915690">
    <w:abstractNumId w:val="7"/>
  </w:num>
  <w:num w:numId="22" w16cid:durableId="709913654">
    <w:abstractNumId w:val="10"/>
  </w:num>
  <w:num w:numId="23" w16cid:durableId="872155587">
    <w:abstractNumId w:val="0"/>
  </w:num>
  <w:num w:numId="24" w16cid:durableId="1623878914">
    <w:abstractNumId w:val="14"/>
  </w:num>
  <w:num w:numId="25" w16cid:durableId="2016879629">
    <w:abstractNumId w:val="5"/>
  </w:num>
  <w:num w:numId="26" w16cid:durableId="1700083536">
    <w:abstractNumId w:val="28"/>
  </w:num>
  <w:num w:numId="27" w16cid:durableId="16396223">
    <w:abstractNumId w:val="13"/>
  </w:num>
  <w:num w:numId="28" w16cid:durableId="2109040347">
    <w:abstractNumId w:val="4"/>
  </w:num>
  <w:num w:numId="29" w16cid:durableId="1896353814">
    <w:abstractNumId w:val="4"/>
  </w:num>
  <w:num w:numId="30" w16cid:durableId="1237205298">
    <w:abstractNumId w:val="4"/>
  </w:num>
  <w:num w:numId="31" w16cid:durableId="911936233">
    <w:abstractNumId w:val="4"/>
  </w:num>
  <w:num w:numId="32" w16cid:durableId="2011830757">
    <w:abstractNumId w:val="23"/>
  </w:num>
  <w:num w:numId="33" w16cid:durableId="624393030">
    <w:abstractNumId w:val="8"/>
  </w:num>
  <w:num w:numId="34" w16cid:durableId="1727991085">
    <w:abstractNumId w:val="6"/>
  </w:num>
  <w:num w:numId="35" w16cid:durableId="639580217">
    <w:abstractNumId w:val="29"/>
  </w:num>
  <w:num w:numId="36" w16cid:durableId="573122025">
    <w:abstractNumId w:val="4"/>
  </w:num>
  <w:num w:numId="37" w16cid:durableId="1411192187">
    <w:abstractNumId w:val="4"/>
  </w:num>
  <w:num w:numId="38" w16cid:durableId="374736578">
    <w:abstractNumId w:val="4"/>
  </w:num>
  <w:num w:numId="39" w16cid:durableId="2022657123">
    <w:abstractNumId w:val="4"/>
  </w:num>
  <w:num w:numId="40" w16cid:durableId="1410545110">
    <w:abstractNumId w:val="4"/>
  </w:num>
  <w:num w:numId="41" w16cid:durableId="457068650">
    <w:abstractNumId w:val="4"/>
  </w:num>
  <w:num w:numId="42" w16cid:durableId="494491139">
    <w:abstractNumId w:val="4"/>
  </w:num>
  <w:num w:numId="43" w16cid:durableId="320933162">
    <w:abstractNumId w:val="26"/>
  </w:num>
  <w:num w:numId="44" w16cid:durableId="1675189025">
    <w:abstractNumId w:val="21"/>
  </w:num>
  <w:num w:numId="45" w16cid:durableId="9373247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ccine with webpag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ersr2pbdsxzled05dxwwad22xttewasr2p&quot;&gt;CEPI-SPEAC Library&lt;record-ids&gt;&lt;item&gt;369&lt;/item&gt;&lt;item&gt;606&lt;/item&gt;&lt;item&gt;607&lt;/item&gt;&lt;item&gt;608&lt;/item&gt;&lt;item&gt;609&lt;/item&gt;&lt;item&gt;610&lt;/item&gt;&lt;item&gt;611&lt;/item&gt;&lt;item&gt;612&lt;/item&gt;&lt;item&gt;613&lt;/item&gt;&lt;item&gt;614&lt;/item&gt;&lt;item&gt;615&lt;/item&gt;&lt;item&gt;616&lt;/item&gt;&lt;item&gt;617&lt;/item&gt;&lt;item&gt;618&lt;/item&gt;&lt;item&gt;619&lt;/item&gt;&lt;item&gt;620&lt;/item&gt;&lt;item&gt;621&lt;/item&gt;&lt;item&gt;622&lt;/item&gt;&lt;item&gt;623&lt;/item&gt;&lt;item&gt;624&lt;/item&gt;&lt;item&gt;625&lt;/item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3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2&lt;/item&gt;&lt;item&gt;674&lt;/item&gt;&lt;item&gt;675&lt;/item&gt;&lt;item&gt;676&lt;/item&gt;&lt;item&gt;677&lt;/item&gt;&lt;item&gt;678&lt;/item&gt;&lt;item&gt;679&lt;/item&gt;&lt;item&gt;680&lt;/item&gt;&lt;item&gt;681&lt;/item&gt;&lt;item&gt;682&lt;/item&gt;&lt;item&gt;683&lt;/item&gt;&lt;item&gt;684&lt;/item&gt;&lt;item&gt;685&lt;/item&gt;&lt;item&gt;686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9&lt;/item&gt;&lt;item&gt;700&lt;/item&gt;&lt;item&gt;702&lt;/item&gt;&lt;item&gt;703&lt;/item&gt;&lt;/record-ids&gt;&lt;/item&gt;&lt;/Libraries&gt;"/>
  </w:docVars>
  <w:rsids>
    <w:rsidRoot w:val="00627FE4"/>
    <w:rsid w:val="00007952"/>
    <w:rsid w:val="00010ABD"/>
    <w:rsid w:val="00011E9F"/>
    <w:rsid w:val="000173B3"/>
    <w:rsid w:val="0002217C"/>
    <w:rsid w:val="00022FDE"/>
    <w:rsid w:val="0002602E"/>
    <w:rsid w:val="000267CF"/>
    <w:rsid w:val="00031E4A"/>
    <w:rsid w:val="0003404C"/>
    <w:rsid w:val="00041723"/>
    <w:rsid w:val="00041799"/>
    <w:rsid w:val="00041B78"/>
    <w:rsid w:val="00043E8F"/>
    <w:rsid w:val="00044803"/>
    <w:rsid w:val="00047F3D"/>
    <w:rsid w:val="00052678"/>
    <w:rsid w:val="00054CBA"/>
    <w:rsid w:val="00057210"/>
    <w:rsid w:val="00060DC2"/>
    <w:rsid w:val="00064730"/>
    <w:rsid w:val="00067B52"/>
    <w:rsid w:val="0007781C"/>
    <w:rsid w:val="0008042F"/>
    <w:rsid w:val="0008327E"/>
    <w:rsid w:val="00086A2E"/>
    <w:rsid w:val="00090846"/>
    <w:rsid w:val="00091ADD"/>
    <w:rsid w:val="00093344"/>
    <w:rsid w:val="000964A2"/>
    <w:rsid w:val="000977B5"/>
    <w:rsid w:val="000A019D"/>
    <w:rsid w:val="000A022D"/>
    <w:rsid w:val="000A198A"/>
    <w:rsid w:val="000A2BE8"/>
    <w:rsid w:val="000A2D6A"/>
    <w:rsid w:val="000A30E0"/>
    <w:rsid w:val="000A4650"/>
    <w:rsid w:val="000A702C"/>
    <w:rsid w:val="000B09F0"/>
    <w:rsid w:val="000B3231"/>
    <w:rsid w:val="000C205B"/>
    <w:rsid w:val="000C46F9"/>
    <w:rsid w:val="000D25D4"/>
    <w:rsid w:val="000D3121"/>
    <w:rsid w:val="000D52A8"/>
    <w:rsid w:val="000D752A"/>
    <w:rsid w:val="000E2C56"/>
    <w:rsid w:val="000E36B4"/>
    <w:rsid w:val="000E7306"/>
    <w:rsid w:val="00100BF2"/>
    <w:rsid w:val="0010104B"/>
    <w:rsid w:val="001061BD"/>
    <w:rsid w:val="00106747"/>
    <w:rsid w:val="00110DFA"/>
    <w:rsid w:val="001114D7"/>
    <w:rsid w:val="001125DF"/>
    <w:rsid w:val="00112E62"/>
    <w:rsid w:val="00113DA8"/>
    <w:rsid w:val="00114D11"/>
    <w:rsid w:val="0011518D"/>
    <w:rsid w:val="001151DC"/>
    <w:rsid w:val="00116EB7"/>
    <w:rsid w:val="00120261"/>
    <w:rsid w:val="00125CFC"/>
    <w:rsid w:val="001273C4"/>
    <w:rsid w:val="00127D42"/>
    <w:rsid w:val="00127DFC"/>
    <w:rsid w:val="001302FB"/>
    <w:rsid w:val="00135B74"/>
    <w:rsid w:val="001405C0"/>
    <w:rsid w:val="00140942"/>
    <w:rsid w:val="001438E6"/>
    <w:rsid w:val="00144358"/>
    <w:rsid w:val="00147E6E"/>
    <w:rsid w:val="0015074C"/>
    <w:rsid w:val="00152ADF"/>
    <w:rsid w:val="0015397E"/>
    <w:rsid w:val="00155261"/>
    <w:rsid w:val="00156D8B"/>
    <w:rsid w:val="00164289"/>
    <w:rsid w:val="0016513D"/>
    <w:rsid w:val="00166A75"/>
    <w:rsid w:val="00167739"/>
    <w:rsid w:val="00170033"/>
    <w:rsid w:val="00180D85"/>
    <w:rsid w:val="001911B7"/>
    <w:rsid w:val="001A1798"/>
    <w:rsid w:val="001A247B"/>
    <w:rsid w:val="001A2723"/>
    <w:rsid w:val="001A3AD8"/>
    <w:rsid w:val="001A6B7B"/>
    <w:rsid w:val="001A72DB"/>
    <w:rsid w:val="001B07EB"/>
    <w:rsid w:val="001B5A43"/>
    <w:rsid w:val="001B64E3"/>
    <w:rsid w:val="001C356C"/>
    <w:rsid w:val="001D1776"/>
    <w:rsid w:val="001D2F89"/>
    <w:rsid w:val="001D5587"/>
    <w:rsid w:val="001D592A"/>
    <w:rsid w:val="001D5CC3"/>
    <w:rsid w:val="001D6C3C"/>
    <w:rsid w:val="001E0165"/>
    <w:rsid w:val="001E5B19"/>
    <w:rsid w:val="001F17A1"/>
    <w:rsid w:val="001F5B24"/>
    <w:rsid w:val="001F620C"/>
    <w:rsid w:val="00203FB9"/>
    <w:rsid w:val="00205D79"/>
    <w:rsid w:val="002070F2"/>
    <w:rsid w:val="00207166"/>
    <w:rsid w:val="00214834"/>
    <w:rsid w:val="00220BFF"/>
    <w:rsid w:val="00222479"/>
    <w:rsid w:val="00222FAB"/>
    <w:rsid w:val="00223729"/>
    <w:rsid w:val="00223776"/>
    <w:rsid w:val="00223CB5"/>
    <w:rsid w:val="0023014D"/>
    <w:rsid w:val="002337DC"/>
    <w:rsid w:val="00237C6A"/>
    <w:rsid w:val="00240C1F"/>
    <w:rsid w:val="00242333"/>
    <w:rsid w:val="002474A4"/>
    <w:rsid w:val="0025128D"/>
    <w:rsid w:val="00252F66"/>
    <w:rsid w:val="00254509"/>
    <w:rsid w:val="00255CC1"/>
    <w:rsid w:val="00261D7B"/>
    <w:rsid w:val="00264042"/>
    <w:rsid w:val="00270207"/>
    <w:rsid w:val="00272DBD"/>
    <w:rsid w:val="002801AB"/>
    <w:rsid w:val="00283751"/>
    <w:rsid w:val="00283B55"/>
    <w:rsid w:val="00285396"/>
    <w:rsid w:val="0029015B"/>
    <w:rsid w:val="002911BD"/>
    <w:rsid w:val="00292572"/>
    <w:rsid w:val="002945A9"/>
    <w:rsid w:val="00296D41"/>
    <w:rsid w:val="002A3066"/>
    <w:rsid w:val="002B061A"/>
    <w:rsid w:val="002B078D"/>
    <w:rsid w:val="002B114B"/>
    <w:rsid w:val="002B1B17"/>
    <w:rsid w:val="002B3288"/>
    <w:rsid w:val="002B7352"/>
    <w:rsid w:val="002C0840"/>
    <w:rsid w:val="002C0B11"/>
    <w:rsid w:val="002C2C93"/>
    <w:rsid w:val="002D39C7"/>
    <w:rsid w:val="002D499B"/>
    <w:rsid w:val="002D53CD"/>
    <w:rsid w:val="002E3333"/>
    <w:rsid w:val="002E4AE4"/>
    <w:rsid w:val="002E6A6D"/>
    <w:rsid w:val="002F0470"/>
    <w:rsid w:val="002F71C8"/>
    <w:rsid w:val="00301C11"/>
    <w:rsid w:val="00306812"/>
    <w:rsid w:val="00312393"/>
    <w:rsid w:val="00312C02"/>
    <w:rsid w:val="0031328C"/>
    <w:rsid w:val="00314A74"/>
    <w:rsid w:val="003204B5"/>
    <w:rsid w:val="003209C1"/>
    <w:rsid w:val="00321E0F"/>
    <w:rsid w:val="00322A73"/>
    <w:rsid w:val="00324DB6"/>
    <w:rsid w:val="003254B0"/>
    <w:rsid w:val="00326D06"/>
    <w:rsid w:val="0033099F"/>
    <w:rsid w:val="00332FD3"/>
    <w:rsid w:val="003362D3"/>
    <w:rsid w:val="00340771"/>
    <w:rsid w:val="0034255E"/>
    <w:rsid w:val="0034453F"/>
    <w:rsid w:val="003446E2"/>
    <w:rsid w:val="00350A76"/>
    <w:rsid w:val="00351807"/>
    <w:rsid w:val="0036245F"/>
    <w:rsid w:val="00365D9C"/>
    <w:rsid w:val="003701E0"/>
    <w:rsid w:val="00372902"/>
    <w:rsid w:val="003729FA"/>
    <w:rsid w:val="00373A45"/>
    <w:rsid w:val="003819C7"/>
    <w:rsid w:val="00382D7B"/>
    <w:rsid w:val="00383038"/>
    <w:rsid w:val="00391E8A"/>
    <w:rsid w:val="003930E6"/>
    <w:rsid w:val="003934C1"/>
    <w:rsid w:val="00394FE3"/>
    <w:rsid w:val="0039707C"/>
    <w:rsid w:val="003A0345"/>
    <w:rsid w:val="003A2B07"/>
    <w:rsid w:val="003A2CAD"/>
    <w:rsid w:val="003A5076"/>
    <w:rsid w:val="003A5C01"/>
    <w:rsid w:val="003A7328"/>
    <w:rsid w:val="003B2641"/>
    <w:rsid w:val="003C2ACE"/>
    <w:rsid w:val="003C383C"/>
    <w:rsid w:val="003C4FC3"/>
    <w:rsid w:val="003C7515"/>
    <w:rsid w:val="003D1BB1"/>
    <w:rsid w:val="003D1C7B"/>
    <w:rsid w:val="003D30E8"/>
    <w:rsid w:val="003D3522"/>
    <w:rsid w:val="003D3B0C"/>
    <w:rsid w:val="003D4EE2"/>
    <w:rsid w:val="003D5832"/>
    <w:rsid w:val="003D7AC0"/>
    <w:rsid w:val="003E136F"/>
    <w:rsid w:val="003E2E3F"/>
    <w:rsid w:val="003E73CF"/>
    <w:rsid w:val="003F19C0"/>
    <w:rsid w:val="003F33CE"/>
    <w:rsid w:val="003F3DB6"/>
    <w:rsid w:val="003F4F10"/>
    <w:rsid w:val="003F6EA0"/>
    <w:rsid w:val="0040072B"/>
    <w:rsid w:val="004014AB"/>
    <w:rsid w:val="0040762D"/>
    <w:rsid w:val="0040764D"/>
    <w:rsid w:val="0041575E"/>
    <w:rsid w:val="0042398D"/>
    <w:rsid w:val="0042586F"/>
    <w:rsid w:val="00426FDE"/>
    <w:rsid w:val="004307F0"/>
    <w:rsid w:val="00430BC6"/>
    <w:rsid w:val="004316D3"/>
    <w:rsid w:val="004364EB"/>
    <w:rsid w:val="004372B0"/>
    <w:rsid w:val="0045001A"/>
    <w:rsid w:val="004512D4"/>
    <w:rsid w:val="004518B7"/>
    <w:rsid w:val="00455319"/>
    <w:rsid w:val="00461886"/>
    <w:rsid w:val="004679EE"/>
    <w:rsid w:val="00472B52"/>
    <w:rsid w:val="00472C3B"/>
    <w:rsid w:val="00480BD8"/>
    <w:rsid w:val="004877B8"/>
    <w:rsid w:val="004903B1"/>
    <w:rsid w:val="00490634"/>
    <w:rsid w:val="00492316"/>
    <w:rsid w:val="004933ED"/>
    <w:rsid w:val="0049738B"/>
    <w:rsid w:val="004977BD"/>
    <w:rsid w:val="004A3997"/>
    <w:rsid w:val="004A7821"/>
    <w:rsid w:val="004B1186"/>
    <w:rsid w:val="004C2544"/>
    <w:rsid w:val="004D0949"/>
    <w:rsid w:val="004D0D44"/>
    <w:rsid w:val="004D2CB6"/>
    <w:rsid w:val="004D3D27"/>
    <w:rsid w:val="004D72DB"/>
    <w:rsid w:val="004E305D"/>
    <w:rsid w:val="004E4557"/>
    <w:rsid w:val="004E568F"/>
    <w:rsid w:val="004E78EF"/>
    <w:rsid w:val="004E7BA7"/>
    <w:rsid w:val="004F1574"/>
    <w:rsid w:val="004F1EF5"/>
    <w:rsid w:val="004F34AB"/>
    <w:rsid w:val="004F684C"/>
    <w:rsid w:val="00502E98"/>
    <w:rsid w:val="00506FB7"/>
    <w:rsid w:val="00512BA6"/>
    <w:rsid w:val="00513AE9"/>
    <w:rsid w:val="0051523D"/>
    <w:rsid w:val="00520FB4"/>
    <w:rsid w:val="00521772"/>
    <w:rsid w:val="00521B9F"/>
    <w:rsid w:val="00524340"/>
    <w:rsid w:val="00526D05"/>
    <w:rsid w:val="00527A8C"/>
    <w:rsid w:val="00531BB3"/>
    <w:rsid w:val="00532CDB"/>
    <w:rsid w:val="00533FB6"/>
    <w:rsid w:val="005348EC"/>
    <w:rsid w:val="00542F3E"/>
    <w:rsid w:val="00543E77"/>
    <w:rsid w:val="00544E91"/>
    <w:rsid w:val="00547E2C"/>
    <w:rsid w:val="00551567"/>
    <w:rsid w:val="0055202C"/>
    <w:rsid w:val="00557E4E"/>
    <w:rsid w:val="00562596"/>
    <w:rsid w:val="005629A2"/>
    <w:rsid w:val="00562C81"/>
    <w:rsid w:val="00565429"/>
    <w:rsid w:val="005665EF"/>
    <w:rsid w:val="00566C14"/>
    <w:rsid w:val="00567CEB"/>
    <w:rsid w:val="00573053"/>
    <w:rsid w:val="00580E5F"/>
    <w:rsid w:val="00583D75"/>
    <w:rsid w:val="005A0F00"/>
    <w:rsid w:val="005A16F1"/>
    <w:rsid w:val="005A3AF0"/>
    <w:rsid w:val="005A44F4"/>
    <w:rsid w:val="005A6C1F"/>
    <w:rsid w:val="005B1582"/>
    <w:rsid w:val="005B2282"/>
    <w:rsid w:val="005B2CBF"/>
    <w:rsid w:val="005B3A88"/>
    <w:rsid w:val="005B3DE2"/>
    <w:rsid w:val="005B4787"/>
    <w:rsid w:val="005B61A0"/>
    <w:rsid w:val="005B653E"/>
    <w:rsid w:val="005C4992"/>
    <w:rsid w:val="005D13D9"/>
    <w:rsid w:val="005D33C4"/>
    <w:rsid w:val="005E01CA"/>
    <w:rsid w:val="005E06D4"/>
    <w:rsid w:val="005E156F"/>
    <w:rsid w:val="005E2B48"/>
    <w:rsid w:val="005E4ADF"/>
    <w:rsid w:val="005E5E74"/>
    <w:rsid w:val="005E7D89"/>
    <w:rsid w:val="005E7EA1"/>
    <w:rsid w:val="005F1971"/>
    <w:rsid w:val="005F23AD"/>
    <w:rsid w:val="00603A35"/>
    <w:rsid w:val="00613F4E"/>
    <w:rsid w:val="0061613B"/>
    <w:rsid w:val="0061785D"/>
    <w:rsid w:val="00617BB7"/>
    <w:rsid w:val="006201E4"/>
    <w:rsid w:val="0062551E"/>
    <w:rsid w:val="006274F9"/>
    <w:rsid w:val="00627532"/>
    <w:rsid w:val="00627D3D"/>
    <w:rsid w:val="00627FE4"/>
    <w:rsid w:val="006314A4"/>
    <w:rsid w:val="0063259A"/>
    <w:rsid w:val="006347F0"/>
    <w:rsid w:val="00636827"/>
    <w:rsid w:val="006424FF"/>
    <w:rsid w:val="00643936"/>
    <w:rsid w:val="006453C2"/>
    <w:rsid w:val="00645F8C"/>
    <w:rsid w:val="00647D8B"/>
    <w:rsid w:val="00651A11"/>
    <w:rsid w:val="0065455B"/>
    <w:rsid w:val="00655EEC"/>
    <w:rsid w:val="00657077"/>
    <w:rsid w:val="00657F4D"/>
    <w:rsid w:val="00662194"/>
    <w:rsid w:val="006649A3"/>
    <w:rsid w:val="00666929"/>
    <w:rsid w:val="00670699"/>
    <w:rsid w:val="00671571"/>
    <w:rsid w:val="0067223A"/>
    <w:rsid w:val="00677D43"/>
    <w:rsid w:val="00682B74"/>
    <w:rsid w:val="00683D16"/>
    <w:rsid w:val="00684ABE"/>
    <w:rsid w:val="00697848"/>
    <w:rsid w:val="006A19A9"/>
    <w:rsid w:val="006A3D5B"/>
    <w:rsid w:val="006A7619"/>
    <w:rsid w:val="006A7771"/>
    <w:rsid w:val="006B09E2"/>
    <w:rsid w:val="006B3C97"/>
    <w:rsid w:val="006B44DB"/>
    <w:rsid w:val="006B5D59"/>
    <w:rsid w:val="006B60BB"/>
    <w:rsid w:val="006B6BB8"/>
    <w:rsid w:val="006B783B"/>
    <w:rsid w:val="006C506E"/>
    <w:rsid w:val="006C5114"/>
    <w:rsid w:val="006C786F"/>
    <w:rsid w:val="006D51F7"/>
    <w:rsid w:val="006D554E"/>
    <w:rsid w:val="006D6EC6"/>
    <w:rsid w:val="006E002F"/>
    <w:rsid w:val="006E2641"/>
    <w:rsid w:val="006E2C1E"/>
    <w:rsid w:val="006E7090"/>
    <w:rsid w:val="006F1AAD"/>
    <w:rsid w:val="006F27C8"/>
    <w:rsid w:val="006F564D"/>
    <w:rsid w:val="006F71D9"/>
    <w:rsid w:val="00707144"/>
    <w:rsid w:val="007073C5"/>
    <w:rsid w:val="007120B3"/>
    <w:rsid w:val="00723B81"/>
    <w:rsid w:val="0072416E"/>
    <w:rsid w:val="007250AF"/>
    <w:rsid w:val="00731D20"/>
    <w:rsid w:val="00740D8B"/>
    <w:rsid w:val="0074184F"/>
    <w:rsid w:val="007425D6"/>
    <w:rsid w:val="00743C63"/>
    <w:rsid w:val="007522F4"/>
    <w:rsid w:val="00764B1C"/>
    <w:rsid w:val="00764C35"/>
    <w:rsid w:val="00765089"/>
    <w:rsid w:val="007668A7"/>
    <w:rsid w:val="007704F5"/>
    <w:rsid w:val="0077525D"/>
    <w:rsid w:val="00775AC3"/>
    <w:rsid w:val="007808EE"/>
    <w:rsid w:val="00781CFF"/>
    <w:rsid w:val="0078309F"/>
    <w:rsid w:val="007831C5"/>
    <w:rsid w:val="00785E6B"/>
    <w:rsid w:val="0079144B"/>
    <w:rsid w:val="007940C6"/>
    <w:rsid w:val="00796341"/>
    <w:rsid w:val="007968C8"/>
    <w:rsid w:val="007A5623"/>
    <w:rsid w:val="007A5FBF"/>
    <w:rsid w:val="007A6B93"/>
    <w:rsid w:val="007A7AEA"/>
    <w:rsid w:val="007B6B2B"/>
    <w:rsid w:val="007C0A61"/>
    <w:rsid w:val="007E2EF6"/>
    <w:rsid w:val="008145A6"/>
    <w:rsid w:val="00814C0E"/>
    <w:rsid w:val="00826CE7"/>
    <w:rsid w:val="00834408"/>
    <w:rsid w:val="00834FEF"/>
    <w:rsid w:val="00847DC4"/>
    <w:rsid w:val="0085136F"/>
    <w:rsid w:val="00853DEA"/>
    <w:rsid w:val="008575AE"/>
    <w:rsid w:val="008634A0"/>
    <w:rsid w:val="00865F2E"/>
    <w:rsid w:val="0087135B"/>
    <w:rsid w:val="00874940"/>
    <w:rsid w:val="008758D5"/>
    <w:rsid w:val="00877131"/>
    <w:rsid w:val="00883161"/>
    <w:rsid w:val="00883855"/>
    <w:rsid w:val="008838A8"/>
    <w:rsid w:val="00884099"/>
    <w:rsid w:val="00885A84"/>
    <w:rsid w:val="00890A7B"/>
    <w:rsid w:val="00891184"/>
    <w:rsid w:val="0089424A"/>
    <w:rsid w:val="0089676D"/>
    <w:rsid w:val="00897C73"/>
    <w:rsid w:val="008A0163"/>
    <w:rsid w:val="008A6BCB"/>
    <w:rsid w:val="008B0DEF"/>
    <w:rsid w:val="008B7884"/>
    <w:rsid w:val="008C0263"/>
    <w:rsid w:val="008C0F77"/>
    <w:rsid w:val="008C1736"/>
    <w:rsid w:val="008C1DA7"/>
    <w:rsid w:val="008C44C5"/>
    <w:rsid w:val="008C5F63"/>
    <w:rsid w:val="008C6347"/>
    <w:rsid w:val="008D0571"/>
    <w:rsid w:val="008D1380"/>
    <w:rsid w:val="008D3F27"/>
    <w:rsid w:val="008E2A8D"/>
    <w:rsid w:val="008E7719"/>
    <w:rsid w:val="008F0548"/>
    <w:rsid w:val="008F31E6"/>
    <w:rsid w:val="008F3495"/>
    <w:rsid w:val="008F38BE"/>
    <w:rsid w:val="0090212C"/>
    <w:rsid w:val="00907779"/>
    <w:rsid w:val="00914761"/>
    <w:rsid w:val="00915957"/>
    <w:rsid w:val="00915F1E"/>
    <w:rsid w:val="0092285B"/>
    <w:rsid w:val="00925CC5"/>
    <w:rsid w:val="00926CEF"/>
    <w:rsid w:val="0093184F"/>
    <w:rsid w:val="009323B1"/>
    <w:rsid w:val="00932A4E"/>
    <w:rsid w:val="009373A6"/>
    <w:rsid w:val="00937F68"/>
    <w:rsid w:val="00944999"/>
    <w:rsid w:val="00945673"/>
    <w:rsid w:val="00947374"/>
    <w:rsid w:val="00952D00"/>
    <w:rsid w:val="0095394F"/>
    <w:rsid w:val="0096267C"/>
    <w:rsid w:val="00963367"/>
    <w:rsid w:val="009641E2"/>
    <w:rsid w:val="00964AEF"/>
    <w:rsid w:val="00964F33"/>
    <w:rsid w:val="00965DB7"/>
    <w:rsid w:val="00973196"/>
    <w:rsid w:val="0097588C"/>
    <w:rsid w:val="009762E5"/>
    <w:rsid w:val="009771AF"/>
    <w:rsid w:val="00983FBF"/>
    <w:rsid w:val="00985208"/>
    <w:rsid w:val="00990582"/>
    <w:rsid w:val="00992134"/>
    <w:rsid w:val="00992728"/>
    <w:rsid w:val="009A19C0"/>
    <w:rsid w:val="009A275D"/>
    <w:rsid w:val="009A2A06"/>
    <w:rsid w:val="009B003E"/>
    <w:rsid w:val="009B632E"/>
    <w:rsid w:val="009C02AD"/>
    <w:rsid w:val="009C282C"/>
    <w:rsid w:val="009D5F70"/>
    <w:rsid w:val="009D7476"/>
    <w:rsid w:val="009E11D3"/>
    <w:rsid w:val="009E2124"/>
    <w:rsid w:val="009E38DB"/>
    <w:rsid w:val="009F0A82"/>
    <w:rsid w:val="009F263B"/>
    <w:rsid w:val="009F2E02"/>
    <w:rsid w:val="009F612E"/>
    <w:rsid w:val="009F7EA6"/>
    <w:rsid w:val="00A00C2B"/>
    <w:rsid w:val="00A03460"/>
    <w:rsid w:val="00A04B1C"/>
    <w:rsid w:val="00A2047C"/>
    <w:rsid w:val="00A20553"/>
    <w:rsid w:val="00A20AEC"/>
    <w:rsid w:val="00A21775"/>
    <w:rsid w:val="00A2250A"/>
    <w:rsid w:val="00A23587"/>
    <w:rsid w:val="00A23B73"/>
    <w:rsid w:val="00A303FB"/>
    <w:rsid w:val="00A34E0E"/>
    <w:rsid w:val="00A3576D"/>
    <w:rsid w:val="00A4138C"/>
    <w:rsid w:val="00A45017"/>
    <w:rsid w:val="00A46E99"/>
    <w:rsid w:val="00A4771F"/>
    <w:rsid w:val="00A54454"/>
    <w:rsid w:val="00A56B3B"/>
    <w:rsid w:val="00A608D1"/>
    <w:rsid w:val="00A65140"/>
    <w:rsid w:val="00A65696"/>
    <w:rsid w:val="00A70576"/>
    <w:rsid w:val="00A7181E"/>
    <w:rsid w:val="00A71939"/>
    <w:rsid w:val="00A764E8"/>
    <w:rsid w:val="00A824CB"/>
    <w:rsid w:val="00A845DF"/>
    <w:rsid w:val="00A860D5"/>
    <w:rsid w:val="00A9015C"/>
    <w:rsid w:val="00A93C1F"/>
    <w:rsid w:val="00A97162"/>
    <w:rsid w:val="00AA2958"/>
    <w:rsid w:val="00AA4146"/>
    <w:rsid w:val="00AA4627"/>
    <w:rsid w:val="00AB0899"/>
    <w:rsid w:val="00AB5310"/>
    <w:rsid w:val="00AB7163"/>
    <w:rsid w:val="00AC26F9"/>
    <w:rsid w:val="00AC339C"/>
    <w:rsid w:val="00AC44A5"/>
    <w:rsid w:val="00AD0668"/>
    <w:rsid w:val="00AD2397"/>
    <w:rsid w:val="00AD6D80"/>
    <w:rsid w:val="00AE0C37"/>
    <w:rsid w:val="00AE5013"/>
    <w:rsid w:val="00AE73D0"/>
    <w:rsid w:val="00AE7792"/>
    <w:rsid w:val="00AF2CB1"/>
    <w:rsid w:val="00AF442D"/>
    <w:rsid w:val="00B01AEC"/>
    <w:rsid w:val="00B07F4C"/>
    <w:rsid w:val="00B12A82"/>
    <w:rsid w:val="00B13F23"/>
    <w:rsid w:val="00B16F1D"/>
    <w:rsid w:val="00B210F0"/>
    <w:rsid w:val="00B21B5C"/>
    <w:rsid w:val="00B2534A"/>
    <w:rsid w:val="00B32092"/>
    <w:rsid w:val="00B41BF9"/>
    <w:rsid w:val="00B45403"/>
    <w:rsid w:val="00B45E83"/>
    <w:rsid w:val="00B46660"/>
    <w:rsid w:val="00B46C81"/>
    <w:rsid w:val="00B4737E"/>
    <w:rsid w:val="00B47549"/>
    <w:rsid w:val="00B51CE0"/>
    <w:rsid w:val="00B52404"/>
    <w:rsid w:val="00B52C26"/>
    <w:rsid w:val="00B54E50"/>
    <w:rsid w:val="00B5669D"/>
    <w:rsid w:val="00B618EC"/>
    <w:rsid w:val="00B63CC0"/>
    <w:rsid w:val="00B7217F"/>
    <w:rsid w:val="00B74CDE"/>
    <w:rsid w:val="00B759B5"/>
    <w:rsid w:val="00B80D36"/>
    <w:rsid w:val="00B81A74"/>
    <w:rsid w:val="00B8372D"/>
    <w:rsid w:val="00B86B7B"/>
    <w:rsid w:val="00B86EC2"/>
    <w:rsid w:val="00B9119C"/>
    <w:rsid w:val="00B94A09"/>
    <w:rsid w:val="00B9674D"/>
    <w:rsid w:val="00BA1CBB"/>
    <w:rsid w:val="00BA2DD6"/>
    <w:rsid w:val="00BA7576"/>
    <w:rsid w:val="00BB156B"/>
    <w:rsid w:val="00BB4833"/>
    <w:rsid w:val="00BB689A"/>
    <w:rsid w:val="00BB7840"/>
    <w:rsid w:val="00BC2CD6"/>
    <w:rsid w:val="00BC5F77"/>
    <w:rsid w:val="00BD08E6"/>
    <w:rsid w:val="00BD0EC1"/>
    <w:rsid w:val="00BD2B6C"/>
    <w:rsid w:val="00BD567C"/>
    <w:rsid w:val="00BD75FF"/>
    <w:rsid w:val="00BE0E74"/>
    <w:rsid w:val="00BE504C"/>
    <w:rsid w:val="00BF116F"/>
    <w:rsid w:val="00BF1A5D"/>
    <w:rsid w:val="00BF38DA"/>
    <w:rsid w:val="00C010E2"/>
    <w:rsid w:val="00C011C9"/>
    <w:rsid w:val="00C01ED9"/>
    <w:rsid w:val="00C02B65"/>
    <w:rsid w:val="00C04549"/>
    <w:rsid w:val="00C06C6B"/>
    <w:rsid w:val="00C06D6D"/>
    <w:rsid w:val="00C14131"/>
    <w:rsid w:val="00C14495"/>
    <w:rsid w:val="00C20497"/>
    <w:rsid w:val="00C24E62"/>
    <w:rsid w:val="00C3505E"/>
    <w:rsid w:val="00C402C8"/>
    <w:rsid w:val="00C46A69"/>
    <w:rsid w:val="00C505BF"/>
    <w:rsid w:val="00C52CD0"/>
    <w:rsid w:val="00C564EB"/>
    <w:rsid w:val="00C63AA5"/>
    <w:rsid w:val="00C6462A"/>
    <w:rsid w:val="00C67DC3"/>
    <w:rsid w:val="00C70411"/>
    <w:rsid w:val="00C86446"/>
    <w:rsid w:val="00C9157A"/>
    <w:rsid w:val="00C9296C"/>
    <w:rsid w:val="00C933ED"/>
    <w:rsid w:val="00CA0574"/>
    <w:rsid w:val="00CA05DD"/>
    <w:rsid w:val="00CA400E"/>
    <w:rsid w:val="00CA6E11"/>
    <w:rsid w:val="00CB115F"/>
    <w:rsid w:val="00CB27F4"/>
    <w:rsid w:val="00CC017E"/>
    <w:rsid w:val="00CC78A0"/>
    <w:rsid w:val="00CD0B49"/>
    <w:rsid w:val="00CD4D02"/>
    <w:rsid w:val="00CE11F9"/>
    <w:rsid w:val="00CE17E5"/>
    <w:rsid w:val="00CE1B54"/>
    <w:rsid w:val="00CE4B2F"/>
    <w:rsid w:val="00CE4E33"/>
    <w:rsid w:val="00CE7A28"/>
    <w:rsid w:val="00CF076E"/>
    <w:rsid w:val="00CF481E"/>
    <w:rsid w:val="00CF79B6"/>
    <w:rsid w:val="00D00453"/>
    <w:rsid w:val="00D01C66"/>
    <w:rsid w:val="00D0684F"/>
    <w:rsid w:val="00D114C6"/>
    <w:rsid w:val="00D122D1"/>
    <w:rsid w:val="00D132EF"/>
    <w:rsid w:val="00D13CE2"/>
    <w:rsid w:val="00D16270"/>
    <w:rsid w:val="00D17CC6"/>
    <w:rsid w:val="00D219D8"/>
    <w:rsid w:val="00D227A1"/>
    <w:rsid w:val="00D232A6"/>
    <w:rsid w:val="00D23B93"/>
    <w:rsid w:val="00D32C28"/>
    <w:rsid w:val="00D35553"/>
    <w:rsid w:val="00D412A6"/>
    <w:rsid w:val="00D4286E"/>
    <w:rsid w:val="00D456B2"/>
    <w:rsid w:val="00D516CF"/>
    <w:rsid w:val="00D53A3D"/>
    <w:rsid w:val="00D552F5"/>
    <w:rsid w:val="00D5698B"/>
    <w:rsid w:val="00D57DD8"/>
    <w:rsid w:val="00D60DD7"/>
    <w:rsid w:val="00D63B1C"/>
    <w:rsid w:val="00D701A0"/>
    <w:rsid w:val="00D70C4D"/>
    <w:rsid w:val="00D73038"/>
    <w:rsid w:val="00D748B7"/>
    <w:rsid w:val="00D75301"/>
    <w:rsid w:val="00D76F73"/>
    <w:rsid w:val="00D877CB"/>
    <w:rsid w:val="00D90212"/>
    <w:rsid w:val="00D90AE0"/>
    <w:rsid w:val="00D91C00"/>
    <w:rsid w:val="00D97BA5"/>
    <w:rsid w:val="00DA349D"/>
    <w:rsid w:val="00DA4115"/>
    <w:rsid w:val="00DA41D0"/>
    <w:rsid w:val="00DB15E9"/>
    <w:rsid w:val="00DB2B54"/>
    <w:rsid w:val="00DB36F4"/>
    <w:rsid w:val="00DB45F4"/>
    <w:rsid w:val="00DB5682"/>
    <w:rsid w:val="00DB5AB1"/>
    <w:rsid w:val="00DC02F8"/>
    <w:rsid w:val="00DC154E"/>
    <w:rsid w:val="00DC1CBE"/>
    <w:rsid w:val="00DC2CA8"/>
    <w:rsid w:val="00DC54C3"/>
    <w:rsid w:val="00DD2AA1"/>
    <w:rsid w:val="00DD3379"/>
    <w:rsid w:val="00DD464B"/>
    <w:rsid w:val="00DD6AEF"/>
    <w:rsid w:val="00DD7858"/>
    <w:rsid w:val="00DE2D01"/>
    <w:rsid w:val="00DE4A4A"/>
    <w:rsid w:val="00DE61DE"/>
    <w:rsid w:val="00DF10C6"/>
    <w:rsid w:val="00DF1952"/>
    <w:rsid w:val="00E033D8"/>
    <w:rsid w:val="00E06ADF"/>
    <w:rsid w:val="00E1256C"/>
    <w:rsid w:val="00E1600C"/>
    <w:rsid w:val="00E165CE"/>
    <w:rsid w:val="00E16ECF"/>
    <w:rsid w:val="00E20775"/>
    <w:rsid w:val="00E23171"/>
    <w:rsid w:val="00E27A7F"/>
    <w:rsid w:val="00E27E16"/>
    <w:rsid w:val="00E3393B"/>
    <w:rsid w:val="00E37124"/>
    <w:rsid w:val="00E37FD3"/>
    <w:rsid w:val="00E41147"/>
    <w:rsid w:val="00E435B6"/>
    <w:rsid w:val="00E436CF"/>
    <w:rsid w:val="00E444E9"/>
    <w:rsid w:val="00E477C6"/>
    <w:rsid w:val="00E47870"/>
    <w:rsid w:val="00E53203"/>
    <w:rsid w:val="00E576C7"/>
    <w:rsid w:val="00E61184"/>
    <w:rsid w:val="00E63270"/>
    <w:rsid w:val="00E63887"/>
    <w:rsid w:val="00E67498"/>
    <w:rsid w:val="00E73CAC"/>
    <w:rsid w:val="00E7631F"/>
    <w:rsid w:val="00E7643F"/>
    <w:rsid w:val="00E817A8"/>
    <w:rsid w:val="00E86CC5"/>
    <w:rsid w:val="00E90076"/>
    <w:rsid w:val="00E90866"/>
    <w:rsid w:val="00E93771"/>
    <w:rsid w:val="00E93A88"/>
    <w:rsid w:val="00E93CEE"/>
    <w:rsid w:val="00E95072"/>
    <w:rsid w:val="00EA0119"/>
    <w:rsid w:val="00EA14BE"/>
    <w:rsid w:val="00EA2922"/>
    <w:rsid w:val="00EA3542"/>
    <w:rsid w:val="00EA36BA"/>
    <w:rsid w:val="00EB2AA0"/>
    <w:rsid w:val="00EC06B2"/>
    <w:rsid w:val="00EC13C6"/>
    <w:rsid w:val="00EC19CD"/>
    <w:rsid w:val="00EC2228"/>
    <w:rsid w:val="00EC2EE4"/>
    <w:rsid w:val="00EC4986"/>
    <w:rsid w:val="00EC4CFD"/>
    <w:rsid w:val="00EC5511"/>
    <w:rsid w:val="00EC60C2"/>
    <w:rsid w:val="00EC6F43"/>
    <w:rsid w:val="00EF531F"/>
    <w:rsid w:val="00EF63D0"/>
    <w:rsid w:val="00F05BC8"/>
    <w:rsid w:val="00F06A75"/>
    <w:rsid w:val="00F06E37"/>
    <w:rsid w:val="00F07116"/>
    <w:rsid w:val="00F150CE"/>
    <w:rsid w:val="00F15CB5"/>
    <w:rsid w:val="00F22B2F"/>
    <w:rsid w:val="00F322D8"/>
    <w:rsid w:val="00F3361A"/>
    <w:rsid w:val="00F3663B"/>
    <w:rsid w:val="00F36C3A"/>
    <w:rsid w:val="00F36E89"/>
    <w:rsid w:val="00F41A9A"/>
    <w:rsid w:val="00F425C7"/>
    <w:rsid w:val="00F4275A"/>
    <w:rsid w:val="00F442A2"/>
    <w:rsid w:val="00F451E8"/>
    <w:rsid w:val="00F465C0"/>
    <w:rsid w:val="00F52C9C"/>
    <w:rsid w:val="00F54533"/>
    <w:rsid w:val="00F56BBD"/>
    <w:rsid w:val="00F575DC"/>
    <w:rsid w:val="00F61312"/>
    <w:rsid w:val="00F63A02"/>
    <w:rsid w:val="00F66427"/>
    <w:rsid w:val="00F72F4C"/>
    <w:rsid w:val="00F7425E"/>
    <w:rsid w:val="00F80334"/>
    <w:rsid w:val="00F84E8E"/>
    <w:rsid w:val="00F85D42"/>
    <w:rsid w:val="00F941D1"/>
    <w:rsid w:val="00F96132"/>
    <w:rsid w:val="00FA12A5"/>
    <w:rsid w:val="00FA48E1"/>
    <w:rsid w:val="00FA6816"/>
    <w:rsid w:val="00FB0477"/>
    <w:rsid w:val="00FB4624"/>
    <w:rsid w:val="00FB7CF0"/>
    <w:rsid w:val="00FC3E96"/>
    <w:rsid w:val="00FC3EB1"/>
    <w:rsid w:val="00FC4AFE"/>
    <w:rsid w:val="00FC4BCA"/>
    <w:rsid w:val="00FC5C4A"/>
    <w:rsid w:val="00FD18FD"/>
    <w:rsid w:val="00FD493E"/>
    <w:rsid w:val="00FE15C3"/>
    <w:rsid w:val="00FE4314"/>
    <w:rsid w:val="00FE5197"/>
    <w:rsid w:val="00FE61E3"/>
    <w:rsid w:val="00FE76E2"/>
    <w:rsid w:val="00FF0CBB"/>
    <w:rsid w:val="00FF0E6C"/>
    <w:rsid w:val="00FF1172"/>
    <w:rsid w:val="00FF7EBE"/>
    <w:rsid w:val="0F80BC65"/>
    <w:rsid w:val="3992BE76"/>
    <w:rsid w:val="3F240B65"/>
    <w:rsid w:val="56743138"/>
    <w:rsid w:val="5923DF87"/>
    <w:rsid w:val="6B25D7DF"/>
    <w:rsid w:val="779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F7A9"/>
  <w15:docId w15:val="{E0BBD403-D205-4730-99D9-B814F30B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379"/>
    <w:pPr>
      <w:spacing w:line="480" w:lineRule="auto"/>
      <w:ind w:firstLine="284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A4771F"/>
    <w:pPr>
      <w:keepLines/>
      <w:numPr>
        <w:numId w:val="11"/>
      </w:numPr>
      <w:contextualSpacing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B2282"/>
    <w:pPr>
      <w:keepNext/>
      <w:keepLines/>
      <w:numPr>
        <w:ilvl w:val="1"/>
        <w:numId w:val="11"/>
      </w:numPr>
      <w:ind w:left="0"/>
      <w:contextualSpacing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E4AE4"/>
    <w:pPr>
      <w:keepNext/>
      <w:keepLines/>
      <w:numPr>
        <w:ilvl w:val="2"/>
        <w:numId w:val="11"/>
      </w:numPr>
      <w:tabs>
        <w:tab w:val="clear" w:pos="993"/>
        <w:tab w:val="num" w:pos="851"/>
      </w:tabs>
      <w:ind w:left="0"/>
      <w:contextualSpacing/>
      <w:jc w:val="left"/>
      <w:outlineLvl w:val="2"/>
    </w:pPr>
    <w:rPr>
      <w:b/>
      <w:szCs w:val="28"/>
      <w:lang w:val="en-IN"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rsid w:val="00B2534A"/>
    <w:pPr>
      <w:keepLines/>
      <w:spacing w:before="480" w:after="120"/>
      <w:contextualSpacing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402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C8"/>
  </w:style>
  <w:style w:type="paragraph" w:styleId="Footer">
    <w:name w:val="footer"/>
    <w:basedOn w:val="Normal"/>
    <w:link w:val="FooterChar"/>
    <w:uiPriority w:val="99"/>
    <w:unhideWhenUsed/>
    <w:rsid w:val="00C402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C8"/>
  </w:style>
  <w:style w:type="character" w:styleId="CommentReference">
    <w:name w:val="annotation reference"/>
    <w:basedOn w:val="DefaultParagraphFont"/>
    <w:uiPriority w:val="99"/>
    <w:semiHidden/>
    <w:unhideWhenUsed/>
    <w:rsid w:val="00C4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C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1B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1B54"/>
    <w:pPr>
      <w:spacing w:line="240" w:lineRule="auto"/>
    </w:pPr>
  </w:style>
  <w:style w:type="numbering" w:customStyle="1" w:styleId="Style1">
    <w:name w:val="Style1"/>
    <w:uiPriority w:val="99"/>
    <w:rsid w:val="00A56B3B"/>
    <w:pPr>
      <w:numPr>
        <w:numId w:val="1"/>
      </w:numPr>
    </w:pPr>
  </w:style>
  <w:style w:type="numbering" w:customStyle="1" w:styleId="Style2">
    <w:name w:val="Style2"/>
    <w:uiPriority w:val="99"/>
    <w:rsid w:val="0041575E"/>
    <w:pPr>
      <w:numPr>
        <w:numId w:val="2"/>
      </w:numPr>
    </w:pPr>
  </w:style>
  <w:style w:type="numbering" w:customStyle="1" w:styleId="CurrentList1">
    <w:name w:val="Current List1"/>
    <w:uiPriority w:val="99"/>
    <w:rsid w:val="007940C6"/>
    <w:pPr>
      <w:numPr>
        <w:numId w:val="3"/>
      </w:numPr>
    </w:pPr>
  </w:style>
  <w:style w:type="table" w:styleId="TableGrid">
    <w:name w:val="Table Grid"/>
    <w:basedOn w:val="TableNormal"/>
    <w:uiPriority w:val="39"/>
    <w:rsid w:val="00B86B7B"/>
    <w:pP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">
    <w:name w:val="Style3"/>
    <w:uiPriority w:val="99"/>
    <w:rsid w:val="000C205B"/>
    <w:pPr>
      <w:numPr>
        <w:numId w:val="6"/>
      </w:numPr>
    </w:pPr>
  </w:style>
  <w:style w:type="numbering" w:customStyle="1" w:styleId="Style4">
    <w:name w:val="Style4"/>
    <w:uiPriority w:val="99"/>
    <w:rsid w:val="000C205B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7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DC"/>
    <w:rPr>
      <w:rFonts w:ascii="Segoe UI" w:hAnsi="Segoe UI" w:cs="Segoe UI"/>
      <w:sz w:val="18"/>
      <w:szCs w:val="18"/>
    </w:rPr>
  </w:style>
  <w:style w:type="numbering" w:customStyle="1" w:styleId="Style5">
    <w:name w:val="Style5"/>
    <w:uiPriority w:val="99"/>
    <w:rsid w:val="00C9157A"/>
    <w:pPr>
      <w:numPr>
        <w:numId w:val="10"/>
      </w:numPr>
    </w:pPr>
  </w:style>
  <w:style w:type="paragraph" w:customStyle="1" w:styleId="EndNoteBibliographyTitle">
    <w:name w:val="EndNote Bibliography Title"/>
    <w:basedOn w:val="Normal"/>
    <w:link w:val="EndNoteBibliographyTitleCar"/>
    <w:rsid w:val="005A16F1"/>
    <w:pPr>
      <w:jc w:val="center"/>
    </w:pPr>
    <w:rPr>
      <w:noProof/>
      <w:lang w:val="es-E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5A16F1"/>
    <w:rPr>
      <w:rFonts w:ascii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45001A"/>
    <w:pPr>
      <w:ind w:firstLine="0"/>
      <w:jc w:val="left"/>
    </w:pPr>
    <w:rPr>
      <w:noProof/>
      <w:lang w:val="es-ES"/>
    </w:rPr>
  </w:style>
  <w:style w:type="character" w:customStyle="1" w:styleId="EndNoteBibliographyCar">
    <w:name w:val="EndNote Bibliography Car"/>
    <w:basedOn w:val="DefaultParagraphFont"/>
    <w:link w:val="EndNoteBibliography"/>
    <w:rsid w:val="0045001A"/>
    <w:rPr>
      <w:rFonts w:ascii="Times New Roman" w:hAnsi="Times New Roman" w:cs="Times New Roman"/>
      <w:noProof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31E4A"/>
  </w:style>
  <w:style w:type="table" w:customStyle="1" w:styleId="Grilledutableau1">
    <w:name w:val="Grille du tableau1"/>
    <w:basedOn w:val="TableNormal"/>
    <w:next w:val="TableGrid"/>
    <w:uiPriority w:val="39"/>
    <w:rsid w:val="00E93A88"/>
    <w:pPr>
      <w:spacing w:line="240" w:lineRule="auto"/>
    </w:pPr>
    <w:rPr>
      <w:rFonts w:ascii="Calibri" w:eastAsia="Calibri" w:hAnsi="Calibri" w:cs="Calibri"/>
      <w:color w:val="auto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-label">
    <w:name w:val="id-label"/>
    <w:basedOn w:val="DefaultParagraphFont"/>
    <w:rsid w:val="00F80334"/>
  </w:style>
  <w:style w:type="character" w:styleId="Strong">
    <w:name w:val="Strong"/>
    <w:basedOn w:val="DefaultParagraphFont"/>
    <w:uiPriority w:val="22"/>
    <w:qFormat/>
    <w:rsid w:val="00F80334"/>
    <w:rPr>
      <w:b/>
      <w:bCs/>
    </w:rPr>
  </w:style>
  <w:style w:type="character" w:styleId="EndnoteReference">
    <w:name w:val="endnote reference"/>
    <w:uiPriority w:val="99"/>
    <w:rsid w:val="00B46C81"/>
    <w:rPr>
      <w:rFonts w:ascii="Times New Roman" w:hAnsi="Times New Roman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46C81"/>
    <w:pPr>
      <w:shd w:val="clear" w:color="auto" w:fill="FFFFFF"/>
      <w:spacing w:line="240" w:lineRule="auto"/>
      <w:ind w:firstLine="0"/>
      <w:jc w:val="left"/>
    </w:pPr>
    <w:rPr>
      <w:rFonts w:eastAsia="Times New Roman"/>
      <w:color w:val="111111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6C81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uiPriority w:val="99"/>
    <w:rsid w:val="001125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125DF"/>
    <w:pPr>
      <w:shd w:val="clear" w:color="auto" w:fill="FFFFFF"/>
      <w:spacing w:line="240" w:lineRule="auto"/>
      <w:ind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5DF"/>
    <w:rPr>
      <w:rFonts w:ascii="Times New Roman" w:eastAsia="Calibri" w:hAnsi="Times New Roman" w:cs="Times New Roman"/>
      <w:color w:val="auto"/>
      <w:sz w:val="20"/>
      <w:szCs w:val="20"/>
      <w:shd w:val="clear" w:color="auto" w:fill="FFFFFF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3A02"/>
    <w:rPr>
      <w:rFonts w:ascii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15E9"/>
    <w:pPr>
      <w:spacing w:line="240" w:lineRule="auto"/>
      <w:ind w:firstLine="0"/>
      <w:jc w:val="left"/>
    </w:pPr>
    <w:rPr>
      <w:rFonts w:ascii="Arial" w:eastAsiaTheme="minorHAnsi" w:hAnsi="Arial" w:cstheme="minorBidi"/>
      <w:color w:val="auto"/>
      <w:sz w:val="22"/>
      <w:szCs w:val="21"/>
      <w:lang w:val="en-IN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5E9"/>
    <w:rPr>
      <w:rFonts w:eastAsiaTheme="minorHAnsi" w:cstheme="minorBidi"/>
      <w:color w:val="auto"/>
      <w:szCs w:val="21"/>
      <w:lang w:val="en-IN" w:eastAsia="en-US"/>
    </w:rPr>
  </w:style>
  <w:style w:type="table" w:customStyle="1" w:styleId="Grilledutableau2">
    <w:name w:val="Grille du tableau2"/>
    <w:basedOn w:val="TableNormal"/>
    <w:next w:val="TableGrid"/>
    <w:uiPriority w:val="39"/>
    <w:rsid w:val="00DF10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15397E"/>
    <w:pPr>
      <w:spacing w:line="240" w:lineRule="auto"/>
    </w:pPr>
    <w:rPr>
      <w:rFonts w:ascii="Calibri" w:eastAsia="Calibri" w:hAnsi="Calibri" w:cs="Times New Roman"/>
      <w:color w:val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B2F"/>
    <w:pPr>
      <w:autoSpaceDE w:val="0"/>
      <w:autoSpaceDN w:val="0"/>
      <w:adjustRightInd w:val="0"/>
      <w:spacing w:line="240" w:lineRule="auto"/>
    </w:pPr>
    <w:rPr>
      <w:rFonts w:ascii="Roboto" w:hAnsi="Roboto" w:cs="Roboto"/>
      <w:sz w:val="24"/>
      <w:szCs w:val="24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9323B1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4E3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4E3"/>
    <w:rPr>
      <w:rFonts w:eastAsia="Times New Roman"/>
      <w:vanish/>
      <w:color w:val="auto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87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76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726CDABEF6545AA40D4B4D989A934" ma:contentTypeVersion="14" ma:contentTypeDescription="Create a new document." ma:contentTypeScope="" ma:versionID="86de2766484a9244f0344d55f275d292">
  <xsd:schema xmlns:xsd="http://www.w3.org/2001/XMLSchema" xmlns:xs="http://www.w3.org/2001/XMLSchema" xmlns:p="http://schemas.microsoft.com/office/2006/metadata/properties" xmlns:ns2="03326492-7933-4c18-a7d9-89de9edf4483" xmlns:ns3="63b6e42a-ee19-4b03-be7e-0c978e213405" targetNamespace="http://schemas.microsoft.com/office/2006/metadata/properties" ma:root="true" ma:fieldsID="144f0187a4a126417d6037cb8c03fe3d" ns2:_="" ns3:_="">
    <xsd:import namespace="03326492-7933-4c18-a7d9-89de9edf4483"/>
    <xsd:import namespace="63b6e42a-ee19-4b03-be7e-0c978e213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6492-7933-4c18-a7d9-89de9edf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e42a-ee19-4b03-be7e-0c978e213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594abe-fd6e-416e-b758-4247f664c1ae}" ma:internalName="TaxCatchAll" ma:showField="CatchAllData" ma:web="63b6e42a-ee19-4b03-be7e-0c978e213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26492-7933-4c18-a7d9-89de9edf4483">
      <Terms xmlns="http://schemas.microsoft.com/office/infopath/2007/PartnerControls"/>
    </lcf76f155ced4ddcb4097134ff3c332f>
    <TaxCatchAll xmlns="63b6e42a-ee19-4b03-be7e-0c978e213405" xsi:nil="true"/>
  </documentManagement>
</p:properties>
</file>

<file path=customXml/itemProps1.xml><?xml version="1.0" encoding="utf-8"?>
<ds:datastoreItem xmlns:ds="http://schemas.openxmlformats.org/officeDocument/2006/customXml" ds:itemID="{3EBA540A-FC2F-4FEA-9B5C-4DE667B3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0842C-838F-454C-B4CF-6FBEE12B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26492-7933-4c18-a7d9-89de9edf4483"/>
    <ds:schemaRef ds:uri="63b6e42a-ee19-4b03-be7e-0c978e213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B9502-6DD2-4A66-B2E9-3B7AA4A82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739A6-5FAE-4BB5-B54B-F43F689AFC0C}">
  <ds:schemaRefs>
    <ds:schemaRef ds:uri="http://schemas.microsoft.com/office/2006/metadata/properties"/>
    <ds:schemaRef ds:uri="http://schemas.microsoft.com/office/infopath/2007/PartnerControls"/>
    <ds:schemaRef ds:uri="03326492-7933-4c18-a7d9-89de9edf4483"/>
    <ds:schemaRef ds:uri="63b6e42a-ee19-4b03-be7e-0c978e213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Blau, Erin (CDC/GHC/GID)</cp:lastModifiedBy>
  <cp:revision>2</cp:revision>
  <dcterms:created xsi:type="dcterms:W3CDTF">2024-11-27T16:35:00Z</dcterms:created>
  <dcterms:modified xsi:type="dcterms:W3CDTF">2024-11-27T16:35:00Z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2023-09-20T01:56:28Z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c463c49e-50df-48eb-817f-f12d844f0e56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0x010100854726CDABEF6545AA40D4B4D989A934</vt:lpwstr>
  </property>
  <property fmtid="{D5CDD505-2E9C-101B-9397-08002B2CF9AE}" pid="10" name="MediaServiceImageTags">
    <vt:lpwstr/>
  </property>
  <property fmtid="{D5CDD505-2E9C-101B-9397-08002B2CF9AE}" pid="11" name="MSIP_Label_549ac42a-3eb4-4074-b885-aea26bd6241e_Enabled">
    <vt:lpwstr>true</vt:lpwstr>
  </property>
  <property fmtid="{D5CDD505-2E9C-101B-9397-08002B2CF9AE}" pid="12" name="MSIP_Label_549ac42a-3eb4-4074-b885-aea26bd6241e_SetDate">
    <vt:lpwstr>2024-02-14T11:13:29Z</vt:lpwstr>
  </property>
  <property fmtid="{D5CDD505-2E9C-101B-9397-08002B2CF9AE}" pid="13" name="MSIP_Label_549ac42a-3eb4-4074-b885-aea26bd6241e_Method">
    <vt:lpwstr>Standard</vt:lpwstr>
  </property>
  <property fmtid="{D5CDD505-2E9C-101B-9397-08002B2CF9AE}" pid="14" name="MSIP_Label_549ac42a-3eb4-4074-b885-aea26bd6241e_Name">
    <vt:lpwstr>General Business</vt:lpwstr>
  </property>
  <property fmtid="{D5CDD505-2E9C-101B-9397-08002B2CF9AE}" pid="15" name="MSIP_Label_549ac42a-3eb4-4074-b885-aea26bd6241e_SiteId">
    <vt:lpwstr>9274ee3f-9425-4109-a27f-9fb15c10675d</vt:lpwstr>
  </property>
  <property fmtid="{D5CDD505-2E9C-101B-9397-08002B2CF9AE}" pid="16" name="MSIP_Label_549ac42a-3eb4-4074-b885-aea26bd6241e_ActionId">
    <vt:lpwstr>33d11812-88c2-404b-9b5c-6e247955b944</vt:lpwstr>
  </property>
  <property fmtid="{D5CDD505-2E9C-101B-9397-08002B2CF9AE}" pid="17" name="MSIP_Label_549ac42a-3eb4-4074-b885-aea26bd6241e_ContentBits">
    <vt:lpwstr>0</vt:lpwstr>
  </property>
</Properties>
</file>