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9996D" w14:textId="77777777" w:rsidR="00006158" w:rsidRDefault="00006158" w:rsidP="00006158">
      <w:pPr>
        <w:spacing w:after="120" w:line="360" w:lineRule="auto"/>
        <w:jc w:val="center"/>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Supplementary materials</w:t>
      </w:r>
    </w:p>
    <w:p w14:paraId="6BA6976A" w14:textId="053106AC" w:rsidR="00006158" w:rsidRPr="00006158" w:rsidRDefault="00006158" w:rsidP="00006158">
      <w:pPr>
        <w:spacing w:after="120" w:line="360" w:lineRule="auto"/>
        <w:rPr>
          <w:rFonts w:ascii="Times New Roman" w:eastAsia="Arial" w:hAnsi="Times New Roman" w:cs="Times New Roman"/>
          <w:b/>
          <w:bCs/>
          <w:color w:val="000000" w:themeColor="text1"/>
          <w:sz w:val="24"/>
          <w:szCs w:val="24"/>
        </w:rPr>
      </w:pPr>
      <w:r w:rsidRPr="00006158">
        <w:rPr>
          <w:rFonts w:ascii="Times New Roman" w:hAnsi="Times New Roman" w:cs="Times New Roman"/>
          <w:b/>
          <w:bCs/>
          <w:sz w:val="24"/>
          <w:szCs w:val="24"/>
        </w:rPr>
        <w:t>Epidemiological model can forecast COVID-19 outbreaks from wastewater-based surveillance in rural communities.</w:t>
      </w:r>
    </w:p>
    <w:p w14:paraId="50CDA4F2" w14:textId="10937D16" w:rsidR="00006158" w:rsidRDefault="00006158" w:rsidP="00006158">
      <w:pPr>
        <w:spacing w:after="120" w:line="360" w:lineRule="auto"/>
        <w:rPr>
          <w:rFonts w:ascii="Times New Roman" w:hAnsi="Times New Roman" w:cs="Times New Roman"/>
          <w:sz w:val="24"/>
          <w:szCs w:val="24"/>
        </w:rPr>
      </w:pPr>
      <w:r w:rsidRPr="00CE1463">
        <w:rPr>
          <w:rFonts w:ascii="Times New Roman" w:hAnsi="Times New Roman" w:cs="Times New Roman"/>
          <w:sz w:val="24"/>
          <w:szCs w:val="24"/>
        </w:rPr>
        <w:t>Tyler Meadows, Erik R. Coats, Solana Narum, Eva Top, Ben</w:t>
      </w:r>
      <w:r>
        <w:rPr>
          <w:rFonts w:ascii="Times New Roman" w:hAnsi="Times New Roman" w:cs="Times New Roman"/>
          <w:sz w:val="24"/>
          <w:szCs w:val="24"/>
        </w:rPr>
        <w:t>jamin J.</w:t>
      </w:r>
      <w:r w:rsidRPr="00CE1463">
        <w:rPr>
          <w:rFonts w:ascii="Times New Roman" w:hAnsi="Times New Roman" w:cs="Times New Roman"/>
          <w:sz w:val="24"/>
          <w:szCs w:val="24"/>
        </w:rPr>
        <w:t xml:space="preserve"> Ridenhour, Thibault Stalder</w:t>
      </w:r>
    </w:p>
    <w:p w14:paraId="0BF5AD56" w14:textId="77777777" w:rsidR="00006158" w:rsidRDefault="00006158" w:rsidP="00006158">
      <w:pPr>
        <w:spacing w:after="120" w:line="360" w:lineRule="auto"/>
        <w:rPr>
          <w:rFonts w:ascii="Times New Roman" w:eastAsia="Arial" w:hAnsi="Times New Roman" w:cs="Times New Roman"/>
          <w:b/>
          <w:bCs/>
          <w:color w:val="000000" w:themeColor="text1"/>
          <w:sz w:val="24"/>
          <w:szCs w:val="24"/>
        </w:rPr>
      </w:pPr>
    </w:p>
    <w:p w14:paraId="02352888" w14:textId="77777777" w:rsidR="00BE11DB" w:rsidRDefault="00006158" w:rsidP="00006158">
      <w:pPr>
        <w:spacing w:after="120" w:line="36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Variance analysis </w:t>
      </w:r>
    </w:p>
    <w:p w14:paraId="47512315" w14:textId="73590331" w:rsidR="00006158" w:rsidRPr="00E522CC" w:rsidRDefault="00244CD6" w:rsidP="00006158">
      <w:pPr>
        <w:spacing w:after="120" w:line="360" w:lineRule="auto"/>
        <w:rPr>
          <w:rFonts w:ascii="Times New Roman" w:eastAsia="Arial" w:hAnsi="Times New Roman" w:cs="Times New Roman"/>
          <w:bCs/>
          <w:color w:val="000000"/>
          <w:sz w:val="24"/>
          <w:szCs w:val="24"/>
        </w:rPr>
      </w:pPr>
      <w:r>
        <w:rPr>
          <w:rFonts w:ascii="Times New Roman" w:eastAsia="Arial" w:hAnsi="Times New Roman" w:cs="Times New Roman"/>
          <w:bCs/>
          <w:color w:val="000000"/>
          <w:sz w:val="24"/>
          <w:szCs w:val="24"/>
        </w:rPr>
        <w:t>W</w:t>
      </w:r>
      <w:r w:rsidR="00BE11DB" w:rsidRPr="00E522CC">
        <w:rPr>
          <w:rFonts w:ascii="Times New Roman" w:eastAsia="Arial" w:hAnsi="Times New Roman" w:cs="Times New Roman"/>
          <w:bCs/>
          <w:color w:val="000000"/>
          <w:sz w:val="24"/>
          <w:szCs w:val="24"/>
        </w:rPr>
        <w:t xml:space="preserve">e tested </w:t>
      </w:r>
      <w:r w:rsidR="00E522CC" w:rsidRPr="00E522CC">
        <w:rPr>
          <w:rFonts w:ascii="Times New Roman" w:eastAsia="Arial" w:hAnsi="Times New Roman" w:cs="Times New Roman"/>
          <w:bCs/>
          <w:color w:val="000000"/>
          <w:sz w:val="24"/>
          <w:szCs w:val="24"/>
        </w:rPr>
        <w:t xml:space="preserve">if the variance </w:t>
      </w:r>
      <w:r w:rsidR="00006158" w:rsidRPr="00E522CC">
        <w:rPr>
          <w:rFonts w:ascii="Times New Roman" w:eastAsia="Arial" w:hAnsi="Times New Roman" w:cs="Times New Roman"/>
          <w:bCs/>
          <w:color w:val="000000"/>
          <w:sz w:val="24"/>
          <w:szCs w:val="24"/>
        </w:rPr>
        <w:t xml:space="preserve">of the </w:t>
      </w:r>
      <w:r w:rsidR="006E602B" w:rsidRPr="00E522CC">
        <w:rPr>
          <w:rFonts w:ascii="Times New Roman" w:eastAsia="Arial" w:hAnsi="Times New Roman" w:cs="Times New Roman"/>
          <w:bCs/>
          <w:color w:val="000000"/>
          <w:sz w:val="24"/>
          <w:szCs w:val="24"/>
        </w:rPr>
        <w:t xml:space="preserve">total copies of </w:t>
      </w:r>
      <w:r w:rsidR="00006158" w:rsidRPr="00E522CC">
        <w:rPr>
          <w:rFonts w:ascii="Times New Roman" w:eastAsia="Arial" w:hAnsi="Times New Roman" w:cs="Times New Roman"/>
          <w:bCs/>
          <w:color w:val="000000"/>
          <w:sz w:val="24"/>
          <w:szCs w:val="24"/>
        </w:rPr>
        <w:t xml:space="preserve">SARS-CoV-2 </w:t>
      </w:r>
      <w:r w:rsidR="006E602B" w:rsidRPr="00E522CC">
        <w:rPr>
          <w:rFonts w:ascii="Times New Roman" w:eastAsia="Arial" w:hAnsi="Times New Roman" w:cs="Times New Roman"/>
          <w:bCs/>
          <w:color w:val="000000"/>
          <w:sz w:val="24"/>
          <w:szCs w:val="24"/>
        </w:rPr>
        <w:t>collected per day at the wastewater treatment facilities</w:t>
      </w:r>
      <w:r w:rsidR="00E522CC">
        <w:rPr>
          <w:rFonts w:ascii="Times New Roman" w:eastAsia="Arial" w:hAnsi="Times New Roman" w:cs="Times New Roman"/>
          <w:bCs/>
          <w:color w:val="000000"/>
          <w:sz w:val="24"/>
          <w:szCs w:val="24"/>
        </w:rPr>
        <w:t>,</w:t>
      </w:r>
      <w:r w:rsidR="006E602B" w:rsidRPr="00E522CC">
        <w:rPr>
          <w:rFonts w:ascii="Times New Roman" w:eastAsia="Arial" w:hAnsi="Times New Roman" w:cs="Times New Roman"/>
          <w:bCs/>
          <w:color w:val="000000"/>
          <w:sz w:val="24"/>
          <w:szCs w:val="24"/>
        </w:rPr>
        <w:t xml:space="preserve"> </w:t>
      </w:r>
      <w:r w:rsidR="0024098D" w:rsidRPr="00E522CC">
        <w:rPr>
          <w:rFonts w:ascii="Times New Roman" w:eastAsia="Arial" w:hAnsi="Times New Roman" w:cs="Times New Roman"/>
          <w:bCs/>
          <w:color w:val="000000"/>
          <w:sz w:val="24"/>
          <w:szCs w:val="24"/>
        </w:rPr>
        <w:t xml:space="preserve">referred </w:t>
      </w:r>
      <w:r>
        <w:rPr>
          <w:rFonts w:ascii="Times New Roman" w:eastAsia="Arial" w:hAnsi="Times New Roman" w:cs="Times New Roman"/>
          <w:bCs/>
          <w:color w:val="000000"/>
          <w:sz w:val="24"/>
          <w:szCs w:val="24"/>
        </w:rPr>
        <w:t xml:space="preserve">to </w:t>
      </w:r>
      <w:r w:rsidR="0024098D" w:rsidRPr="00E522CC">
        <w:rPr>
          <w:rFonts w:ascii="Times New Roman" w:eastAsia="Arial" w:hAnsi="Times New Roman" w:cs="Times New Roman"/>
          <w:bCs/>
          <w:color w:val="000000"/>
          <w:sz w:val="24"/>
          <w:szCs w:val="24"/>
        </w:rPr>
        <w:t>below as “</w:t>
      </w:r>
      <w:r w:rsidR="006E602B" w:rsidRPr="00E522CC">
        <w:rPr>
          <w:rFonts w:ascii="Times New Roman" w:eastAsia="Arial" w:hAnsi="Times New Roman" w:cs="Times New Roman"/>
          <w:bCs/>
          <w:color w:val="000000"/>
          <w:sz w:val="24"/>
          <w:szCs w:val="24"/>
        </w:rPr>
        <w:t>copies_per_day</w:t>
      </w:r>
      <w:r w:rsidR="0024098D" w:rsidRPr="00E522CC">
        <w:rPr>
          <w:rFonts w:ascii="Times New Roman" w:eastAsia="Arial" w:hAnsi="Times New Roman" w:cs="Times New Roman"/>
          <w:bCs/>
          <w:color w:val="000000"/>
          <w:sz w:val="24"/>
          <w:szCs w:val="24"/>
        </w:rPr>
        <w:t>”</w:t>
      </w:r>
      <w:r w:rsidR="00E522CC">
        <w:rPr>
          <w:rFonts w:ascii="Times New Roman" w:eastAsia="Arial" w:hAnsi="Times New Roman" w:cs="Times New Roman"/>
          <w:bCs/>
          <w:color w:val="000000"/>
          <w:sz w:val="24"/>
          <w:szCs w:val="24"/>
        </w:rPr>
        <w:t>,</w:t>
      </w:r>
      <w:r w:rsidR="006E602B" w:rsidRPr="00E522CC">
        <w:rPr>
          <w:rFonts w:ascii="Times New Roman" w:eastAsia="Arial" w:hAnsi="Times New Roman" w:cs="Times New Roman"/>
          <w:bCs/>
          <w:color w:val="000000"/>
          <w:sz w:val="24"/>
          <w:szCs w:val="24"/>
        </w:rPr>
        <w:t xml:space="preserve"> </w:t>
      </w:r>
      <w:r w:rsidR="00E522CC" w:rsidRPr="00E522CC">
        <w:rPr>
          <w:rFonts w:ascii="Times New Roman" w:eastAsia="Arial" w:hAnsi="Times New Roman" w:cs="Times New Roman"/>
          <w:bCs/>
          <w:color w:val="000000"/>
          <w:sz w:val="24"/>
          <w:szCs w:val="24"/>
        </w:rPr>
        <w:t>was different between</w:t>
      </w:r>
      <w:r w:rsidR="00006158" w:rsidRPr="00E522CC">
        <w:rPr>
          <w:rFonts w:ascii="Times New Roman" w:eastAsia="Arial" w:hAnsi="Times New Roman" w:cs="Times New Roman"/>
          <w:bCs/>
          <w:color w:val="000000"/>
          <w:sz w:val="24"/>
          <w:szCs w:val="24"/>
        </w:rPr>
        <w:t xml:space="preserve"> cit</w:t>
      </w:r>
      <w:r w:rsidR="00E522CC" w:rsidRPr="00E522CC">
        <w:rPr>
          <w:rFonts w:ascii="Times New Roman" w:eastAsia="Arial" w:hAnsi="Times New Roman" w:cs="Times New Roman"/>
          <w:bCs/>
          <w:color w:val="000000"/>
          <w:sz w:val="24"/>
          <w:szCs w:val="24"/>
        </w:rPr>
        <w:t>ies</w:t>
      </w:r>
      <w:r w:rsidR="006E602B" w:rsidRPr="00E522CC">
        <w:rPr>
          <w:rFonts w:ascii="Times New Roman" w:eastAsia="Arial" w:hAnsi="Times New Roman" w:cs="Times New Roman"/>
          <w:bCs/>
          <w:color w:val="000000"/>
          <w:sz w:val="24"/>
          <w:szCs w:val="24"/>
        </w:rPr>
        <w:t xml:space="preserve"> </w:t>
      </w:r>
      <w:r w:rsidR="0024098D" w:rsidRPr="00E522CC">
        <w:rPr>
          <w:rFonts w:ascii="Times New Roman" w:eastAsia="Arial" w:hAnsi="Times New Roman" w:cs="Times New Roman"/>
          <w:bCs/>
          <w:color w:val="000000"/>
          <w:sz w:val="24"/>
          <w:szCs w:val="24"/>
        </w:rPr>
        <w:t xml:space="preserve">referred </w:t>
      </w:r>
      <w:r>
        <w:rPr>
          <w:rFonts w:ascii="Times New Roman" w:eastAsia="Arial" w:hAnsi="Times New Roman" w:cs="Times New Roman"/>
          <w:bCs/>
          <w:color w:val="000000"/>
          <w:sz w:val="24"/>
          <w:szCs w:val="24"/>
        </w:rPr>
        <w:t xml:space="preserve">to </w:t>
      </w:r>
      <w:r w:rsidR="0024098D" w:rsidRPr="00E522CC">
        <w:rPr>
          <w:rFonts w:ascii="Times New Roman" w:eastAsia="Arial" w:hAnsi="Times New Roman" w:cs="Times New Roman"/>
          <w:bCs/>
          <w:color w:val="000000"/>
          <w:sz w:val="24"/>
          <w:szCs w:val="24"/>
        </w:rPr>
        <w:t>below as “</w:t>
      </w:r>
      <w:r w:rsidR="006E602B" w:rsidRPr="00E522CC">
        <w:rPr>
          <w:rFonts w:ascii="Times New Roman" w:eastAsia="Arial" w:hAnsi="Times New Roman" w:cs="Times New Roman"/>
          <w:bCs/>
          <w:color w:val="000000"/>
          <w:sz w:val="24"/>
          <w:szCs w:val="24"/>
        </w:rPr>
        <w:t>location</w:t>
      </w:r>
      <w:r w:rsidR="0024098D" w:rsidRPr="00E522CC">
        <w:rPr>
          <w:rFonts w:ascii="Times New Roman" w:eastAsia="Arial" w:hAnsi="Times New Roman" w:cs="Times New Roman"/>
          <w:bCs/>
          <w:color w:val="000000"/>
          <w:sz w:val="24"/>
          <w:szCs w:val="24"/>
        </w:rPr>
        <w:t>”</w:t>
      </w:r>
      <w:r w:rsidR="00006158" w:rsidRPr="00E522CC">
        <w:rPr>
          <w:rFonts w:ascii="Times New Roman" w:eastAsia="Arial" w:hAnsi="Times New Roman" w:cs="Times New Roman"/>
          <w:bCs/>
          <w:color w:val="000000"/>
          <w:sz w:val="24"/>
          <w:szCs w:val="24"/>
        </w:rPr>
        <w:t>.</w:t>
      </w:r>
    </w:p>
    <w:p w14:paraId="5823DCE5" w14:textId="370E04F9" w:rsidR="00F20F34" w:rsidRPr="00F20F34" w:rsidRDefault="00F20F34" w:rsidP="00006158">
      <w:pPr>
        <w:spacing w:after="120" w:line="360" w:lineRule="auto"/>
        <w:rPr>
          <w:rFonts w:ascii="Times New Roman" w:eastAsia="Arial" w:hAnsi="Times New Roman" w:cs="Times New Roman"/>
          <w:bCs/>
          <w:color w:val="000000"/>
          <w:sz w:val="24"/>
          <w:szCs w:val="24"/>
        </w:rPr>
      </w:pPr>
      <w:r w:rsidRPr="00F20F34">
        <w:rPr>
          <w:rFonts w:ascii="Times New Roman" w:eastAsia="Arial" w:hAnsi="Times New Roman" w:cs="Times New Roman"/>
          <w:bCs/>
          <w:color w:val="000000"/>
          <w:sz w:val="24"/>
          <w:szCs w:val="24"/>
        </w:rPr>
        <w:t>Results from test when testing copies_per_day ~ location</w:t>
      </w:r>
    </w:p>
    <w:p w14:paraId="02EFB585" w14:textId="52D0B16B" w:rsidR="00DC0F9A" w:rsidRPr="00A16A3D" w:rsidRDefault="00DC0F9A" w:rsidP="00A16A3D">
      <w:pPr>
        <w:pStyle w:val="ListParagraph"/>
        <w:numPr>
          <w:ilvl w:val="0"/>
          <w:numId w:val="1"/>
        </w:numPr>
        <w:spacing w:after="0" w:line="360" w:lineRule="auto"/>
        <w:rPr>
          <w:rFonts w:ascii="Courier New" w:eastAsia="Arial" w:hAnsi="Courier New" w:cs="Courier New"/>
          <w:b/>
          <w:color w:val="000000"/>
          <w:sz w:val="20"/>
          <w:szCs w:val="20"/>
        </w:rPr>
      </w:pPr>
      <w:r w:rsidRPr="00A16A3D">
        <w:rPr>
          <w:rFonts w:ascii="Courier New" w:eastAsia="Arial" w:hAnsi="Courier New" w:cs="Courier New"/>
          <w:b/>
          <w:color w:val="000000"/>
          <w:sz w:val="20"/>
          <w:szCs w:val="20"/>
        </w:rPr>
        <w:t xml:space="preserve">Brown-Forsythe Test (alpha = 0.05) </w:t>
      </w:r>
    </w:p>
    <w:p w14:paraId="41136D0F" w14:textId="77777777" w:rsidR="00DC0F9A" w:rsidRPr="00A22A7F" w:rsidRDefault="00DC0F9A" w:rsidP="00A22A7F">
      <w:pPr>
        <w:spacing w:after="0" w:line="36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w:t>
      </w:r>
    </w:p>
    <w:p w14:paraId="214BA5B4"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data : copies_per_day and location </w:t>
      </w:r>
    </w:p>
    <w:p w14:paraId="6E20BF48" w14:textId="77777777" w:rsidR="00DC0F9A" w:rsidRPr="00A22A7F" w:rsidRDefault="00DC0F9A" w:rsidP="00A22A7F">
      <w:pPr>
        <w:spacing w:after="0" w:line="240" w:lineRule="auto"/>
        <w:rPr>
          <w:rFonts w:ascii="Courier New" w:eastAsia="Arial" w:hAnsi="Courier New" w:cs="Courier New"/>
          <w:bCs/>
          <w:color w:val="000000"/>
          <w:sz w:val="20"/>
          <w:szCs w:val="20"/>
        </w:rPr>
      </w:pPr>
    </w:p>
    <w:p w14:paraId="795725A3"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statistic  : 69.33715 </w:t>
      </w:r>
    </w:p>
    <w:p w14:paraId="1F4BE16B"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num df     : 5 </w:t>
      </w:r>
    </w:p>
    <w:p w14:paraId="3D137B72"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denom df   : 129.2721 </w:t>
      </w:r>
    </w:p>
    <w:p w14:paraId="2F739962"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p.value    : 6.511297e-35 </w:t>
      </w:r>
    </w:p>
    <w:p w14:paraId="00D01DB2" w14:textId="77777777" w:rsidR="00DC0F9A" w:rsidRPr="00A22A7F" w:rsidRDefault="00DC0F9A" w:rsidP="00A22A7F">
      <w:pPr>
        <w:spacing w:after="0" w:line="240" w:lineRule="auto"/>
        <w:rPr>
          <w:rFonts w:ascii="Courier New" w:eastAsia="Arial" w:hAnsi="Courier New" w:cs="Courier New"/>
          <w:bCs/>
          <w:color w:val="000000"/>
          <w:sz w:val="20"/>
          <w:szCs w:val="20"/>
        </w:rPr>
      </w:pPr>
    </w:p>
    <w:p w14:paraId="4B0FE804" w14:textId="77777777" w:rsidR="00DC0F9A" w:rsidRPr="00A22A7F" w:rsidRDefault="00DC0F9A" w:rsidP="00A22A7F">
      <w:pPr>
        <w:spacing w:after="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Result     : Difference is statistically significant. </w:t>
      </w:r>
    </w:p>
    <w:p w14:paraId="2A1D1005" w14:textId="78B74F7A" w:rsidR="00DC0F9A" w:rsidRPr="00C659D3" w:rsidRDefault="00DC0F9A" w:rsidP="00C659D3">
      <w:pPr>
        <w:spacing w:after="120" w:line="240" w:lineRule="auto"/>
        <w:rPr>
          <w:rFonts w:ascii="Courier New" w:eastAsia="Arial" w:hAnsi="Courier New" w:cs="Courier New"/>
          <w:bCs/>
          <w:color w:val="000000"/>
          <w:sz w:val="20"/>
          <w:szCs w:val="20"/>
        </w:rPr>
      </w:pPr>
      <w:r w:rsidRPr="00A22A7F">
        <w:rPr>
          <w:rFonts w:ascii="Courier New" w:eastAsia="Arial" w:hAnsi="Courier New" w:cs="Courier New"/>
          <w:bCs/>
          <w:color w:val="000000"/>
          <w:sz w:val="20"/>
          <w:szCs w:val="20"/>
        </w:rPr>
        <w:t xml:space="preserve">------------------------------------------------------------- </w:t>
      </w:r>
    </w:p>
    <w:p w14:paraId="7B7FA14C" w14:textId="3301A87F" w:rsidR="00D03640" w:rsidRPr="006E602B" w:rsidRDefault="00D03640" w:rsidP="00BE11DB">
      <w:pPr>
        <w:pStyle w:val="ListParagraph"/>
        <w:numPr>
          <w:ilvl w:val="0"/>
          <w:numId w:val="1"/>
        </w:numPr>
        <w:spacing w:after="120" w:line="240" w:lineRule="auto"/>
        <w:rPr>
          <w:rFonts w:ascii="Courier New" w:eastAsia="Arial" w:hAnsi="Courier New" w:cs="Courier New"/>
          <w:b/>
          <w:color w:val="000000"/>
          <w:sz w:val="20"/>
          <w:szCs w:val="20"/>
        </w:rPr>
      </w:pPr>
      <w:r w:rsidRPr="006E602B">
        <w:rPr>
          <w:rFonts w:ascii="Courier New" w:eastAsia="Arial" w:hAnsi="Courier New" w:cs="Courier New"/>
          <w:b/>
          <w:color w:val="000000"/>
          <w:sz w:val="20"/>
          <w:szCs w:val="20"/>
        </w:rPr>
        <w:t>Levene's Test for Homogeneity of Variance (center = median)</w:t>
      </w:r>
    </w:p>
    <w:p w14:paraId="6A5BCE87" w14:textId="77777777" w:rsidR="00D03640" w:rsidRP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 xml:space="preserve">       Df F value    Pr(&gt;F)    </w:t>
      </w:r>
    </w:p>
    <w:p w14:paraId="5F0EFCDD" w14:textId="77777777" w:rsidR="00D03640" w:rsidRP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group   5  27.797 &lt; 2.2e-16 ***</w:t>
      </w:r>
    </w:p>
    <w:p w14:paraId="5D0792BC" w14:textId="77777777" w:rsidR="00D03640" w:rsidRP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 xml:space="preserve">      503                      </w:t>
      </w:r>
    </w:p>
    <w:p w14:paraId="06951815" w14:textId="77777777" w:rsidR="00D03640" w:rsidRP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w:t>
      </w:r>
    </w:p>
    <w:p w14:paraId="25298850" w14:textId="77777777" w:rsid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 xml:space="preserve">Signif. codes:  0 ‘***’ 0.001 ‘**’ 0.01 </w:t>
      </w:r>
    </w:p>
    <w:p w14:paraId="3994054A" w14:textId="77777777" w:rsidR="00A16A3D" w:rsidRDefault="00A16A3D" w:rsidP="00A16A3D">
      <w:pPr>
        <w:spacing w:after="0" w:line="240" w:lineRule="auto"/>
        <w:rPr>
          <w:rFonts w:ascii="Courier New" w:eastAsia="Arial" w:hAnsi="Courier New" w:cs="Courier New"/>
          <w:bCs/>
          <w:color w:val="000000"/>
          <w:sz w:val="20"/>
          <w:szCs w:val="20"/>
        </w:rPr>
      </w:pPr>
    </w:p>
    <w:p w14:paraId="4EF33E11" w14:textId="7E6C3C09" w:rsidR="00A16A3D" w:rsidRPr="006E602B" w:rsidRDefault="00A16A3D" w:rsidP="00BE11DB">
      <w:pPr>
        <w:pStyle w:val="ListParagraph"/>
        <w:numPr>
          <w:ilvl w:val="0"/>
          <w:numId w:val="1"/>
        </w:numPr>
        <w:spacing w:after="120" w:line="240" w:lineRule="auto"/>
        <w:rPr>
          <w:rFonts w:ascii="Courier New" w:eastAsia="Arial" w:hAnsi="Courier New" w:cs="Courier New"/>
          <w:b/>
          <w:color w:val="000000"/>
          <w:sz w:val="20"/>
          <w:szCs w:val="20"/>
        </w:rPr>
      </w:pPr>
      <w:r w:rsidRPr="006E602B">
        <w:rPr>
          <w:rFonts w:ascii="Courier New" w:eastAsia="Arial" w:hAnsi="Courier New" w:cs="Courier New"/>
          <w:b/>
          <w:color w:val="000000"/>
          <w:sz w:val="20"/>
          <w:szCs w:val="20"/>
        </w:rPr>
        <w:t>Bartlett test of homogeneity of variances</w:t>
      </w:r>
    </w:p>
    <w:p w14:paraId="7E651537" w14:textId="64A0F621" w:rsidR="00427CFF" w:rsidRPr="00A16A3D" w:rsidRDefault="00D03640"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 0.05 ‘.’ 0.1 ‘ ’ 1</w:t>
      </w:r>
    </w:p>
    <w:p w14:paraId="3550435D" w14:textId="77777777" w:rsidR="00A16A3D" w:rsidRPr="00A16A3D" w:rsidRDefault="00A16A3D" w:rsidP="00A16A3D">
      <w:pPr>
        <w:spacing w:after="0" w:line="240" w:lineRule="auto"/>
        <w:rPr>
          <w:rFonts w:ascii="Courier New" w:eastAsia="Arial" w:hAnsi="Courier New" w:cs="Courier New"/>
          <w:bCs/>
          <w:color w:val="000000"/>
          <w:sz w:val="20"/>
          <w:szCs w:val="20"/>
        </w:rPr>
      </w:pPr>
    </w:p>
    <w:p w14:paraId="63350CEB" w14:textId="77777777" w:rsidR="00A16A3D" w:rsidRPr="00A16A3D" w:rsidRDefault="00A16A3D"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data:  copies_per_day by location</w:t>
      </w:r>
    </w:p>
    <w:p w14:paraId="383B25A8" w14:textId="053D6DD0" w:rsidR="00A16A3D" w:rsidRDefault="00A16A3D" w:rsidP="00A16A3D">
      <w:pPr>
        <w:spacing w:after="0" w:line="240" w:lineRule="auto"/>
        <w:rPr>
          <w:rFonts w:ascii="Courier New" w:eastAsia="Arial" w:hAnsi="Courier New" w:cs="Courier New"/>
          <w:bCs/>
          <w:color w:val="000000"/>
          <w:sz w:val="20"/>
          <w:szCs w:val="20"/>
        </w:rPr>
      </w:pPr>
      <w:r w:rsidRPr="00A16A3D">
        <w:rPr>
          <w:rFonts w:ascii="Courier New" w:eastAsia="Arial" w:hAnsi="Courier New" w:cs="Courier New"/>
          <w:bCs/>
          <w:color w:val="000000"/>
          <w:sz w:val="20"/>
          <w:szCs w:val="20"/>
        </w:rPr>
        <w:t>Bartlett's K-squared = 1560, df = 5, p-value &lt; 2.2e-16</w:t>
      </w:r>
    </w:p>
    <w:p w14:paraId="5009B7B8" w14:textId="77777777" w:rsidR="00293873" w:rsidRPr="00A16A3D" w:rsidRDefault="00293873" w:rsidP="00A16A3D">
      <w:pPr>
        <w:spacing w:after="0" w:line="240" w:lineRule="auto"/>
        <w:rPr>
          <w:rFonts w:ascii="Courier New" w:eastAsia="Arial" w:hAnsi="Courier New" w:cs="Courier New"/>
          <w:bCs/>
          <w:color w:val="000000"/>
          <w:sz w:val="20"/>
          <w:szCs w:val="20"/>
        </w:rPr>
      </w:pPr>
    </w:p>
    <w:p w14:paraId="79756ECC" w14:textId="10480EA4" w:rsidR="00293873" w:rsidRPr="00BE11DB" w:rsidRDefault="00293873" w:rsidP="00BE11DB">
      <w:pPr>
        <w:pStyle w:val="ListParagraph"/>
        <w:numPr>
          <w:ilvl w:val="0"/>
          <w:numId w:val="1"/>
        </w:numPr>
        <w:spacing w:after="120" w:line="240" w:lineRule="auto"/>
        <w:rPr>
          <w:rFonts w:ascii="Courier New" w:eastAsia="Arial" w:hAnsi="Courier New" w:cs="Courier New"/>
          <w:b/>
          <w:color w:val="000000"/>
          <w:sz w:val="20"/>
          <w:szCs w:val="20"/>
        </w:rPr>
      </w:pPr>
      <w:r w:rsidRPr="00293873">
        <w:rPr>
          <w:rFonts w:ascii="Courier New" w:eastAsia="Arial" w:hAnsi="Courier New" w:cs="Courier New"/>
          <w:b/>
          <w:color w:val="000000"/>
          <w:sz w:val="20"/>
          <w:szCs w:val="20"/>
        </w:rPr>
        <w:t>Fligner-Killeen test of homogeneity of variances</w:t>
      </w:r>
    </w:p>
    <w:p w14:paraId="292891FB" w14:textId="77777777" w:rsidR="00293873" w:rsidRPr="00293873" w:rsidRDefault="00293873" w:rsidP="00293873">
      <w:pPr>
        <w:spacing w:after="0" w:line="240" w:lineRule="auto"/>
        <w:rPr>
          <w:rFonts w:ascii="Courier New" w:eastAsia="Arial" w:hAnsi="Courier New" w:cs="Courier New"/>
          <w:bCs/>
          <w:color w:val="000000"/>
          <w:sz w:val="20"/>
          <w:szCs w:val="20"/>
        </w:rPr>
      </w:pPr>
      <w:r w:rsidRPr="00293873">
        <w:rPr>
          <w:rFonts w:ascii="Courier New" w:eastAsia="Arial" w:hAnsi="Courier New" w:cs="Courier New"/>
          <w:bCs/>
          <w:color w:val="000000"/>
          <w:sz w:val="20"/>
          <w:szCs w:val="20"/>
        </w:rPr>
        <w:t>data:  copies_per_day by location</w:t>
      </w:r>
    </w:p>
    <w:p w14:paraId="6DA66957" w14:textId="14751D22" w:rsidR="00D03640" w:rsidRDefault="00293873" w:rsidP="00293873">
      <w:pPr>
        <w:spacing w:after="0" w:line="240" w:lineRule="auto"/>
        <w:rPr>
          <w:rFonts w:ascii="Courier New" w:eastAsia="Arial" w:hAnsi="Courier New" w:cs="Courier New"/>
          <w:bCs/>
          <w:color w:val="000000"/>
          <w:sz w:val="20"/>
          <w:szCs w:val="20"/>
        </w:rPr>
      </w:pPr>
      <w:r w:rsidRPr="00293873">
        <w:rPr>
          <w:rFonts w:ascii="Courier New" w:eastAsia="Arial" w:hAnsi="Courier New" w:cs="Courier New"/>
          <w:bCs/>
          <w:color w:val="000000"/>
          <w:sz w:val="20"/>
          <w:szCs w:val="20"/>
        </w:rPr>
        <w:t>Fligner-Killeen:med chi-squared = 307.03, df = 5, p-value &lt; 2.2e-16</w:t>
      </w:r>
    </w:p>
    <w:p w14:paraId="6EE72494" w14:textId="00439BF4" w:rsidR="00006158" w:rsidRDefault="00006158" w:rsidP="00006158">
      <w:pPr>
        <w:spacing w:after="120" w:line="360" w:lineRule="auto"/>
        <w:rPr>
          <w:rFonts w:ascii="Times New Roman" w:eastAsia="Arial" w:hAnsi="Times New Roman" w:cs="Times New Roman"/>
          <w:b/>
          <w:color w:val="000000"/>
          <w:sz w:val="24"/>
          <w:szCs w:val="24"/>
        </w:rPr>
      </w:pPr>
    </w:p>
    <w:p w14:paraId="2CEF4AD2" w14:textId="7C760370" w:rsidR="00583AA5" w:rsidRDefault="00583AA5" w:rsidP="00006158">
      <w:pPr>
        <w:spacing w:after="120" w:line="36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Comparisons of the AUC</w:t>
      </w:r>
    </w:p>
    <w:p w14:paraId="1ACB8EC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Simultaneous Tests for General Linear Hypotheses</w:t>
      </w:r>
    </w:p>
    <w:p w14:paraId="0E32243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14:paraId="34A33DD9"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Multiple Comparisons of Means: Tukey Contrasts</w:t>
      </w:r>
    </w:p>
    <w:p w14:paraId="758883B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14:paraId="11314A0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14:paraId="2AF122CB"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Fit: glmer(formula = AUC ~ Day + (1 | run_ID), data = AUC_Data, family = gaussian(link = make.link("logit")))</w:t>
      </w:r>
    </w:p>
    <w:p w14:paraId="7FD0871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p>
    <w:p w14:paraId="7DDB1973"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Linear Hypotheses:</w:t>
      </w:r>
    </w:p>
    <w:p w14:paraId="596C5579"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              Estimate Std. Error z value Pr(&gt;|z|)    </w:t>
      </w:r>
    </w:p>
    <w:p w14:paraId="2C17F72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2 - 1 == 0   -0.104736   0.023831  -4.395    &lt;0.01 ** </w:t>
      </w:r>
    </w:p>
    <w:p w14:paraId="2E722243"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3 - 1 == 0   -0.119183   0.023777  -5.013    &lt;0.01 ***</w:t>
      </w:r>
    </w:p>
    <w:p w14:paraId="6B991E8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4 - 1 == 0   -0.093857   0.023854  -3.935    &lt;0.01 ** </w:t>
      </w:r>
    </w:p>
    <w:p w14:paraId="6C3632F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5 - 1 == 0   -0.048525   0.024002  -2.022   0.7852    </w:t>
      </w:r>
    </w:p>
    <w:p w14:paraId="764DC72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6 - 1 == 0   -0.004944   0.024168  -0.205   1.0000    </w:t>
      </w:r>
    </w:p>
    <w:p w14:paraId="20DD2D0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7 - 1 == 0    0.046541   0.024376   1.909   0.8484    </w:t>
      </w:r>
    </w:p>
    <w:p w14:paraId="60146E7B"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8 - 1 == 0    0.090456   0.024575   3.681   0.0189 *  </w:t>
      </w:r>
    </w:p>
    <w:p w14:paraId="0ADF4CD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9 - 1 == 0    0.135982   0.024787   5.486    &lt;0.01 ***</w:t>
      </w:r>
    </w:p>
    <w:p w14:paraId="339373A7"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10 - 1 == 0   0.173965   0.024987   6.962    &lt;0.01 ***</w:t>
      </w:r>
    </w:p>
    <w:p w14:paraId="3AC8933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11 - 1 == 0   0.206515   0.025172   8.204    &lt;0.01 ***</w:t>
      </w:r>
    </w:p>
    <w:p w14:paraId="3BC3FAF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12 - 1 == 0   0.245328   0.025392   9.662    &lt;0.01 ***</w:t>
      </w:r>
    </w:p>
    <w:p w14:paraId="687EF393"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13 - 1 == 0   0.286689   0.025656  11.174    &lt;0.01 ***</w:t>
      </w:r>
    </w:p>
    <w:p w14:paraId="69532A3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14 - 1 == 0   0.314903   0.025840  12.187    &lt;0.01 ***</w:t>
      </w:r>
    </w:p>
    <w:p w14:paraId="368660D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15 - 1 == 0   0.331965   0.025964  12.785    &lt;0.01 ***</w:t>
      </w:r>
    </w:p>
    <w:p w14:paraId="5C3DACB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3 - 2 == 0   -0.014447   0.023379  -0.618   1.0000    </w:t>
      </w:r>
    </w:p>
    <w:p w14:paraId="45179A1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4 - 2 == 0    0.010879   0.023458   0.464   1.0000    </w:t>
      </w:r>
    </w:p>
    <w:p w14:paraId="357EFAE9"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5 - 2 == 0    0.056211   0.023608   2.381   0.5290    </w:t>
      </w:r>
    </w:p>
    <w:p w14:paraId="636C89F8"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6 - 2 == 0    0.099792   0.023776   4.197    &lt;0.01 ** </w:t>
      </w:r>
    </w:p>
    <w:p w14:paraId="55F5DA5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7 - 2 == 0    0.151276   0.023987   6.307    &lt;0.01 ***</w:t>
      </w:r>
    </w:p>
    <w:p w14:paraId="53C52C7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8 - 2 == 0    0.195191   0.024190   8.069    &lt;0.01 ***</w:t>
      </w:r>
    </w:p>
    <w:p w14:paraId="4E48BA29"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9 - 2 == 0    0.240718   0.024405   9.863    &lt;0.01 ***</w:t>
      </w:r>
    </w:p>
    <w:p w14:paraId="571A8F4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10 - 2 == 0   0.278701   0.024608  11.326    &lt;0.01 ***</w:t>
      </w:r>
    </w:p>
    <w:p w14:paraId="30F8B06D"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11 - 2 == 0   0.311251   0.024796  12.552    &lt;0.01 ***</w:t>
      </w:r>
    </w:p>
    <w:p w14:paraId="4F95208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12 - 2 == 0   0.350064   0.025019  13.992    &lt;0.01 ***</w:t>
      </w:r>
    </w:p>
    <w:p w14:paraId="270EFB6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13 - 2 == 0   0.391424   0.025287  15.479    &lt;0.01 ***</w:t>
      </w:r>
    </w:p>
    <w:p w14:paraId="04D0202D"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14 - 2 == 0   0.419639   0.025474  16.474    &lt;0.01 ***</w:t>
      </w:r>
    </w:p>
    <w:p w14:paraId="3F6F0BD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15 - 2 == 0   0.436701   0.025599  17.059    &lt;0.01 ***</w:t>
      </w:r>
    </w:p>
    <w:p w14:paraId="2225A7A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4 - 3 == 0    0.025326   0.023401   1.082   0.9991    </w:t>
      </w:r>
    </w:p>
    <w:p w14:paraId="199E3B4B"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5 - 3 == 0    0.070658   0.023552   3.000   0.1523    </w:t>
      </w:r>
    </w:p>
    <w:p w14:paraId="66555C7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6 - 3 == 0    0.114239   0.023720   4.816    &lt;0.01 ***</w:t>
      </w:r>
    </w:p>
    <w:p w14:paraId="73CA737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7 - 3 == 0    0.165723   0.023932   6.925    &lt;0.01 ***</w:t>
      </w:r>
    </w:p>
    <w:p w14:paraId="38BB80D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8 - 3 == 0    0.209638   0.024134   8.686    &lt;0.01 ***</w:t>
      </w:r>
    </w:p>
    <w:p w14:paraId="0C4A29A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9 - 3 == 0    0.255165   0.024351  10.479    &lt;0.01 ***</w:t>
      </w:r>
    </w:p>
    <w:p w14:paraId="142C769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10 - 3 == 0   0.293148   0.024554  11.939    &lt;0.01 ***</w:t>
      </w:r>
    </w:p>
    <w:p w14:paraId="08CF061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11 - 3 == 0   0.325698   0.024742  13.164    &lt;0.01 ***</w:t>
      </w:r>
    </w:p>
    <w:p w14:paraId="09290B1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12 - 3 == 0   0.364511   0.024965  14.601    &lt;0.01 ***</w:t>
      </w:r>
    </w:p>
    <w:p w14:paraId="069AC1A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13 - 3 == 0   0.405871   0.025234  16.084    &lt;0.01 ***</w:t>
      </w:r>
    </w:p>
    <w:p w14:paraId="7A02FC4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14 - 3 == 0   0.434086   0.025421  17.076    &lt;0.01 ***</w:t>
      </w:r>
    </w:p>
    <w:p w14:paraId="5F9511D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15 - 3 == 0   0.451148   0.025547  17.659    &lt;0.01 ***</w:t>
      </w:r>
    </w:p>
    <w:p w14:paraId="74DB8F5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5 - 4 == 0    0.045332   0.023629   1.918   0.8436    </w:t>
      </w:r>
    </w:p>
    <w:p w14:paraId="261816EA"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6 - 4 == 0    0.088913   0.023797   3.736   0.0158 *  </w:t>
      </w:r>
    </w:p>
    <w:p w14:paraId="0533DBF7"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7 - 4 == 0    0.140398   0.024008   5.848    &lt;0.01 ***</w:t>
      </w:r>
    </w:p>
    <w:p w14:paraId="318A34C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8 - 4 == 0    0.184312   0.024210   7.613    &lt;0.01 ***</w:t>
      </w:r>
    </w:p>
    <w:p w14:paraId="1E166F1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9 - 4 == 0    0.229839   0.024426   9.410    &lt;0.01 ***</w:t>
      </w:r>
    </w:p>
    <w:p w14:paraId="5DAF6CF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10 - 4 == 0   0.267822   0.024628  10.875    &lt;0.01 ***</w:t>
      </w:r>
    </w:p>
    <w:p w14:paraId="2DF4036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11 - 4 == 0   0.300372   0.024816  12.104    &lt;0.01 ***</w:t>
      </w:r>
    </w:p>
    <w:p w14:paraId="0532EDF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12 - 4 == 0   0.339185   0.025038  13.547    &lt;0.01 ***</w:t>
      </w:r>
    </w:p>
    <w:p w14:paraId="0DE0FAE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13 - 4 == 0   0.380545   0.025306  15.038    &lt;0.01 ***</w:t>
      </w:r>
    </w:p>
    <w:p w14:paraId="0B050F7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14 - 4 == 0   0.408760   0.025493  16.034    &lt;0.01 ***</w:t>
      </w:r>
    </w:p>
    <w:p w14:paraId="5C2DE7AB"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15 - 4 == 0   0.425822   0.025619  16.622    &lt;0.01 ***</w:t>
      </w:r>
    </w:p>
    <w:p w14:paraId="681D7CD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6 - 5 == 0    0.043581   0.023945   1.820   0.8902    </w:t>
      </w:r>
    </w:p>
    <w:p w14:paraId="4E4BF9C9"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7 - 5 == 0    0.095066   0.024154   3.936    &lt;0.01 ** </w:t>
      </w:r>
    </w:p>
    <w:p w14:paraId="53BA632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lastRenderedPageBreak/>
        <w:t>8 - 5 == 0    0.138980   0.024355   5.706    &lt;0.01 ***</w:t>
      </w:r>
    </w:p>
    <w:p w14:paraId="307A5517"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9 - 5 == 0    0.184507   0.024569   7.510    &lt;0.01 ***</w:t>
      </w:r>
    </w:p>
    <w:p w14:paraId="601F143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10 - 5 == 0   0.222490   0.024770   8.982    &lt;0.01 ***</w:t>
      </w:r>
    </w:p>
    <w:p w14:paraId="235873E7"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11 - 5 == 0   0.255040   0.024957  10.219    &lt;0.01 ***</w:t>
      </w:r>
    </w:p>
    <w:p w14:paraId="1363358B"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12 - 5 == 0   0.293853   0.025178  11.671    &lt;0.01 ***</w:t>
      </w:r>
    </w:p>
    <w:p w14:paraId="6009DA0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13 - 5 == 0   0.335213   0.025444  13.174    &lt;0.01 ***</w:t>
      </w:r>
    </w:p>
    <w:p w14:paraId="74FF2CA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14 - 5 == 0   0.363428   0.025630  14.180    &lt;0.01 ***</w:t>
      </w:r>
    </w:p>
    <w:p w14:paraId="7C607C7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15 - 5 == 0   0.380490   0.025755  14.773    &lt;0.01 ***</w:t>
      </w:r>
    </w:p>
    <w:p w14:paraId="1C931EC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7 - 6 == 0    0.051485   0.024318   2.117   0.7230    </w:t>
      </w:r>
    </w:p>
    <w:p w14:paraId="5310410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8 - 6 == 0    0.095400   0.024517   3.891    &lt;0.01 ** </w:t>
      </w:r>
    </w:p>
    <w:p w14:paraId="319CBFF5"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9 - 6 == 0    0.140926   0.024729   5.699    &lt;0.01 ***</w:t>
      </w:r>
    </w:p>
    <w:p w14:paraId="657CD5D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10 - 6 == 0   0.178909   0.024929   7.177    &lt;0.01 ***</w:t>
      </w:r>
    </w:p>
    <w:p w14:paraId="0125AAE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11 - 6 == 0   0.211459   0.025115   8.420    &lt;0.01 ***</w:t>
      </w:r>
    </w:p>
    <w:p w14:paraId="1D19053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12 - 6 == 0   0.250272   0.025334   9.879    &lt;0.01 ***</w:t>
      </w:r>
    </w:p>
    <w:p w14:paraId="63E96DB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13 - 6 == 0   0.291633   0.025599  11.392    &lt;0.01 ***</w:t>
      </w:r>
    </w:p>
    <w:p w14:paraId="0D22D1F3"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14 - 6 == 0   0.319847   0.025783  12.405    &lt;0.01 ***</w:t>
      </w:r>
    </w:p>
    <w:p w14:paraId="0BDD059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15 - 6 == 0   0.336909   0.025907  13.004    &lt;0.01 ***</w:t>
      </w:r>
    </w:p>
    <w:p w14:paraId="392C08B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8 - 7 == 0    0.043915   0.024721   1.776   0.9075    </w:t>
      </w:r>
    </w:p>
    <w:p w14:paraId="6956F0F3"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9 - 7 == 0    0.089442   0.024932   3.587   0.0261 *  </w:t>
      </w:r>
    </w:p>
    <w:p w14:paraId="47669B6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10 - 7 == 0   0.127424   0.025130   5.071    &lt;0.01 ***</w:t>
      </w:r>
    </w:p>
    <w:p w14:paraId="4663B0C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11 - 7 == 0   0.159974   0.025314   6.320    &lt;0.01 ***</w:t>
      </w:r>
    </w:p>
    <w:p w14:paraId="79829D22"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12 - 7 == 0   0.198787   0.025532   7.786    &lt;0.01 ***</w:t>
      </w:r>
    </w:p>
    <w:p w14:paraId="22D31A7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13 - 7 == 0   0.240148   0.025794   9.310    &lt;0.01 ***</w:t>
      </w:r>
    </w:p>
    <w:p w14:paraId="17AA028C"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14 - 7 == 0   0.268363   0.025977  10.331    &lt;0.01 ***</w:t>
      </w:r>
    </w:p>
    <w:p w14:paraId="70306FC0"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15 - 7 == 0   0.285425   0.026100  10.936    &lt;0.01 ***</w:t>
      </w:r>
    </w:p>
    <w:p w14:paraId="0D3C101D"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9 - 8 == 0    0.045527   0.025126   1.812   0.8937    </w:t>
      </w:r>
    </w:p>
    <w:p w14:paraId="5442E9A6"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10 - 8 == 0   0.083510   0.025322   3.298   0.0659 .  </w:t>
      </w:r>
    </w:p>
    <w:p w14:paraId="260A593A"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11 - 8 == 0   0.116059   0.025505   4.550    &lt;0.01 ***</w:t>
      </w:r>
    </w:p>
    <w:p w14:paraId="760DCA5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12 - 8 == 0   0.154872   0.025721   6.021    &lt;0.01 ***</w:t>
      </w:r>
    </w:p>
    <w:p w14:paraId="0A17E49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13 - 8 == 0   0.196233   0.025981   7.553    &lt;0.01 ***</w:t>
      </w:r>
    </w:p>
    <w:p w14:paraId="51A83F7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14 - 8 == 0   0.224448   0.026163   8.579    &lt;0.01 ***</w:t>
      </w:r>
    </w:p>
    <w:p w14:paraId="3E97287F"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15 - 8 == 0   0.241510   0.026285   9.188    &lt;0.01 ***</w:t>
      </w:r>
    </w:p>
    <w:p w14:paraId="47F9646E"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583AA5">
        <w:rPr>
          <w:rFonts w:ascii="Lucida Console" w:eastAsia="Times New Roman" w:hAnsi="Lucida Console" w:cs="Courier New"/>
          <w:color w:val="000000"/>
          <w:sz w:val="20"/>
          <w:szCs w:val="20"/>
          <w:bdr w:val="none" w:sz="0" w:space="0" w:color="auto" w:frame="1"/>
        </w:rPr>
        <w:t xml:space="preserve">10 - 9 == 0   0.037983   0.025527   1.488   0.9780    </w:t>
      </w:r>
    </w:p>
    <w:p w14:paraId="458EB710"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11 - 9 == 0   0.070533   0.025709   2.744   0.2771    </w:t>
      </w:r>
    </w:p>
    <w:p w14:paraId="0F11B842"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12 - 9 == 0   0.109346   0.025923   4.218    &lt;0.01 ** </w:t>
      </w:r>
    </w:p>
    <w:p w14:paraId="35D66E7B"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13 - 9 == 0   0.150706   0.026181   5.756    &lt;0.01 ***</w:t>
      </w:r>
    </w:p>
    <w:p w14:paraId="7E59287D"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14 - 9 == 0   0.178921   0.026361   6.787    &lt;0.01 ***</w:t>
      </w:r>
    </w:p>
    <w:p w14:paraId="3D735260"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15 - 9 == 0   0.195983   0.026483   7.400    &lt;0.01 ***</w:t>
      </w:r>
    </w:p>
    <w:p w14:paraId="0C2BF63C"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11 - 10 == 0  0.032550   0.025900   1.257   0.9956    </w:t>
      </w:r>
    </w:p>
    <w:p w14:paraId="0D92089B"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12 - 10 == 0  0.071363   0.026113   2.733   0.2832    </w:t>
      </w:r>
    </w:p>
    <w:p w14:paraId="3660ED9D"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13 - 10 == 0  0.112723   0.026369   4.275    &lt;0.01 ** </w:t>
      </w:r>
    </w:p>
    <w:p w14:paraId="3F886891"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14 - 10 == 0  0.140938   0.026548   5.309    &lt;0.01 ***</w:t>
      </w:r>
    </w:p>
    <w:p w14:paraId="6F2055EB"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15 - 10 == 0  0.158000   0.026668   5.925    &lt;0.01 ***</w:t>
      </w:r>
    </w:p>
    <w:p w14:paraId="468D1101"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12 - 11 == 0  0.038813   0.026289   1.476   0.9793    </w:t>
      </w:r>
    </w:p>
    <w:p w14:paraId="2CD23E4A"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13 - 11 == 0  0.080174   0.026544   3.020   0.1438    </w:t>
      </w:r>
    </w:p>
    <w:p w14:paraId="18AC5814"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14 - 11 == 0  0.108388   0.026721   4.056    &lt;0.01 ** </w:t>
      </w:r>
    </w:p>
    <w:p w14:paraId="26BBBDC6"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15 - 11 == 0  0.125450   0.026840   4.674    &lt;0.01 ***</w:t>
      </w:r>
    </w:p>
    <w:p w14:paraId="0B6C2BDA"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13 - 12 == 0  0.041361   0.026751   1.546   0.9694    </w:t>
      </w:r>
    </w:p>
    <w:p w14:paraId="4FDAF248"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14 - 12 == 0  0.069575   0.026927   2.584   0.3798    </w:t>
      </w:r>
    </w:p>
    <w:p w14:paraId="1D8D94D1"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15 - 12 == 0  0.086637   0.027046   3.203   0.0866 .  </w:t>
      </w:r>
    </w:p>
    <w:p w14:paraId="5B92D58A"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14 - 13 == 0  0.028215   0.027175   1.038   0.9994    </w:t>
      </w:r>
    </w:p>
    <w:p w14:paraId="2B16F124"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15 - 13 == 0  0.045277   0.027293   1.659   0.9448    </w:t>
      </w:r>
    </w:p>
    <w:p w14:paraId="2A2DBC09"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 xml:space="preserve">15 - 14 == 0  0.017062   0.027465   0.621   1.0000    </w:t>
      </w:r>
    </w:p>
    <w:p w14:paraId="37936376" w14:textId="77777777" w:rsidR="00583AA5" w:rsidRPr="001C68A8"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1C68A8">
        <w:rPr>
          <w:rFonts w:ascii="Lucida Console" w:eastAsia="Times New Roman" w:hAnsi="Lucida Console" w:cs="Courier New"/>
          <w:color w:val="000000"/>
          <w:sz w:val="20"/>
          <w:szCs w:val="20"/>
          <w:bdr w:val="none" w:sz="0" w:space="0" w:color="auto" w:frame="1"/>
        </w:rPr>
        <w:t>---</w:t>
      </w:r>
    </w:p>
    <w:p w14:paraId="2C5B7691"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bdr w:val="none" w:sz="0" w:space="0" w:color="auto" w:frame="1"/>
        </w:rPr>
      </w:pPr>
      <w:r w:rsidRPr="00BA7D2E">
        <w:rPr>
          <w:rFonts w:ascii="Lucida Console" w:eastAsia="Times New Roman" w:hAnsi="Lucida Console" w:cs="Courier New"/>
          <w:color w:val="000000"/>
          <w:sz w:val="20"/>
          <w:szCs w:val="20"/>
          <w:bdr w:val="none" w:sz="0" w:space="0" w:color="auto" w:frame="1"/>
          <w:lang w:val="fr-FR"/>
        </w:rPr>
        <w:t xml:space="preserve">Signif. codes:  0 ‘***’ 0.001 ‘**’ 0.01 ‘*’ 0.05 ‘.’ </w:t>
      </w:r>
      <w:r w:rsidRPr="00583AA5">
        <w:rPr>
          <w:rFonts w:ascii="Lucida Console" w:eastAsia="Times New Roman" w:hAnsi="Lucida Console" w:cs="Courier New"/>
          <w:color w:val="000000"/>
          <w:sz w:val="20"/>
          <w:szCs w:val="20"/>
          <w:bdr w:val="none" w:sz="0" w:space="0" w:color="auto" w:frame="1"/>
        </w:rPr>
        <w:t>0.1 ‘ ’ 1</w:t>
      </w:r>
    </w:p>
    <w:p w14:paraId="4BE06434" w14:textId="77777777" w:rsidR="00583AA5" w:rsidRPr="00583AA5" w:rsidRDefault="00583AA5" w:rsidP="00583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Lucida Console" w:eastAsia="Times New Roman" w:hAnsi="Lucida Console" w:cs="Courier New"/>
          <w:color w:val="000000"/>
          <w:sz w:val="20"/>
          <w:szCs w:val="20"/>
        </w:rPr>
      </w:pPr>
      <w:r w:rsidRPr="00583AA5">
        <w:rPr>
          <w:rFonts w:ascii="Lucida Console" w:eastAsia="Times New Roman" w:hAnsi="Lucida Console" w:cs="Courier New"/>
          <w:color w:val="000000"/>
          <w:sz w:val="20"/>
          <w:szCs w:val="20"/>
          <w:bdr w:val="none" w:sz="0" w:space="0" w:color="auto" w:frame="1"/>
        </w:rPr>
        <w:t>(Adjusted p values reported -- single-step method)</w:t>
      </w:r>
    </w:p>
    <w:p w14:paraId="4DDFCD93" w14:textId="3FCF962F" w:rsidR="001C68A8" w:rsidRDefault="001C68A8" w:rsidP="00006158">
      <w:pPr>
        <w:spacing w:after="120" w:line="36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br w:type="page"/>
      </w:r>
    </w:p>
    <w:p w14:paraId="19C164DD" w14:textId="64AF574E" w:rsidR="00583AA5" w:rsidRDefault="00C1611F" w:rsidP="00006158">
      <w:pPr>
        <w:spacing w:after="120" w:line="360" w:lineRule="auto"/>
        <w:rPr>
          <w:rFonts w:ascii="Times New Roman" w:eastAsia="Arial" w:hAnsi="Times New Roman" w:cs="Times New Roman"/>
          <w:b/>
          <w:color w:val="000000"/>
          <w:sz w:val="24"/>
          <w:szCs w:val="24"/>
        </w:rPr>
      </w:pPr>
      <w:r w:rsidRPr="00C1611F">
        <w:rPr>
          <w:rFonts w:ascii="Times New Roman" w:eastAsia="Arial" w:hAnsi="Times New Roman" w:cs="Times New Roman"/>
          <w:b/>
          <w:noProof/>
          <w:color w:val="000000"/>
          <w:sz w:val="24"/>
          <w:szCs w:val="24"/>
        </w:rPr>
        <w:lastRenderedPageBreak/>
        <w:drawing>
          <wp:inline distT="0" distB="0" distL="0" distR="0" wp14:anchorId="35B53C67" wp14:editId="175CA4BF">
            <wp:extent cx="5943600" cy="2947670"/>
            <wp:effectExtent l="0" t="0" r="0" b="5080"/>
            <wp:docPr id="6791273" name="Picture 1"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273" name="Picture 1" descr="A graph of a graph of a graph&#10;&#10;Description automatically generated with medium confidence"/>
                    <pic:cNvPicPr/>
                  </pic:nvPicPr>
                  <pic:blipFill>
                    <a:blip r:embed="rId7"/>
                    <a:stretch>
                      <a:fillRect/>
                    </a:stretch>
                  </pic:blipFill>
                  <pic:spPr>
                    <a:xfrm>
                      <a:off x="0" y="0"/>
                      <a:ext cx="5943600" cy="2947670"/>
                    </a:xfrm>
                    <a:prstGeom prst="rect">
                      <a:avLst/>
                    </a:prstGeom>
                  </pic:spPr>
                </pic:pic>
              </a:graphicData>
            </a:graphic>
          </wp:inline>
        </w:drawing>
      </w:r>
    </w:p>
    <w:p w14:paraId="0F02FE71" w14:textId="2ADEC37B" w:rsidR="00C1611F" w:rsidRPr="0035143E" w:rsidRDefault="00C1611F" w:rsidP="00597C04">
      <w:pPr>
        <w:spacing w:after="120" w:line="480" w:lineRule="auto"/>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Figure S1: </w:t>
      </w:r>
      <w:r w:rsidR="00B22BAD">
        <w:rPr>
          <w:rFonts w:ascii="Times New Roman" w:eastAsia="Arial" w:hAnsi="Times New Roman" w:cs="Times New Roman"/>
          <w:b/>
          <w:color w:val="000000"/>
          <w:sz w:val="24"/>
          <w:szCs w:val="24"/>
        </w:rPr>
        <w:t>Outbreak peak forecast.</w:t>
      </w:r>
      <w:r w:rsidR="00B22BAD" w:rsidRPr="00303EE1">
        <w:rPr>
          <w:rFonts w:ascii="Times New Roman" w:eastAsia="Arial" w:hAnsi="Times New Roman" w:cs="Times New Roman"/>
          <w:bCs/>
          <w:color w:val="000000"/>
          <w:sz w:val="24"/>
          <w:szCs w:val="24"/>
        </w:rPr>
        <w:t xml:space="preserve"> </w:t>
      </w:r>
      <w:r w:rsidR="00597C04" w:rsidRPr="00597C04">
        <w:rPr>
          <w:rFonts w:ascii="Times New Roman" w:eastAsia="Arial" w:hAnsi="Times New Roman" w:cs="Times New Roman"/>
          <w:bCs/>
          <w:color w:val="000000"/>
          <w:sz w:val="24"/>
          <w:szCs w:val="24"/>
        </w:rPr>
        <w:t xml:space="preserve">The red line in the graph represents the predicted number of active cases of SARS-CoV-2 in wastewater. This prediction was made at </w:t>
      </w:r>
      <w:r w:rsidR="00970B6C">
        <w:rPr>
          <w:rFonts w:ascii="Times New Roman" w:eastAsia="Arial" w:hAnsi="Times New Roman" w:cs="Times New Roman"/>
          <w:bCs/>
          <w:color w:val="000000"/>
          <w:sz w:val="24"/>
          <w:szCs w:val="24"/>
        </w:rPr>
        <w:t>the</w:t>
      </w:r>
      <w:r w:rsidR="00597C04" w:rsidRPr="00597C04">
        <w:rPr>
          <w:rFonts w:ascii="Times New Roman" w:eastAsia="Arial" w:hAnsi="Times New Roman" w:cs="Times New Roman"/>
          <w:bCs/>
          <w:color w:val="000000"/>
          <w:sz w:val="24"/>
          <w:szCs w:val="24"/>
        </w:rPr>
        <w:t xml:space="preserve"> time when the virus levels </w:t>
      </w:r>
      <w:r w:rsidR="00597C04">
        <w:rPr>
          <w:rFonts w:ascii="Times New Roman" w:eastAsia="Arial" w:hAnsi="Times New Roman" w:cs="Times New Roman"/>
          <w:bCs/>
          <w:color w:val="000000"/>
          <w:sz w:val="24"/>
          <w:szCs w:val="24"/>
        </w:rPr>
        <w:t xml:space="preserve">in wastewater </w:t>
      </w:r>
      <w:r w:rsidR="00597C04" w:rsidRPr="00597C04">
        <w:rPr>
          <w:rFonts w:ascii="Times New Roman" w:eastAsia="Arial" w:hAnsi="Times New Roman" w:cs="Times New Roman"/>
          <w:bCs/>
          <w:color w:val="000000"/>
          <w:sz w:val="24"/>
          <w:szCs w:val="24"/>
        </w:rPr>
        <w:t>were starting to decrease</w:t>
      </w:r>
      <w:r w:rsidR="00597C04">
        <w:rPr>
          <w:rFonts w:ascii="Times New Roman" w:eastAsia="Arial" w:hAnsi="Times New Roman" w:cs="Times New Roman"/>
          <w:bCs/>
          <w:color w:val="000000"/>
          <w:sz w:val="24"/>
          <w:szCs w:val="24"/>
        </w:rPr>
        <w:t xml:space="preserve"> and corresponded to</w:t>
      </w:r>
      <w:r w:rsidR="00597C04" w:rsidRPr="00597C04">
        <w:rPr>
          <w:rFonts w:ascii="Times New Roman" w:eastAsia="Arial" w:hAnsi="Times New Roman" w:cs="Times New Roman"/>
          <w:bCs/>
          <w:color w:val="000000"/>
          <w:sz w:val="24"/>
          <w:szCs w:val="24"/>
        </w:rPr>
        <w:t xml:space="preserve"> two days after the peak of SARS-CoV-2 in wastewater, which is indicated by the vertical dashed lines. The blue lines in the graph show the estimated number of active cases based on the wastewater data, and the blue shade represents the data that was not yet observed at the time of the forecast. </w:t>
      </w:r>
      <w:r w:rsidR="00FF01FD">
        <w:rPr>
          <w:rFonts w:ascii="Times New Roman" w:eastAsia="Arial" w:hAnsi="Times New Roman" w:cs="Times New Roman"/>
          <w:bCs/>
          <w:color w:val="000000"/>
          <w:sz w:val="24"/>
          <w:szCs w:val="24"/>
        </w:rPr>
        <w:t>B</w:t>
      </w:r>
      <w:r w:rsidR="00597C04" w:rsidRPr="00597C04">
        <w:rPr>
          <w:rFonts w:ascii="Times New Roman" w:eastAsia="Arial" w:hAnsi="Times New Roman" w:cs="Times New Roman"/>
          <w:bCs/>
          <w:color w:val="000000"/>
          <w:sz w:val="24"/>
          <w:szCs w:val="24"/>
        </w:rPr>
        <w:t xml:space="preserve">ased on the wastewater data </w:t>
      </w:r>
      <w:r w:rsidR="00FF01FD">
        <w:rPr>
          <w:rFonts w:ascii="Times New Roman" w:eastAsia="Arial" w:hAnsi="Times New Roman" w:cs="Times New Roman"/>
          <w:bCs/>
          <w:color w:val="000000"/>
          <w:sz w:val="24"/>
          <w:szCs w:val="24"/>
        </w:rPr>
        <w:t xml:space="preserve">the model </w:t>
      </w:r>
      <w:r w:rsidR="00597C04" w:rsidRPr="00597C04">
        <w:rPr>
          <w:rFonts w:ascii="Times New Roman" w:eastAsia="Arial" w:hAnsi="Times New Roman" w:cs="Times New Roman"/>
          <w:bCs/>
          <w:color w:val="000000"/>
          <w:sz w:val="24"/>
          <w:szCs w:val="24"/>
        </w:rPr>
        <w:t>failed to predict the outbreak peak accurately. The gray bars indicate the 95% confidence intervals. The dots in the graph represent the number of active cases, which were determined using a moving sum of the clinically confirmed cases over an 11-day period.</w:t>
      </w:r>
    </w:p>
    <w:sectPr w:rsidR="00C1611F" w:rsidRPr="0035143E" w:rsidSect="00314C5C">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7D494" w14:textId="77777777" w:rsidR="00314C5C" w:rsidRDefault="00314C5C">
      <w:pPr>
        <w:spacing w:after="0" w:line="240" w:lineRule="auto"/>
      </w:pPr>
      <w:r>
        <w:separator/>
      </w:r>
    </w:p>
  </w:endnote>
  <w:endnote w:type="continuationSeparator" w:id="0">
    <w:p w14:paraId="69D1367D" w14:textId="77777777" w:rsidR="00314C5C" w:rsidRDefault="00314C5C">
      <w:pPr>
        <w:spacing w:after="0" w:line="240" w:lineRule="auto"/>
      </w:pPr>
      <w:r>
        <w:continuationSeparator/>
      </w:r>
    </w:p>
  </w:endnote>
  <w:endnote w:type="continuationNotice" w:id="1">
    <w:p w14:paraId="7CF6AB94" w14:textId="77777777" w:rsidR="00314C5C" w:rsidRDefault="0031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C608808" w14:paraId="5D9EF3A7" w14:textId="77777777" w:rsidTr="4C608808">
      <w:tc>
        <w:tcPr>
          <w:tcW w:w="3120" w:type="dxa"/>
        </w:tcPr>
        <w:p w14:paraId="74EAA507" w14:textId="77777777" w:rsidR="00006158" w:rsidRDefault="00006158" w:rsidP="4C608808">
          <w:pPr>
            <w:pStyle w:val="Header"/>
            <w:ind w:left="-115"/>
          </w:pPr>
        </w:p>
      </w:tc>
      <w:tc>
        <w:tcPr>
          <w:tcW w:w="3120" w:type="dxa"/>
        </w:tcPr>
        <w:p w14:paraId="68C9E325" w14:textId="77777777" w:rsidR="00006158" w:rsidRDefault="00006158" w:rsidP="4C608808">
          <w:pPr>
            <w:pStyle w:val="Header"/>
            <w:jc w:val="center"/>
          </w:pPr>
        </w:p>
      </w:tc>
      <w:tc>
        <w:tcPr>
          <w:tcW w:w="3120" w:type="dxa"/>
        </w:tcPr>
        <w:p w14:paraId="241BE7F9" w14:textId="77777777" w:rsidR="00006158" w:rsidRDefault="00006158" w:rsidP="4C608808">
          <w:pPr>
            <w:pStyle w:val="Header"/>
            <w:ind w:right="-115"/>
            <w:jc w:val="right"/>
          </w:pPr>
        </w:p>
      </w:tc>
    </w:tr>
  </w:tbl>
  <w:p w14:paraId="35F63059" w14:textId="77777777" w:rsidR="00006158" w:rsidRDefault="00006158" w:rsidP="4C608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28230" w14:textId="77777777" w:rsidR="00314C5C" w:rsidRDefault="00314C5C">
      <w:pPr>
        <w:spacing w:after="0" w:line="240" w:lineRule="auto"/>
      </w:pPr>
      <w:r>
        <w:separator/>
      </w:r>
    </w:p>
  </w:footnote>
  <w:footnote w:type="continuationSeparator" w:id="0">
    <w:p w14:paraId="2CDE4F68" w14:textId="77777777" w:rsidR="00314C5C" w:rsidRDefault="00314C5C">
      <w:pPr>
        <w:spacing w:after="0" w:line="240" w:lineRule="auto"/>
      </w:pPr>
      <w:r>
        <w:continuationSeparator/>
      </w:r>
    </w:p>
  </w:footnote>
  <w:footnote w:type="continuationNotice" w:id="1">
    <w:p w14:paraId="765F5BA0" w14:textId="77777777" w:rsidR="00314C5C" w:rsidRDefault="00314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C608808" w14:paraId="3098A3EF" w14:textId="77777777" w:rsidTr="4C608808">
      <w:tc>
        <w:tcPr>
          <w:tcW w:w="3120" w:type="dxa"/>
        </w:tcPr>
        <w:p w14:paraId="5D328A7B" w14:textId="77777777" w:rsidR="00006158" w:rsidRDefault="00006158" w:rsidP="4C608808">
          <w:pPr>
            <w:pStyle w:val="Header"/>
            <w:ind w:left="-115"/>
          </w:pPr>
        </w:p>
      </w:tc>
      <w:tc>
        <w:tcPr>
          <w:tcW w:w="3120" w:type="dxa"/>
        </w:tcPr>
        <w:p w14:paraId="76F77862" w14:textId="77777777" w:rsidR="00006158" w:rsidRDefault="00006158" w:rsidP="4C608808">
          <w:pPr>
            <w:pStyle w:val="Header"/>
            <w:jc w:val="center"/>
          </w:pPr>
        </w:p>
      </w:tc>
      <w:tc>
        <w:tcPr>
          <w:tcW w:w="3120" w:type="dxa"/>
        </w:tcPr>
        <w:p w14:paraId="0ED2306E" w14:textId="77777777" w:rsidR="00006158" w:rsidRDefault="00006158" w:rsidP="4C608808">
          <w:pPr>
            <w:pStyle w:val="Header"/>
            <w:ind w:right="-115"/>
            <w:jc w:val="right"/>
          </w:pPr>
        </w:p>
      </w:tc>
    </w:tr>
  </w:tbl>
  <w:p w14:paraId="6AD5D599" w14:textId="77777777" w:rsidR="00006158" w:rsidRDefault="00006158" w:rsidP="4C608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26806"/>
    <w:multiLevelType w:val="hybridMultilevel"/>
    <w:tmpl w:val="4CD26C6E"/>
    <w:lvl w:ilvl="0" w:tplc="BAF4D9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9396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1tDAysDQzMTQyNjZU0lEKTi0uzszPAykwNKgFAM/rp74tAAAA"/>
  </w:docVars>
  <w:rsids>
    <w:rsidRoot w:val="00006158"/>
    <w:rsid w:val="00006158"/>
    <w:rsid w:val="00015CCB"/>
    <w:rsid w:val="00051455"/>
    <w:rsid w:val="00054F4B"/>
    <w:rsid w:val="000C7BE3"/>
    <w:rsid w:val="000F3887"/>
    <w:rsid w:val="000F47E9"/>
    <w:rsid w:val="000F788B"/>
    <w:rsid w:val="001200AB"/>
    <w:rsid w:val="00135D52"/>
    <w:rsid w:val="0014115F"/>
    <w:rsid w:val="001813F4"/>
    <w:rsid w:val="00181459"/>
    <w:rsid w:val="00187A2B"/>
    <w:rsid w:val="001C68A8"/>
    <w:rsid w:val="001D1C58"/>
    <w:rsid w:val="001F072F"/>
    <w:rsid w:val="0024098D"/>
    <w:rsid w:val="00244CD6"/>
    <w:rsid w:val="002652C2"/>
    <w:rsid w:val="00267941"/>
    <w:rsid w:val="002767D5"/>
    <w:rsid w:val="00281B00"/>
    <w:rsid w:val="00293873"/>
    <w:rsid w:val="002D031F"/>
    <w:rsid w:val="002E4B4E"/>
    <w:rsid w:val="00303EE1"/>
    <w:rsid w:val="00307F61"/>
    <w:rsid w:val="00314C5C"/>
    <w:rsid w:val="003265C8"/>
    <w:rsid w:val="003377CE"/>
    <w:rsid w:val="00342FFF"/>
    <w:rsid w:val="003D2731"/>
    <w:rsid w:val="003E23FE"/>
    <w:rsid w:val="00427CFF"/>
    <w:rsid w:val="004533E0"/>
    <w:rsid w:val="00453E30"/>
    <w:rsid w:val="00454ADF"/>
    <w:rsid w:val="00484D9C"/>
    <w:rsid w:val="00495A17"/>
    <w:rsid w:val="004C28F9"/>
    <w:rsid w:val="004D604A"/>
    <w:rsid w:val="00504ACE"/>
    <w:rsid w:val="0055377E"/>
    <w:rsid w:val="00555387"/>
    <w:rsid w:val="00556981"/>
    <w:rsid w:val="00561BC8"/>
    <w:rsid w:val="00583AA5"/>
    <w:rsid w:val="0058544A"/>
    <w:rsid w:val="00597C04"/>
    <w:rsid w:val="005B2972"/>
    <w:rsid w:val="005D2943"/>
    <w:rsid w:val="006304B4"/>
    <w:rsid w:val="00633818"/>
    <w:rsid w:val="006400A2"/>
    <w:rsid w:val="006856C6"/>
    <w:rsid w:val="006B4281"/>
    <w:rsid w:val="006B67D1"/>
    <w:rsid w:val="006E4D2B"/>
    <w:rsid w:val="006E602B"/>
    <w:rsid w:val="00746E3A"/>
    <w:rsid w:val="00791660"/>
    <w:rsid w:val="007A6003"/>
    <w:rsid w:val="007C3273"/>
    <w:rsid w:val="007D6AC1"/>
    <w:rsid w:val="007F2F2D"/>
    <w:rsid w:val="00810DD6"/>
    <w:rsid w:val="00861E4C"/>
    <w:rsid w:val="008A4A4A"/>
    <w:rsid w:val="008B1184"/>
    <w:rsid w:val="008E030F"/>
    <w:rsid w:val="008E1CF0"/>
    <w:rsid w:val="008F45AF"/>
    <w:rsid w:val="00905EFD"/>
    <w:rsid w:val="009151A0"/>
    <w:rsid w:val="0091742C"/>
    <w:rsid w:val="009319D5"/>
    <w:rsid w:val="00963A86"/>
    <w:rsid w:val="0096625F"/>
    <w:rsid w:val="00970B6C"/>
    <w:rsid w:val="0098239F"/>
    <w:rsid w:val="00986C8F"/>
    <w:rsid w:val="009A009B"/>
    <w:rsid w:val="009B6AB1"/>
    <w:rsid w:val="009E7434"/>
    <w:rsid w:val="00A01595"/>
    <w:rsid w:val="00A13004"/>
    <w:rsid w:val="00A16A3D"/>
    <w:rsid w:val="00A22A7F"/>
    <w:rsid w:val="00A23284"/>
    <w:rsid w:val="00A338C6"/>
    <w:rsid w:val="00A45A13"/>
    <w:rsid w:val="00A7101E"/>
    <w:rsid w:val="00AD4E72"/>
    <w:rsid w:val="00B03E7C"/>
    <w:rsid w:val="00B053F9"/>
    <w:rsid w:val="00B05E53"/>
    <w:rsid w:val="00B22BAD"/>
    <w:rsid w:val="00B22EEC"/>
    <w:rsid w:val="00B26ACE"/>
    <w:rsid w:val="00B44E38"/>
    <w:rsid w:val="00B4637F"/>
    <w:rsid w:val="00B551D0"/>
    <w:rsid w:val="00B55521"/>
    <w:rsid w:val="00B605DD"/>
    <w:rsid w:val="00B96790"/>
    <w:rsid w:val="00BA5BF6"/>
    <w:rsid w:val="00BA6B41"/>
    <w:rsid w:val="00BA733B"/>
    <w:rsid w:val="00BA7D2E"/>
    <w:rsid w:val="00BC6E6A"/>
    <w:rsid w:val="00BE11DB"/>
    <w:rsid w:val="00BF1FA8"/>
    <w:rsid w:val="00C1611F"/>
    <w:rsid w:val="00C505CA"/>
    <w:rsid w:val="00C522F4"/>
    <w:rsid w:val="00C659D3"/>
    <w:rsid w:val="00C84E1D"/>
    <w:rsid w:val="00C9112C"/>
    <w:rsid w:val="00D03640"/>
    <w:rsid w:val="00D57CD9"/>
    <w:rsid w:val="00DA0483"/>
    <w:rsid w:val="00DA2437"/>
    <w:rsid w:val="00DC0F9A"/>
    <w:rsid w:val="00DE71AB"/>
    <w:rsid w:val="00E522CC"/>
    <w:rsid w:val="00E5282F"/>
    <w:rsid w:val="00E561F4"/>
    <w:rsid w:val="00E563CE"/>
    <w:rsid w:val="00E966C9"/>
    <w:rsid w:val="00ED6CB6"/>
    <w:rsid w:val="00EF3930"/>
    <w:rsid w:val="00EF47A2"/>
    <w:rsid w:val="00F059A4"/>
    <w:rsid w:val="00F107DA"/>
    <w:rsid w:val="00F134A7"/>
    <w:rsid w:val="00F15E1E"/>
    <w:rsid w:val="00F20F34"/>
    <w:rsid w:val="00F23E80"/>
    <w:rsid w:val="00F5645D"/>
    <w:rsid w:val="00F5758F"/>
    <w:rsid w:val="00F83D01"/>
    <w:rsid w:val="00FB6549"/>
    <w:rsid w:val="00FC421F"/>
    <w:rsid w:val="00FF01FD"/>
    <w:rsid w:val="00FF7480"/>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1220E"/>
  <w15:chartTrackingRefBased/>
  <w15:docId w15:val="{B7852BA1-DD4D-4F6D-B9AA-D0B6B9D6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15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6158"/>
    <w:rPr>
      <w:sz w:val="16"/>
      <w:szCs w:val="16"/>
    </w:rPr>
  </w:style>
  <w:style w:type="paragraph" w:styleId="CommentText">
    <w:name w:val="annotation text"/>
    <w:basedOn w:val="Normal"/>
    <w:link w:val="CommentTextChar"/>
    <w:uiPriority w:val="99"/>
    <w:unhideWhenUsed/>
    <w:rsid w:val="00006158"/>
    <w:pPr>
      <w:spacing w:line="240" w:lineRule="auto"/>
    </w:pPr>
    <w:rPr>
      <w:sz w:val="20"/>
      <w:szCs w:val="20"/>
    </w:rPr>
  </w:style>
  <w:style w:type="character" w:customStyle="1" w:styleId="CommentTextChar">
    <w:name w:val="Comment Text Char"/>
    <w:basedOn w:val="DefaultParagraphFont"/>
    <w:link w:val="CommentText"/>
    <w:uiPriority w:val="99"/>
    <w:rsid w:val="00006158"/>
    <w:rPr>
      <w:kern w:val="0"/>
      <w:sz w:val="20"/>
      <w:szCs w:val="20"/>
      <w14:ligatures w14:val="none"/>
    </w:rPr>
  </w:style>
  <w:style w:type="paragraph" w:styleId="Header">
    <w:name w:val="header"/>
    <w:basedOn w:val="Normal"/>
    <w:link w:val="HeaderChar"/>
    <w:uiPriority w:val="99"/>
    <w:semiHidden/>
    <w:unhideWhenUsed/>
    <w:rsid w:val="000061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6158"/>
    <w:rPr>
      <w:kern w:val="0"/>
      <w14:ligatures w14:val="none"/>
    </w:rPr>
  </w:style>
  <w:style w:type="paragraph" w:styleId="Footer">
    <w:name w:val="footer"/>
    <w:basedOn w:val="Normal"/>
    <w:link w:val="FooterChar"/>
    <w:uiPriority w:val="99"/>
    <w:semiHidden/>
    <w:unhideWhenUsed/>
    <w:rsid w:val="000061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6158"/>
    <w:rPr>
      <w:kern w:val="0"/>
      <w14:ligatures w14:val="none"/>
    </w:rPr>
  </w:style>
  <w:style w:type="character" w:styleId="LineNumber">
    <w:name w:val="line number"/>
    <w:basedOn w:val="DefaultParagraphFont"/>
    <w:uiPriority w:val="99"/>
    <w:semiHidden/>
    <w:unhideWhenUsed/>
    <w:rsid w:val="00006158"/>
  </w:style>
  <w:style w:type="character" w:styleId="FootnoteReference">
    <w:name w:val="footnote reference"/>
    <w:basedOn w:val="DefaultParagraphFont"/>
    <w:uiPriority w:val="99"/>
    <w:semiHidden/>
    <w:unhideWhenUsed/>
    <w:rsid w:val="00006158"/>
    <w:rPr>
      <w:vertAlign w:val="superscript"/>
    </w:rPr>
  </w:style>
  <w:style w:type="paragraph" w:styleId="ListParagraph">
    <w:name w:val="List Paragraph"/>
    <w:basedOn w:val="Normal"/>
    <w:uiPriority w:val="34"/>
    <w:qFormat/>
    <w:rsid w:val="00A16A3D"/>
    <w:pPr>
      <w:ind w:left="720"/>
      <w:contextualSpacing/>
    </w:pPr>
  </w:style>
  <w:style w:type="paragraph" w:styleId="CommentSubject">
    <w:name w:val="annotation subject"/>
    <w:basedOn w:val="CommentText"/>
    <w:next w:val="CommentText"/>
    <w:link w:val="CommentSubjectChar"/>
    <w:uiPriority w:val="99"/>
    <w:semiHidden/>
    <w:unhideWhenUsed/>
    <w:rsid w:val="008E1CF0"/>
    <w:rPr>
      <w:b/>
      <w:bCs/>
    </w:rPr>
  </w:style>
  <w:style w:type="character" w:customStyle="1" w:styleId="CommentSubjectChar">
    <w:name w:val="Comment Subject Char"/>
    <w:basedOn w:val="CommentTextChar"/>
    <w:link w:val="CommentSubject"/>
    <w:uiPriority w:val="99"/>
    <w:semiHidden/>
    <w:rsid w:val="008E1CF0"/>
    <w:rPr>
      <w:b/>
      <w:bCs/>
      <w:kern w:val="0"/>
      <w:sz w:val="20"/>
      <w:szCs w:val="20"/>
      <w14:ligatures w14:val="none"/>
    </w:rPr>
  </w:style>
  <w:style w:type="paragraph" w:styleId="Revision">
    <w:name w:val="Revision"/>
    <w:hidden/>
    <w:uiPriority w:val="99"/>
    <w:semiHidden/>
    <w:rsid w:val="00FF7F86"/>
    <w:pPr>
      <w:spacing w:after="0" w:line="240" w:lineRule="auto"/>
    </w:pPr>
    <w:rPr>
      <w:kern w:val="0"/>
      <w14:ligatures w14:val="none"/>
    </w:rPr>
  </w:style>
  <w:style w:type="paragraph" w:styleId="HTMLPreformatted">
    <w:name w:val="HTML Preformatted"/>
    <w:basedOn w:val="Normal"/>
    <w:link w:val="HTMLPreformattedChar"/>
    <w:uiPriority w:val="99"/>
    <w:semiHidden/>
    <w:unhideWhenUsed/>
    <w:rsid w:val="00583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83AA5"/>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58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2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1271</Words>
  <Characters>7174</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Stalder, Thibault (tstalder@uidaho.edu)</dc:creator>
  <cp:keywords/>
  <dc:description/>
  <cp:lastModifiedBy>Stalder, Thibault (tstalder@uidaho.edu)</cp:lastModifiedBy>
  <cp:revision>23</cp:revision>
  <dcterms:created xsi:type="dcterms:W3CDTF">2023-11-09T20:25:00Z</dcterms:created>
  <dcterms:modified xsi:type="dcterms:W3CDTF">2024-02-09T15:34:00Z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e0450298-b40a-46fe-b193-2b32ca38b047</vt:lpwstr>
  </property>
</Properties>
</file>